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6AC0C">
      <w:pPr>
        <w:tabs>
          <w:tab w:val="left" w:pos="3600"/>
        </w:tabs>
        <w:adjustRightInd w:val="0"/>
        <w:snapToGrid w:val="0"/>
        <w:spacing w:line="360" w:lineRule="auto"/>
        <w:jc w:val="center"/>
        <w:rPr>
          <w:rFonts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</w:rPr>
        <w:t>中小企业声明函</w:t>
      </w:r>
    </w:p>
    <w:p w14:paraId="4B20FDF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本公司（联合体）郑重声明，根据《政府采购促进中小企业发展管理办法》（财库〔2020〕46号）的规定，本公司（联合体）参加</w:t>
      </w:r>
      <w:r>
        <w:rPr>
          <w:rFonts w:hint="eastAsia" w:ascii="宋体" w:hAnsi="宋体" w:cs="宋体"/>
          <w:sz w:val="24"/>
          <w:szCs w:val="24"/>
          <w:u w:val="single"/>
        </w:rPr>
        <w:t>（单位名称）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u w:val="single"/>
        </w:rPr>
        <w:t>（项目名称）</w:t>
      </w:r>
      <w:r>
        <w:rPr>
          <w:rFonts w:hint="eastAsia" w:ascii="宋体" w:hAnsi="宋体" w:cs="宋体"/>
          <w:sz w:val="24"/>
          <w:szCs w:val="24"/>
        </w:rPr>
        <w:t>采购活动，服务全部由符合政策要求的中小企业承接，相关企业（含联合体中的中小企业、签订分包意向协议的中小企业）的具体情况如下：</w:t>
      </w:r>
    </w:p>
    <w:p w14:paraId="1045E34E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eastAsia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u w:val="single"/>
        </w:rPr>
        <w:t>标的名称）</w:t>
      </w:r>
      <w:r>
        <w:rPr>
          <w:rFonts w:hint="eastAsia" w:ascii="宋体" w:hAnsi="宋体" w:cs="宋体"/>
          <w:sz w:val="24"/>
          <w:szCs w:val="24"/>
        </w:rPr>
        <w:t>，属于</w:t>
      </w:r>
      <w:r>
        <w:rPr>
          <w:rFonts w:hint="eastAsia" w:ascii="宋体" w:hAnsi="宋体" w:cs="宋体"/>
          <w:sz w:val="24"/>
          <w:szCs w:val="24"/>
          <w:u w:val="single"/>
        </w:rPr>
        <w:t>（采购文件中明确的所属行业）</w:t>
      </w:r>
      <w:r>
        <w:rPr>
          <w:rFonts w:hint="eastAsia" w:ascii="宋体" w:hAnsi="宋体" w:cs="宋体"/>
          <w:sz w:val="24"/>
          <w:szCs w:val="24"/>
        </w:rPr>
        <w:t>；承接企业为</w:t>
      </w:r>
      <w:r>
        <w:rPr>
          <w:rFonts w:hint="eastAsia" w:ascii="宋体" w:hAnsi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cs="宋体"/>
          <w:sz w:val="24"/>
          <w:szCs w:val="24"/>
        </w:rPr>
        <w:t>，从业人员____人，营业收入为______万元，资产总额为____万元，属于</w:t>
      </w:r>
      <w:r>
        <w:rPr>
          <w:rFonts w:hint="eastAsia" w:ascii="宋体" w:hAnsi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  <w:szCs w:val="24"/>
        </w:rPr>
        <w:t>；</w:t>
      </w:r>
    </w:p>
    <w:p w14:paraId="6EFD736A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2</w:t>
      </w:r>
      <w:r>
        <w:rPr>
          <w:rFonts w:ascii="宋体" w:hAnsi="宋体" w:eastAsia="宋体" w:cs="宋体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sz w:val="24"/>
          <w:szCs w:val="24"/>
          <w:u w:val="single"/>
        </w:rPr>
        <w:t>（标的名称）</w:t>
      </w:r>
      <w:r>
        <w:rPr>
          <w:rFonts w:hint="eastAsia" w:ascii="宋体" w:hAnsi="宋体" w:cs="宋体"/>
          <w:sz w:val="24"/>
          <w:szCs w:val="24"/>
        </w:rPr>
        <w:t>，属于</w:t>
      </w:r>
      <w:r>
        <w:rPr>
          <w:rFonts w:hint="eastAsia" w:ascii="宋体" w:hAnsi="宋体" w:cs="宋体"/>
          <w:sz w:val="24"/>
          <w:szCs w:val="24"/>
          <w:u w:val="single"/>
        </w:rPr>
        <w:t>（采购文件中明确的所属行业）</w:t>
      </w:r>
      <w:r>
        <w:rPr>
          <w:rFonts w:hint="eastAsia" w:ascii="宋体" w:hAnsi="宋体" w:cs="宋体"/>
          <w:sz w:val="24"/>
          <w:szCs w:val="24"/>
        </w:rPr>
        <w:t>；承接企业为</w:t>
      </w:r>
      <w:r>
        <w:rPr>
          <w:rFonts w:hint="eastAsia" w:ascii="宋体" w:hAnsi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cs="宋体"/>
          <w:sz w:val="24"/>
          <w:szCs w:val="24"/>
        </w:rPr>
        <w:t>，从业人员____人，营业收入为___万元，资产总额为___万元，属于</w:t>
      </w:r>
      <w:r>
        <w:rPr>
          <w:rFonts w:hint="eastAsia" w:ascii="宋体" w:hAnsi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  <w:szCs w:val="24"/>
        </w:rPr>
        <w:t>；</w:t>
      </w:r>
    </w:p>
    <w:p w14:paraId="08BD97A5">
      <w:pPr>
        <w:widowControl/>
        <w:adjustRightInd w:val="0"/>
        <w:snapToGrid w:val="0"/>
        <w:spacing w:line="360" w:lineRule="auto"/>
        <w:ind w:left="48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……</w:t>
      </w:r>
    </w:p>
    <w:p w14:paraId="14F20CA1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11E477F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本企业对上述声明内容的真实性负责。如有虚假，将依法承担相应责任。</w:t>
      </w:r>
    </w:p>
    <w:p w14:paraId="39DB3D21">
      <w:pPr>
        <w:adjustRightInd w:val="0"/>
        <w:snapToGrid w:val="0"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14:paraId="75D3052D">
      <w:pPr>
        <w:widowControl/>
        <w:wordWrap w:val="0"/>
        <w:adjustRightInd w:val="0"/>
        <w:snapToGrid w:val="0"/>
        <w:spacing w:line="360" w:lineRule="auto"/>
        <w:ind w:left="420" w:leftChars="0" w:firstLine="4238" w:firstLineChars="1766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企业名称（公章）：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</w:p>
    <w:p w14:paraId="54A67793">
      <w:pPr>
        <w:widowControl/>
        <w:wordWrap w:val="0"/>
        <w:adjustRightInd w:val="0"/>
        <w:snapToGrid w:val="0"/>
        <w:spacing w:line="360" w:lineRule="auto"/>
        <w:ind w:left="420" w:leftChars="0" w:firstLine="4238" w:firstLineChars="1766"/>
        <w:jc w:val="righ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期：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</w:p>
    <w:p w14:paraId="7BE75F09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注意事项：</w:t>
      </w:r>
    </w:p>
    <w:p w14:paraId="14BAB186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在政府采购项目中，供应商提供的货物、工程或服务有大型企业制造、承建或承接的，或货物制造商、工程承建商或服务承接商与大型企业的负责人为同一人、与大型企业存在直接控股、管理关系的，不享受中小企业扶持政策。</w:t>
      </w:r>
    </w:p>
    <w:p w14:paraId="0DD9155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2、在混合采购项目中，按照下列情况处理：</w:t>
      </w:r>
    </w:p>
    <w:p w14:paraId="7C0F79F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（1）若采购人确定采购项目属性为货物，供应商提供的货物有大型企业制造的，或货物制造商与大型企业的负责人为同一人、与大型企业存在直接控股、管理关系的，不享受中小企业扶持政策。</w:t>
      </w:r>
    </w:p>
    <w:p w14:paraId="20828CB9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（2）若采购人确定采购项目属性为工程，供应商提供的工程有大型企业承建的，或工程承建商与大型企业的负责人为同一人、与大型企业存在直接控股、管理关系的，不享受中小企业扶持政策。</w:t>
      </w:r>
    </w:p>
    <w:p w14:paraId="2777DDC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（3）若采购人确定采购项目属性为服务，供应商提供的服务有大型企业承接的，或服务承接商与大型企业的负责人为同一人、与大型企业存在直接控股、管理关系的，不享受中小企业扶持政策。</w:t>
      </w:r>
    </w:p>
    <w:p w14:paraId="4D8BB3F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3、从业人员、营业收入、资产总额填报上一年度年末数据，无上一年度年末数据的新成立企业可不填报。</w:t>
      </w:r>
    </w:p>
    <w:p w14:paraId="1AE2841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4、若供应商在投标（响应）文件中未提供《中小企业声明函》，则不享受中小企业扶持政策，应认定供应商投标（响应）无效。</w:t>
      </w:r>
    </w:p>
    <w:p w14:paraId="4760CA5C">
      <w:pPr>
        <w:pStyle w:val="16"/>
        <w:ind w:left="0" w:leftChars="0" w:firstLine="0" w:firstLineChars="0"/>
        <w:rPr>
          <w:rFonts w:hint="default"/>
          <w:lang w:val="en-US" w:eastAsia="zh-CN"/>
        </w:rPr>
      </w:pPr>
    </w:p>
    <w:p w14:paraId="258B2492">
      <w:pPr>
        <w:autoSpaceDN w:val="0"/>
        <w:spacing w:line="360" w:lineRule="auto"/>
        <w:jc w:val="left"/>
        <w:rPr>
          <w:b/>
          <w:bCs/>
          <w:sz w:val="24"/>
          <w:szCs w:val="24"/>
        </w:rPr>
      </w:pPr>
      <w:bookmarkStart w:id="0" w:name="_GoBack"/>
      <w:bookmarkEnd w:id="0"/>
    </w:p>
    <w:p w14:paraId="6305169A">
      <w:pPr>
        <w:autoSpaceDN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残疾人福利性单位声明函</w:t>
      </w:r>
    </w:p>
    <w:p w14:paraId="32C5D8A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本单位郑重声明，根据《财政部 民政部 中国残疾人联合会关于促进残疾人就业政府采购政策的通知》（财库〔2017〕141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57E3BC22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本单位对上述声明的真实性负责。如有虚假，将依法承担相应责任。</w:t>
      </w:r>
    </w:p>
    <w:p w14:paraId="181064F3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14:paraId="3110300C">
      <w:pPr>
        <w:widowControl/>
        <w:wordWrap w:val="0"/>
        <w:adjustRightInd w:val="0"/>
        <w:snapToGrid w:val="0"/>
        <w:spacing w:line="360" w:lineRule="auto"/>
        <w:ind w:left="420" w:leftChars="0" w:firstLine="4238" w:firstLineChars="1766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单位名称（公章）：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</w:p>
    <w:p w14:paraId="2F8D1333">
      <w:pPr>
        <w:widowControl/>
        <w:wordWrap w:val="0"/>
        <w:adjustRightInd w:val="0"/>
        <w:snapToGrid w:val="0"/>
        <w:spacing w:line="360" w:lineRule="auto"/>
        <w:ind w:left="420" w:leftChars="0" w:firstLine="4238" w:firstLineChars="1766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日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期：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</w:p>
    <w:p w14:paraId="330988C9">
      <w:pPr>
        <w:pStyle w:val="16"/>
        <w:ind w:left="0"/>
        <w:jc w:val="both"/>
        <w:rPr>
          <w:bCs/>
          <w:szCs w:val="24"/>
        </w:rPr>
      </w:pPr>
    </w:p>
    <w:p w14:paraId="2CFA5B8C"/>
    <w:p w14:paraId="22DC68C6">
      <w:pPr>
        <w:snapToGrid w:val="0"/>
        <w:spacing w:line="360" w:lineRule="auto"/>
        <w:ind w:firstLine="420" w:firstLineChars="0"/>
        <w:jc w:val="left"/>
      </w:pPr>
      <w:r>
        <w:rPr>
          <w:rFonts w:hint="eastAsia"/>
          <w:b/>
          <w:bCs/>
          <w:sz w:val="24"/>
          <w:szCs w:val="24"/>
        </w:rPr>
        <w:t>省级以上监狱管理局、戒毒管理局（含新疆生产建设兵团）出具的属于监狱企业证明文件（原件彩色扫描件）（格式自拟）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..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1"/>
    <w:multiLevelType w:val="multilevel"/>
    <w:tmpl w:val="00000011"/>
    <w:lvl w:ilvl="0" w:tentative="0">
      <w:start w:val="1"/>
      <w:numFmt w:val="chineseCountingThousand"/>
      <w:suff w:val="nothing"/>
      <w:lvlText w:val="第%1章"/>
      <w:lvlJc w:val="left"/>
      <w:pPr>
        <w:tabs>
          <w:tab w:val="left" w:pos="0"/>
        </w:tabs>
        <w:ind w:left="0" w:firstLine="0"/>
      </w:pPr>
      <w:rPr>
        <w:rFonts w:hint="eastAsia" w:ascii="仿宋_GB2312" w:hAns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4" w:tentative="0">
      <w:start w:val="1"/>
      <w:numFmt w:val="none"/>
      <w:pStyle w:val="7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5" w:tentative="0">
      <w:start w:val="1"/>
      <w:numFmt w:val="none"/>
      <w:pStyle w:val="8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244636"/>
    <w:rsid w:val="000C1A75"/>
    <w:rsid w:val="00244636"/>
    <w:rsid w:val="00624928"/>
    <w:rsid w:val="008E4F08"/>
    <w:rsid w:val="009A40B3"/>
    <w:rsid w:val="00B37C92"/>
    <w:rsid w:val="00BC3ADD"/>
    <w:rsid w:val="00E35202"/>
    <w:rsid w:val="08185F59"/>
    <w:rsid w:val="0D5A3429"/>
    <w:rsid w:val="0F2B249C"/>
    <w:rsid w:val="131B4378"/>
    <w:rsid w:val="175A615C"/>
    <w:rsid w:val="1E5E47F2"/>
    <w:rsid w:val="1ED115C3"/>
    <w:rsid w:val="266140B3"/>
    <w:rsid w:val="2A92430D"/>
    <w:rsid w:val="2C2F3C53"/>
    <w:rsid w:val="2D6C5243"/>
    <w:rsid w:val="36892C9D"/>
    <w:rsid w:val="3BB56AC5"/>
    <w:rsid w:val="4E335B68"/>
    <w:rsid w:val="4F6F463E"/>
    <w:rsid w:val="55E5141E"/>
    <w:rsid w:val="5AF8108D"/>
    <w:rsid w:val="5C8D5B8D"/>
    <w:rsid w:val="5DD017B6"/>
    <w:rsid w:val="5DE83618"/>
    <w:rsid w:val="6168003A"/>
    <w:rsid w:val="6AEA74D5"/>
    <w:rsid w:val="768E0329"/>
    <w:rsid w:val="76A8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exact"/>
      <w:jc w:val="center"/>
      <w:outlineLvl w:val="0"/>
    </w:pPr>
    <w:rPr>
      <w:rFonts w:ascii="楷体_GB2312"/>
      <w:b/>
      <w:kern w:val="0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6">
    <w:name w:val="heading 4"/>
    <w:basedOn w:val="1"/>
    <w:next w:val="5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4"/>
    </w:rPr>
  </w:style>
  <w:style w:type="paragraph" w:styleId="8">
    <w:name w:val="heading 6"/>
    <w:basedOn w:val="1"/>
    <w:next w:val="9"/>
    <w:qFormat/>
    <w:uiPriority w:val="0"/>
    <w:pPr>
      <w:keepNext/>
      <w:keepLines/>
      <w:numPr>
        <w:ilvl w:val="5"/>
        <w:numId w:val="1"/>
      </w:numPr>
      <w:spacing w:before="240" w:after="64" w:line="319" w:lineRule="auto"/>
      <w:outlineLvl w:val="5"/>
    </w:pPr>
    <w:rPr>
      <w:rFonts w:ascii="Arial" w:hAnsi="Arial" w:eastAsia="黑体"/>
      <w:b/>
      <w:sz w:val="24"/>
      <w:szCs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准正文"/>
    <w:basedOn w:val="1"/>
    <w:qFormat/>
    <w:uiPriority w:val="0"/>
    <w:pPr>
      <w:widowControl/>
      <w:spacing w:before="100" w:beforeAutospacing="1" w:after="100" w:afterAutospacing="1" w:line="360" w:lineRule="auto"/>
      <w:ind w:firstLine="420" w:firstLineChars="200"/>
      <w:contextualSpacing/>
    </w:pPr>
    <w:rPr>
      <w:rFonts w:ascii="Arial" w:hAnsi="Arial"/>
      <w:lang w:eastAsia="en-US" w:bidi="en-US"/>
    </w:rPr>
  </w:style>
  <w:style w:type="paragraph" w:styleId="9">
    <w:name w:val="Normal Indent"/>
    <w:basedOn w:val="1"/>
    <w:qFormat/>
    <w:uiPriority w:val="0"/>
    <w:pPr>
      <w:ind w:firstLine="420"/>
    </w:pPr>
  </w:style>
  <w:style w:type="paragraph" w:styleId="10">
    <w:name w:val="Body Text"/>
    <w:basedOn w:val="1"/>
    <w:qFormat/>
    <w:uiPriority w:val="0"/>
    <w:pPr>
      <w:spacing w:after="120"/>
    </w:pPr>
  </w:style>
  <w:style w:type="paragraph" w:styleId="11">
    <w:name w:val="Body Text Indent"/>
    <w:basedOn w:val="1"/>
    <w:next w:val="12"/>
    <w:qFormat/>
    <w:uiPriority w:val="0"/>
    <w:pPr>
      <w:ind w:firstLine="495"/>
    </w:pPr>
    <w:rPr>
      <w:rFonts w:ascii="楷体_GB2312"/>
      <w:sz w:val="24"/>
    </w:rPr>
  </w:style>
  <w:style w:type="paragraph" w:styleId="12">
    <w:name w:val="envelope return"/>
    <w:basedOn w:val="1"/>
    <w:next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1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List"/>
    <w:basedOn w:val="1"/>
    <w:qFormat/>
    <w:uiPriority w:val="0"/>
    <w:pPr>
      <w:ind w:left="200" w:hanging="200" w:hangingChars="200"/>
    </w:pPr>
  </w:style>
  <w:style w:type="paragraph" w:styleId="16">
    <w:name w:val="toc 2"/>
    <w:basedOn w:val="1"/>
    <w:next w:val="1"/>
    <w:qFormat/>
    <w:uiPriority w:val="39"/>
    <w:pPr>
      <w:ind w:left="420"/>
    </w:pPr>
    <w:rPr>
      <w:rFonts w:eastAsia="仿宋_GB2312"/>
      <w:b/>
      <w:sz w:val="24"/>
    </w:rPr>
  </w:style>
  <w:style w:type="paragraph" w:styleId="17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8">
    <w:name w:val="Body Text First Indent 2"/>
    <w:basedOn w:val="11"/>
    <w:next w:val="1"/>
    <w:qFormat/>
    <w:uiPriority w:val="0"/>
    <w:pPr>
      <w:ind w:firstLine="420" w:firstLineChars="200"/>
    </w:pPr>
    <w:rPr>
      <w:rFonts w:ascii="Calibri"/>
      <w:szCs w:val="20"/>
    </w:rPr>
  </w:style>
  <w:style w:type="character" w:customStyle="1" w:styleId="21">
    <w:name w:val="font51"/>
    <w:basedOn w:val="20"/>
    <w:qFormat/>
    <w:uiPriority w:val="0"/>
    <w:rPr>
      <w:rFonts w:hint="eastAsia" w:ascii="微软雅黑" w:hAnsi="微软雅黑" w:eastAsia="微软雅黑" w:cs="微软雅黑"/>
      <w:b/>
      <w:bCs/>
      <w:color w:val="000000"/>
      <w:sz w:val="28"/>
      <w:szCs w:val="28"/>
      <w:u w:val="none"/>
    </w:rPr>
  </w:style>
  <w:style w:type="character" w:customStyle="1" w:styleId="22">
    <w:name w:val="font41"/>
    <w:basedOn w:val="20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3">
    <w:name w:val="font71"/>
    <w:basedOn w:val="20"/>
    <w:qFormat/>
    <w:uiPriority w:val="0"/>
    <w:rPr>
      <w:rFonts w:ascii="方正书宋_GBK" w:hAnsi="方正书宋_GBK" w:eastAsia="方正书宋_GBK" w:cs="方正书宋_GBK"/>
      <w:color w:val="000000"/>
      <w:sz w:val="20"/>
      <w:szCs w:val="20"/>
      <w:u w:val="none"/>
    </w:rPr>
  </w:style>
  <w:style w:type="character" w:customStyle="1" w:styleId="24">
    <w:name w:val="font61"/>
    <w:basedOn w:val="20"/>
    <w:autoRedefine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5">
    <w:name w:val="font81"/>
    <w:basedOn w:val="20"/>
    <w:autoRedefine/>
    <w:qFormat/>
    <w:uiPriority w:val="0"/>
    <w:rPr>
      <w:rFonts w:hint="eastAsia" w:ascii="微软雅黑" w:hAnsi="微软雅黑" w:eastAsia="微软雅黑" w:cs="微软雅黑"/>
      <w:b/>
      <w:bCs/>
      <w:color w:val="000000"/>
      <w:sz w:val="22"/>
      <w:szCs w:val="22"/>
      <w:u w:val="none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paragraph" w:customStyle="1" w:styleId="27">
    <w:name w:val="正文缩进1"/>
    <w:basedOn w:val="1"/>
    <w:qFormat/>
    <w:uiPriority w:val="0"/>
    <w:pPr>
      <w:ind w:firstLine="420"/>
    </w:p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Times New Roman" w:eastAsia="......." w:cs="......."/>
      <w:color w:val="000000"/>
      <w:sz w:val="24"/>
      <w:szCs w:val="24"/>
      <w:lang w:val="en-US" w:eastAsia="zh-CN" w:bidi="ar-SA"/>
    </w:rPr>
  </w:style>
  <w:style w:type="paragraph" w:customStyle="1" w:styleId="29">
    <w:name w:val="内容1"/>
    <w:basedOn w:val="1"/>
    <w:qFormat/>
    <w:uiPriority w:val="0"/>
    <w:pPr>
      <w:spacing w:line="360" w:lineRule="auto"/>
      <w:ind w:firstLine="480" w:firstLineChars="200"/>
    </w:pPr>
    <w:rPr>
      <w:sz w:val="24"/>
      <w:szCs w:val="24"/>
    </w:rPr>
  </w:style>
  <w:style w:type="table" w:customStyle="1" w:styleId="30">
    <w:name w:val="Table Normal"/>
    <w:unhideWhenUsed/>
    <w:qFormat/>
    <w:uiPriority w:val="0"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Table Text"/>
    <w:basedOn w:val="1"/>
    <w:qFormat/>
    <w:uiPriority w:val="0"/>
    <w:pPr>
      <w:widowControl/>
      <w:spacing w:before="60" w:after="60"/>
      <w:jc w:val="left"/>
    </w:pPr>
    <w:rPr>
      <w:szCs w:val="24"/>
    </w:rPr>
  </w:style>
  <w:style w:type="character" w:customStyle="1" w:styleId="32">
    <w:name w:val="页眉 字符"/>
    <w:basedOn w:val="20"/>
    <w:link w:val="1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705</Characters>
  <Lines>5</Lines>
  <Paragraphs>1</Paragraphs>
  <TotalTime>1</TotalTime>
  <ScaleCrop>false</ScaleCrop>
  <LinksUpToDate>false</LinksUpToDate>
  <CharactersWithSpaces>741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2023-10-16T09:13:00Z</dcterms:created>
  <dc:creator>GSWR</dc:creator>
  <cp:lastModifiedBy> 闪电</cp:lastModifiedBy>
  <dcterms:modified xsi:type="dcterms:W3CDTF">2024-11-05T02:57:29Z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A481BEA5091F4477904A53668C1DE9AE_12</vt:lpwstr>
  </property>
</Properties>
</file>