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420"/>
        <w:jc w:val="center"/>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成县妇幼保健院四维彩超采购项目竞争性磋商公告</w:t>
      </w:r>
    </w:p>
    <w:p>
      <w:pPr>
        <w:keepNext w:val="0"/>
        <w:keepLines w:val="0"/>
        <w:widowControl/>
        <w:suppressLineNumbers w:val="0"/>
        <w:spacing w:before="75" w:beforeAutospacing="0" w:after="75" w:afterAutospacing="0"/>
        <w:ind w:left="0" w:right="0" w:firstLine="420"/>
        <w:jc w:val="center"/>
        <w:rPr>
          <w:rFonts w:hint="default" w:ascii="Tahoma" w:hAnsi="Tahoma" w:eastAsia="Tahoma" w:cs="Tahoma"/>
          <w:i w:val="0"/>
          <w:iCs w:val="0"/>
          <w:caps w:val="0"/>
          <w:color w:val="000000"/>
          <w:spacing w:val="0"/>
          <w:sz w:val="18"/>
          <w:szCs w:val="18"/>
        </w:rPr>
      </w:pP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u w:val="single"/>
          <w:lang w:val="en-US" w:eastAsia="zh-CN" w:bidi="ar"/>
        </w:rPr>
        <w:t>成县妇幼保健院</w:t>
      </w:r>
      <w:r>
        <w:rPr>
          <w:rFonts w:hint="default" w:ascii="Tahoma" w:hAnsi="Tahoma" w:eastAsia="Tahoma" w:cs="Tahoma"/>
          <w:i w:val="0"/>
          <w:iCs w:val="0"/>
          <w:caps w:val="0"/>
          <w:color w:val="000000"/>
          <w:spacing w:val="0"/>
          <w:kern w:val="0"/>
          <w:sz w:val="18"/>
          <w:szCs w:val="18"/>
          <w:lang w:val="en-US" w:eastAsia="zh-CN" w:bidi="ar"/>
        </w:rPr>
        <w:t>采购项目的潜在供应商应在</w:t>
      </w:r>
      <w:r>
        <w:rPr>
          <w:rFonts w:hint="default" w:ascii="Tahoma" w:hAnsi="Tahoma" w:eastAsia="Tahoma" w:cs="Tahoma"/>
          <w:i w:val="0"/>
          <w:iCs w:val="0"/>
          <w:caps w:val="0"/>
          <w:color w:val="000000"/>
          <w:spacing w:val="0"/>
          <w:kern w:val="0"/>
          <w:sz w:val="18"/>
          <w:szCs w:val="18"/>
          <w:u w:val="single"/>
          <w:lang w:val="en-US" w:eastAsia="zh-CN" w:bidi="ar"/>
        </w:rPr>
        <w:t>陇南市公共资源交易网（http://60.164.200.102/）免费下载</w:t>
      </w:r>
      <w:r>
        <w:rPr>
          <w:rFonts w:hint="default" w:ascii="Tahoma" w:hAnsi="Tahoma" w:eastAsia="Tahoma" w:cs="Tahoma"/>
          <w:i w:val="0"/>
          <w:iCs w:val="0"/>
          <w:caps w:val="0"/>
          <w:color w:val="000000"/>
          <w:spacing w:val="0"/>
          <w:kern w:val="0"/>
          <w:sz w:val="18"/>
          <w:szCs w:val="18"/>
          <w:lang w:val="en-US" w:eastAsia="zh-CN" w:bidi="ar"/>
        </w:rPr>
        <w:t>获取采购文件，并于</w:t>
      </w:r>
      <w:r>
        <w:rPr>
          <w:rFonts w:hint="default" w:ascii="Tahoma" w:hAnsi="Tahoma" w:eastAsia="Tahoma" w:cs="Tahoma"/>
          <w:i w:val="0"/>
          <w:iCs w:val="0"/>
          <w:caps w:val="0"/>
          <w:color w:val="000000"/>
          <w:spacing w:val="0"/>
          <w:kern w:val="0"/>
          <w:sz w:val="18"/>
          <w:szCs w:val="18"/>
          <w:u w:val="single"/>
          <w:lang w:val="en-US" w:eastAsia="zh-CN" w:bidi="ar"/>
        </w:rPr>
        <w:t>2024-12-09 09:00:00</w:t>
      </w:r>
      <w:r>
        <w:rPr>
          <w:rFonts w:hint="default" w:ascii="Tahoma" w:hAnsi="Tahoma" w:eastAsia="Tahoma" w:cs="Tahoma"/>
          <w:i w:val="0"/>
          <w:iCs w:val="0"/>
          <w:caps w:val="0"/>
          <w:color w:val="000000"/>
          <w:spacing w:val="0"/>
          <w:kern w:val="0"/>
          <w:sz w:val="18"/>
          <w:szCs w:val="18"/>
          <w:lang w:val="en-US" w:eastAsia="zh-CN" w:bidi="ar"/>
        </w:rPr>
        <w:t>（北京时间）前提交响应文件。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一、项目基本情况</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项目编号：149006JH621221010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项目名称：成县妇幼保健院四维彩超采购项目</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预算金额：110.000000(万元)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最高限价：110(万元)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采购需求：四维彩超采购（具体内容详见磋商文件）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合同履行期限：按合同约定执行</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本项目（是/否）接受联合体投标：否</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二、申请人的资格要求</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1）须符合《中华人民共和国政府采购法》之二十二条规定；（2）须具有合法有效的法人营业执照、国家和地方税务登记证、组织机构代码证、开户许可证；前述法人营业执照、税务登记证、组织机构代码证已三证合一的，则需提供具有统一社会信用代码的营业执照；（3）须提供法人授权函及被授权人身份证（正、反面复印件）；（4）本项目不接受联合体投标；（5）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落实政府采购政策需满足的资格要求：《政府采购促进中小企业发展暂行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3.本项目的特定资格要求：供应商须具有医疗器械经营许可证或医疗器械生产许可证或二类医疗器械备案证。</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三、获取采购文件</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w:t>
      </w:r>
      <w:r>
        <w:rPr>
          <w:rFonts w:hint="default" w:ascii="Tahoma" w:hAnsi="Tahoma" w:eastAsia="Tahoma" w:cs="Tahoma"/>
          <w:i w:val="0"/>
          <w:iCs w:val="0"/>
          <w:caps w:val="0"/>
          <w:color w:val="000000"/>
          <w:spacing w:val="0"/>
          <w:kern w:val="0"/>
          <w:sz w:val="18"/>
          <w:szCs w:val="18"/>
          <w:u w:val="single"/>
          <w:lang w:val="en-US" w:eastAsia="zh-CN" w:bidi="ar"/>
        </w:rPr>
        <w:t>2024-11-27</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2024-12-03</w:t>
      </w:r>
      <w:r>
        <w:rPr>
          <w:rFonts w:hint="default" w:ascii="Tahoma" w:hAnsi="Tahoma" w:eastAsia="Tahoma" w:cs="Tahoma"/>
          <w:i w:val="0"/>
          <w:iCs w:val="0"/>
          <w:caps w:val="0"/>
          <w:color w:val="000000"/>
          <w:spacing w:val="0"/>
          <w:kern w:val="0"/>
          <w:sz w:val="18"/>
          <w:szCs w:val="18"/>
          <w:lang w:val="en-US" w:eastAsia="zh-CN" w:bidi="ar"/>
        </w:rPr>
        <w:t>，每天上午</w:t>
      </w:r>
      <w:r>
        <w:rPr>
          <w:rFonts w:hint="default" w:ascii="Tahoma" w:hAnsi="Tahoma" w:eastAsia="Tahoma" w:cs="Tahoma"/>
          <w:i w:val="0"/>
          <w:iCs w:val="0"/>
          <w:caps w:val="0"/>
          <w:color w:val="000000"/>
          <w:spacing w:val="0"/>
          <w:kern w:val="0"/>
          <w:sz w:val="18"/>
          <w:szCs w:val="18"/>
          <w:u w:val="single"/>
          <w:lang w:val="en-US" w:eastAsia="zh-CN" w:bidi="ar"/>
        </w:rPr>
        <w:t>8:30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，下午</w:t>
      </w:r>
      <w:r>
        <w:rPr>
          <w:rFonts w:hint="default" w:ascii="Tahoma" w:hAnsi="Tahoma" w:eastAsia="Tahoma" w:cs="Tahoma"/>
          <w:i w:val="0"/>
          <w:iCs w:val="0"/>
          <w:caps w:val="0"/>
          <w:color w:val="000000"/>
          <w:spacing w:val="0"/>
          <w:kern w:val="0"/>
          <w:sz w:val="18"/>
          <w:szCs w:val="18"/>
          <w:u w:val="single"/>
          <w:lang w:val="en-US" w:eastAsia="zh-CN" w:bidi="ar"/>
        </w:rPr>
        <w:t>12:00</w:t>
      </w:r>
      <w:r>
        <w:rPr>
          <w:rFonts w:hint="default" w:ascii="Tahoma" w:hAnsi="Tahoma" w:eastAsia="Tahoma" w:cs="Tahoma"/>
          <w:i w:val="0"/>
          <w:iCs w:val="0"/>
          <w:caps w:val="0"/>
          <w:color w:val="000000"/>
          <w:spacing w:val="0"/>
          <w:kern w:val="0"/>
          <w:sz w:val="18"/>
          <w:szCs w:val="18"/>
          <w:lang w:val="en-US" w:eastAsia="zh-CN" w:bidi="ar"/>
        </w:rPr>
        <w:t>至</w:t>
      </w:r>
      <w:r>
        <w:rPr>
          <w:rFonts w:hint="default" w:ascii="Tahoma" w:hAnsi="Tahoma" w:eastAsia="Tahoma" w:cs="Tahoma"/>
          <w:i w:val="0"/>
          <w:iCs w:val="0"/>
          <w:caps w:val="0"/>
          <w:color w:val="000000"/>
          <w:spacing w:val="0"/>
          <w:kern w:val="0"/>
          <w:sz w:val="18"/>
          <w:szCs w:val="18"/>
          <w:u w:val="single"/>
          <w:lang w:val="en-US" w:eastAsia="zh-CN" w:bidi="ar"/>
        </w:rPr>
        <w:t>17:30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地点：陇南市公共资源交易网（http://60.164.200.102/）免费下载</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方式：潜在供应商在获取期限内，登录陇南市公共资源交易网（登录网址http://60.164.200.102/TPBidder/memberLogin）免费下载采购文件，并点击“我要投标”填写信息进行确认。</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售价：0(元)</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四、响应文件提交</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截止时间：2024-12-09 09:00:00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地点：凭CA数字证书登录陇南市公共资源交易网（登录网址http://60.164.200.102/TPBidder/memberLogin）进行上传。</w:t>
      </w:r>
    </w:p>
    <w:p>
      <w:pPr>
        <w:keepNext w:val="0"/>
        <w:keepLines w:val="0"/>
        <w:widowControl/>
        <w:suppressLineNumbers w:val="0"/>
        <w:jc w:val="left"/>
      </w:pPr>
      <w:r>
        <w:rPr>
          <w:rFonts w:hint="default" w:ascii="Tahoma" w:hAnsi="Tahoma" w:eastAsia="Tahoma" w:cs="Tahoma"/>
          <w:i w:val="0"/>
          <w:iCs w:val="0"/>
          <w:caps w:val="0"/>
          <w:color w:val="000000"/>
          <w:spacing w:val="0"/>
          <w:kern w:val="0"/>
          <w:sz w:val="18"/>
          <w:szCs w:val="18"/>
          <w:lang w:val="en-US" w:eastAsia="zh-CN" w:bidi="ar"/>
        </w:rPr>
        <w:t>五、开启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时间：2024-12-09 09:00:00</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地点：陇南市公共资源交易中心网络开标直播一厅第1坐席（陇南市行政中心5号楼环保大厦）。</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六、公告期限</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自本公告发布之日起3个工作日。</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七、其他补充事宜</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该项目采购通过“陇南市（新点）网上开评标系统”进行：①供应商应当在响应文件递交截止时间前，在陇南市公共资源交易网首页“下载中心”，下载并安装响应文件制作工具“新点投标文件制作软件（陇南版）”，按照“服务指南”-“全流程电子化交易投标人操作手册”制作固化响应文件，并凭CA数字证书登录陇南市公共资源交易网上传响应文件，本项目全流程必须使用同一把CA数字证书进行操作；若在响应文件递交截止时间前没有上传响应文件则视为放弃响应资格。② 供应商须按时凭CA数字证书登录陇南市公共资源交易网-“新点不见面开标大厅”参与该项目网上开启。2、请潜在供应商随时关注陇南市公共资源交易网及甘肃政府采购网本项目相关变更公告及澄清答疑文件，否则由变更引起的相关责任自负。</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①陇南市公共资源交易网：http://60.164.200.102/</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②信用中国”网站：https://www.creditchina.gov.cn</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③中国政府采购网网址：http://www.ccgp.gov.c</w:t>
      </w:r>
      <w:bookmarkStart w:id="0" w:name="_GoBack"/>
      <w:bookmarkEnd w:id="0"/>
      <w:r>
        <w:rPr>
          <w:rFonts w:hint="default" w:ascii="Tahoma" w:hAnsi="Tahoma" w:eastAsia="Tahoma" w:cs="Tahoma"/>
          <w:i w:val="0"/>
          <w:iCs w:val="0"/>
          <w:caps w:val="0"/>
          <w:color w:val="000000"/>
          <w:spacing w:val="0"/>
          <w:kern w:val="0"/>
          <w:sz w:val="18"/>
          <w:szCs w:val="18"/>
          <w:lang w:val="en-US" w:eastAsia="zh-CN" w:bidi="ar"/>
        </w:rPr>
        <w:t>n/</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八、凡对本次采购提出询问，请按以下方式联系</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1.采购人信息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成县妇幼保健院</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成县同谷北路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0939-3212479</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2.采购代理机构信息</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名 称：</w:t>
      </w:r>
      <w:r>
        <w:rPr>
          <w:rFonts w:hint="default" w:ascii="Tahoma" w:hAnsi="Tahoma" w:eastAsia="Tahoma" w:cs="Tahoma"/>
          <w:i w:val="0"/>
          <w:iCs w:val="0"/>
          <w:caps w:val="0"/>
          <w:color w:val="000000"/>
          <w:spacing w:val="0"/>
          <w:kern w:val="0"/>
          <w:sz w:val="18"/>
          <w:szCs w:val="18"/>
          <w:u w:val="single"/>
          <w:lang w:val="en-US" w:eastAsia="zh-CN" w:bidi="ar"/>
        </w:rPr>
        <w:t>甘肃正茂项目管理有限公司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地 址：</w:t>
      </w:r>
      <w:r>
        <w:rPr>
          <w:rFonts w:hint="default" w:ascii="Tahoma" w:hAnsi="Tahoma" w:eastAsia="Tahoma" w:cs="Tahoma"/>
          <w:i w:val="0"/>
          <w:iCs w:val="0"/>
          <w:caps w:val="0"/>
          <w:color w:val="000000"/>
          <w:spacing w:val="0"/>
          <w:kern w:val="0"/>
          <w:sz w:val="18"/>
          <w:szCs w:val="18"/>
          <w:u w:val="single"/>
          <w:lang w:val="en-US" w:eastAsia="zh-CN" w:bidi="ar"/>
        </w:rPr>
        <w:t>陇南市武都区江岸名都2号楼1单元3楼</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联系方式：</w:t>
      </w:r>
      <w:r>
        <w:rPr>
          <w:rFonts w:hint="default" w:ascii="Tahoma" w:hAnsi="Tahoma" w:eastAsia="Tahoma" w:cs="Tahoma"/>
          <w:i w:val="0"/>
          <w:iCs w:val="0"/>
          <w:caps w:val="0"/>
          <w:color w:val="000000"/>
          <w:spacing w:val="0"/>
          <w:kern w:val="0"/>
          <w:sz w:val="18"/>
          <w:szCs w:val="18"/>
          <w:u w:val="single"/>
          <w:lang w:val="en-US" w:eastAsia="zh-CN" w:bidi="ar"/>
        </w:rPr>
        <w:t>0939-8883688/19119971385</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3.项目联系方式</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项目联系人：</w:t>
      </w:r>
      <w:r>
        <w:rPr>
          <w:rFonts w:hint="default" w:ascii="Tahoma" w:hAnsi="Tahoma" w:eastAsia="Tahoma" w:cs="Tahoma"/>
          <w:i w:val="0"/>
          <w:iCs w:val="0"/>
          <w:caps w:val="0"/>
          <w:color w:val="000000"/>
          <w:spacing w:val="0"/>
          <w:kern w:val="0"/>
          <w:sz w:val="18"/>
          <w:szCs w:val="18"/>
          <w:u w:val="single"/>
          <w:lang w:val="en-US" w:eastAsia="zh-CN" w:bidi="ar"/>
        </w:rPr>
        <w:t>赵莉芸</w:t>
      </w:r>
    </w:p>
    <w:p>
      <w:pPr>
        <w:keepNext w:val="0"/>
        <w:keepLines w:val="0"/>
        <w:widowControl/>
        <w:suppressLineNumbers w:val="0"/>
        <w:spacing w:before="75" w:beforeAutospacing="0" w:after="75" w:afterAutospacing="0"/>
        <w:ind w:left="0" w:right="0" w:firstLine="420"/>
        <w:jc w:val="left"/>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kern w:val="0"/>
          <w:sz w:val="18"/>
          <w:szCs w:val="18"/>
          <w:lang w:val="en-US" w:eastAsia="zh-CN" w:bidi="ar"/>
        </w:rPr>
        <w:t>电　话：</w:t>
      </w:r>
      <w:r>
        <w:rPr>
          <w:rFonts w:hint="default" w:ascii="Tahoma" w:hAnsi="Tahoma" w:eastAsia="Tahoma" w:cs="Tahoma"/>
          <w:i w:val="0"/>
          <w:iCs w:val="0"/>
          <w:caps w:val="0"/>
          <w:color w:val="000000"/>
          <w:spacing w:val="0"/>
          <w:kern w:val="0"/>
          <w:sz w:val="18"/>
          <w:szCs w:val="18"/>
          <w:u w:val="single"/>
          <w:lang w:val="en-US" w:eastAsia="zh-CN" w:bidi="ar"/>
        </w:rPr>
        <w:t>0939-3212479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ODNmMWIyODQwMTkxZmQ4MWFhMWM5Mzg2YWVhYzUifQ=="/>
  </w:docVars>
  <w:rsids>
    <w:rsidRoot w:val="356B781E"/>
    <w:rsid w:val="356B781E"/>
    <w:rsid w:val="7EB7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2024-11-26T03:03:00Z</dcterms:created>
  <dc:creator>王霞</dc:creator>
  <cp:lastModifiedBy>王霞</cp:lastModifiedBy>
  <dcterms:modified xsi:type="dcterms:W3CDTF">2024-11-26T03:03:36Z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C36A41ADEB91480CB1103670ED04CBA8_11</vt:lpwstr>
  </property>
</Properties>
</file>