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8"/>
          <w:szCs w:val="28"/>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8"/>
          <w:szCs w:val="28"/>
          <w:shd w:val="clear" w:fill="FFFFFF"/>
          <w:lang w:eastAsia="zh-CN"/>
          <w14:textFill>
            <w14:solidFill>
              <w14:schemeClr w14:val="tx1"/>
            </w14:solidFill>
          </w14:textFill>
        </w:rPr>
        <w:t>酒泉市第二人民医院新冠疫情防疫物资高端电动液压手术床紧急采购项目</w:t>
      </w:r>
      <w:r>
        <w:rPr>
          <w:rFonts w:hint="eastAsia" w:ascii="微软雅黑" w:hAnsi="微软雅黑" w:eastAsia="微软雅黑" w:cs="微软雅黑"/>
          <w:b/>
          <w:bCs/>
          <w:i w:val="0"/>
          <w:iCs w:val="0"/>
          <w:caps w:val="0"/>
          <w:color w:val="000000" w:themeColor="text1"/>
          <w:spacing w:val="0"/>
          <w:sz w:val="28"/>
          <w:szCs w:val="28"/>
          <w:shd w:val="clear" w:fill="FFFFFF"/>
          <w14:textFill>
            <w14:solidFill>
              <w14:schemeClr w14:val="tx1"/>
            </w14:solidFill>
          </w14:textFill>
        </w:rPr>
        <w:t>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9"/>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为抗击新型冠状病毒感染的肺炎疫情，全面做好疫情防控保障工作，根据《财政部办公厅关于疫情防控采购便利化的通知》（财办库﹝2020﹞23号）、《关于疫情防控期间开展政府采购活动有关事宜的通知》（财办库﹝2020﹞29号）、（甘财采﹝2020﹞2号）、《甘肃省财政厅关于转发&lt;财政部办公厅关于疫情防控期间开展政府采购活动有关事宜的通知&gt;的通知》文件的有关规定，此项目通过“绿色通道”方式进行了紧急采购。项目于</w:t>
      </w: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2022年12月03日</w:t>
      </w:r>
      <w:r>
        <w:rPr>
          <w:rFonts w:hint="eastAsia"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通过肃州区政府采购</w:t>
      </w: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三方询价</w:t>
      </w:r>
      <w:r>
        <w:rPr>
          <w:rFonts w:hint="eastAsia"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进行招标。现将采购结果公布如下：</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2"/>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一、项目编号：</w:t>
      </w: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JQDERMYY〔2022〕YJCG29号</w:t>
      </w:r>
    </w:p>
    <w:tbl>
      <w:tblPr>
        <w:tblStyle w:val="3"/>
        <w:tblpPr w:leftFromText="180" w:rightFromText="180" w:vertAnchor="page" w:horzAnchor="page" w:tblpX="987" w:tblpY="8310"/>
        <w:tblOverlap w:val="never"/>
        <w:tblW w:w="10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154"/>
        <w:gridCol w:w="1931"/>
        <w:gridCol w:w="641"/>
        <w:gridCol w:w="671"/>
        <w:gridCol w:w="1154"/>
        <w:gridCol w:w="1688"/>
        <w:gridCol w:w="1014"/>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规格型号/品牌</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521"/>
              </w:tabs>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品牌</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（元）</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eastAsia="宋体"/>
                <w:lang w:eastAsia="zh-CN"/>
              </w:rPr>
              <w:t>高端电动液压手术床</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BenQ TS7200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三丰</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三丰东星医疗器材（江苏）有限公司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278000</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278000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jc w:val="left"/>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二、中标结果内容：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jc w:val="left"/>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三、中标供应商名称、地址、中标金额：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中标供应商名称：甘肃三御医疗科技有限公司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统一社会信用代码：916209020531033459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地址：甘肃省酒泉市肃州区飞天路34号（鑫隆国际商贸中心3号楼5-2号）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中标金额：小写：￥278000.00元，大写：贰拾柒万捌仟元整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2"/>
          <w:szCs w:val="22"/>
          <w:shd w:val="clear" w:fill="FFFFFF"/>
          <w:lang w:val="en-US" w:eastAsia="zh-CN" w:bidi="ar"/>
          <w14:textFill>
            <w14:solidFill>
              <w14:schemeClr w14:val="tx1"/>
            </w14:solidFill>
          </w14:textFill>
        </w:rPr>
        <w:t>四、采购人信息：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采 购 人：酒泉市第二人民医院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微软雅黑" w:hAnsi="微软雅黑" w:eastAsia="微软雅黑" w:cs="微软雅黑"/>
          <w:i w:val="0"/>
          <w:iCs w:val="0"/>
          <w:caps w:val="0"/>
          <w:color w:val="000000" w:themeColor="text1"/>
          <w:spacing w:val="0"/>
          <w:sz w:val="22"/>
          <w:szCs w:val="22"/>
          <w:lang w:val="en-US"/>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联 系 人：翟佳彬      联系电话：13830727309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sz w:val="22"/>
          <w:szCs w:val="22"/>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联系地址：酒泉市肃州区邮电街109号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微软雅黑" w:hAnsi="微软雅黑" w:eastAsia="微软雅黑" w:cs="微软雅黑"/>
          <w:i w:val="0"/>
          <w:iCs w:val="0"/>
          <w:caps w:val="0"/>
          <w:color w:val="000000" w:themeColor="text1"/>
          <w:spacing w:val="0"/>
          <w:sz w:val="22"/>
          <w:szCs w:val="22"/>
          <w:lang w:val="en-US"/>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采购代理机构：酒泉四方建设监理咨询有限公司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微软雅黑" w:hAnsi="微软雅黑" w:eastAsia="微软雅黑" w:cs="微软雅黑"/>
          <w:i w:val="0"/>
          <w:iCs w:val="0"/>
          <w:caps w:val="0"/>
          <w:color w:val="000000" w:themeColor="text1"/>
          <w:spacing w:val="0"/>
          <w:sz w:val="22"/>
          <w:szCs w:val="22"/>
          <w:lang w:val="en-US"/>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联 系 人：曹锴      联系电话：18909372812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联系地址：甘肃省酒泉市肃州区宝泉西路2-1号楼3-2-1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right"/>
        <w:rPr>
          <w:rFonts w:hint="default"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微软雅黑" w:hAnsi="微软雅黑" w:eastAsia="微软雅黑" w:cs="微软雅黑"/>
          <w:i w:val="0"/>
          <w:iCs w:val="0"/>
          <w:caps w:val="0"/>
          <w:color w:val="000000" w:themeColor="text1"/>
          <w:spacing w:val="0"/>
          <w:kern w:val="0"/>
          <w:sz w:val="22"/>
          <w:szCs w:val="22"/>
          <w:shd w:val="clear"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zgwOWZjYTQ1YmM5ZWY1MDJhZDgwNzRkNDVjOGIifQ=="/>
  </w:docVars>
  <w:rsids>
    <w:rsidRoot w:val="00000000"/>
    <w:rsid w:val="042316A1"/>
    <w:rsid w:val="0AFF1A53"/>
    <w:rsid w:val="169E2D5D"/>
    <w:rsid w:val="1D3013B4"/>
    <w:rsid w:val="1E3B7B9D"/>
    <w:rsid w:val="1EA46D2E"/>
    <w:rsid w:val="235D1C0F"/>
    <w:rsid w:val="257217A9"/>
    <w:rsid w:val="273B43FB"/>
    <w:rsid w:val="288C4A6C"/>
    <w:rsid w:val="2BEA6DCB"/>
    <w:rsid w:val="2D7E060C"/>
    <w:rsid w:val="301B2C2C"/>
    <w:rsid w:val="33A42A51"/>
    <w:rsid w:val="383C2F2A"/>
    <w:rsid w:val="40342310"/>
    <w:rsid w:val="407633C6"/>
    <w:rsid w:val="413A3850"/>
    <w:rsid w:val="43113703"/>
    <w:rsid w:val="46F2285A"/>
    <w:rsid w:val="4C8C6DF9"/>
    <w:rsid w:val="539210BB"/>
    <w:rsid w:val="553B4E67"/>
    <w:rsid w:val="60CA67E3"/>
    <w:rsid w:val="6C9C0911"/>
    <w:rsid w:val="6CBB0D8B"/>
    <w:rsid w:val="6E2E7E6F"/>
    <w:rsid w:val="79DB543B"/>
    <w:rsid w:val="7CBC0935"/>
    <w:rsid w:val="7CD83BFD"/>
    <w:rsid w:val="7E28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547</Words>
  <Characters>651</Characters>
  <Lines>0</Lines>
  <Paragraphs>0</Paragraphs>
  <TotalTime>1</TotalTime>
  <ScaleCrop>false</ScaleCrop>
  <LinksUpToDate>false</LinksUpToDate>
  <CharactersWithSpaces>1062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2022-11-08T06:53:00Z</dcterms:created>
  <dc:creator>Administrator</dc:creator>
  <cp:lastModifiedBy>滴酒不沾曹过敏</cp:lastModifiedBy>
  <dcterms:modified xsi:type="dcterms:W3CDTF">2023-04-01T04:57:22Z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838353D653FB4B338BFFC1A96D5BA3FA</vt:lpwstr>
  </property>
</Properties>
</file>