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77F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玉门公铁联运智能物流园管道天然气特许经营项目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中标结果公告</w:t>
      </w:r>
    </w:p>
    <w:p w14:paraId="03789B9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项目编号：ymzfcg202412180001</w:t>
      </w:r>
    </w:p>
    <w:p w14:paraId="614B93F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二、项目名称：玉门公铁联运智能物流园管道天然气特许经营项目</w:t>
      </w:r>
    </w:p>
    <w:p w14:paraId="38BD13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tbl>
      <w:tblPr>
        <w:tblStyle w:val="4"/>
        <w:tblpPr w:leftFromText="180" w:rightFromText="180" w:vertAnchor="text" w:horzAnchor="page" w:tblpX="863" w:tblpY="26"/>
        <w:tblOverlap w:val="never"/>
        <w:tblW w:w="1048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855"/>
        <w:gridCol w:w="1373"/>
        <w:gridCol w:w="1396"/>
        <w:gridCol w:w="1472"/>
        <w:gridCol w:w="750"/>
        <w:gridCol w:w="1664"/>
        <w:gridCol w:w="1241"/>
        <w:gridCol w:w="1268"/>
      </w:tblGrid>
      <w:tr w14:paraId="79C732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1" w:hRule="atLeast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AEBC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标包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5E5E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是否废标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7357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</w:t>
            </w:r>
          </w:p>
          <w:p w14:paraId="1B83AC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1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386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5CA9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供应商</w:t>
            </w:r>
          </w:p>
          <w:p w14:paraId="02F78B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7F6D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联系人</w:t>
            </w:r>
          </w:p>
        </w:tc>
        <w:tc>
          <w:tcPr>
            <w:tcW w:w="1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A6D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1EE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中标（成交）金额(元）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AE16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评审</w:t>
            </w:r>
          </w:p>
          <w:p w14:paraId="7653AB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得分</w:t>
            </w:r>
          </w:p>
        </w:tc>
      </w:tr>
      <w:tr w14:paraId="1D0D9A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</w:trPr>
        <w:tc>
          <w:tcPr>
            <w:tcW w:w="4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962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175E7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包一</w:t>
            </w:r>
          </w:p>
        </w:tc>
        <w:tc>
          <w:tcPr>
            <w:tcW w:w="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C5EE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5D33F0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否</w:t>
            </w:r>
          </w:p>
        </w:tc>
        <w:tc>
          <w:tcPr>
            <w:tcW w:w="13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CE8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玉门绿欣农业科技开发有限责任公司</w:t>
            </w:r>
          </w:p>
        </w:tc>
        <w:tc>
          <w:tcPr>
            <w:tcW w:w="13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43AB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91620981675912569A</w:t>
            </w:r>
          </w:p>
        </w:tc>
        <w:tc>
          <w:tcPr>
            <w:tcW w:w="14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604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甘肃省酒泉市玉门市新市区铁人大道南侧5幢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D8FF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250DE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祁娟</w:t>
            </w:r>
          </w:p>
        </w:tc>
        <w:tc>
          <w:tcPr>
            <w:tcW w:w="1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0DE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94BE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13993701188</w:t>
            </w:r>
          </w:p>
        </w:tc>
        <w:tc>
          <w:tcPr>
            <w:tcW w:w="1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9E5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 </w:t>
            </w:r>
          </w:p>
          <w:p w14:paraId="52A8FB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0.00</w:t>
            </w:r>
            <w:bookmarkStart w:id="2" w:name="_GoBack"/>
            <w:bookmarkEnd w:id="2"/>
          </w:p>
        </w:tc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118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  <w:p w14:paraId="7A889B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90.40</w:t>
            </w:r>
          </w:p>
        </w:tc>
      </w:tr>
    </w:tbl>
    <w:p w14:paraId="0305FC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4"/>
        <w:tblpPr w:leftFromText="180" w:rightFromText="180" w:vertAnchor="text" w:horzAnchor="page" w:tblpX="867" w:tblpY="110"/>
        <w:tblOverlap w:val="never"/>
        <w:tblW w:w="1054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214"/>
        <w:gridCol w:w="1909"/>
        <w:gridCol w:w="872"/>
        <w:gridCol w:w="1146"/>
        <w:gridCol w:w="4077"/>
      </w:tblGrid>
      <w:tr w14:paraId="75C387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4E01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4433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68F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服务期</w:t>
            </w:r>
          </w:p>
        </w:tc>
        <w:tc>
          <w:tcPr>
            <w:tcW w:w="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C7C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服务</w:t>
            </w:r>
          </w:p>
          <w:p w14:paraId="083A9D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要求</w:t>
            </w:r>
          </w:p>
        </w:tc>
        <w:tc>
          <w:tcPr>
            <w:tcW w:w="11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9E97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 w14:paraId="6D7A3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  <w:tc>
          <w:tcPr>
            <w:tcW w:w="4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867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</w:tr>
      <w:tr w14:paraId="4E405F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13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402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玉门绿欣农业科技开发有限责任公司</w:t>
            </w:r>
          </w:p>
        </w:tc>
        <w:tc>
          <w:tcPr>
            <w:tcW w:w="12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8B8B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玉门公铁联运智能物流园管道天然气特许经营项目</w:t>
            </w:r>
          </w:p>
          <w:p w14:paraId="364E09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8E5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本项目建设期为1年，必须在1年内完成公铁联运智能物流园天然气管道工程建设；</w:t>
            </w:r>
          </w:p>
        </w:tc>
        <w:tc>
          <w:tcPr>
            <w:tcW w:w="8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DD5C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按合同约定执行</w:t>
            </w:r>
          </w:p>
        </w:tc>
        <w:tc>
          <w:tcPr>
            <w:tcW w:w="11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88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合格（按照国家、行业相关标准执行）</w:t>
            </w:r>
          </w:p>
        </w:tc>
        <w:tc>
          <w:tcPr>
            <w:tcW w:w="4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1951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玉门公铁联运智能物流园的管道天然气特许经营，管道燃气业务包括管道天然气建设、运营、销售。根据用户的实际需要向用户提供业务热线、用户维修服务网点、营业接待、定期抄表、设施安装检修等综合服务，并确保能够达到行业规定标准。</w:t>
            </w:r>
          </w:p>
        </w:tc>
      </w:tr>
    </w:tbl>
    <w:p w14:paraId="577A5C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五、评审专家名单：</w:t>
      </w:r>
    </w:p>
    <w:tbl>
      <w:tblPr>
        <w:tblStyle w:val="4"/>
        <w:tblpPr w:leftFromText="180" w:rightFromText="180" w:vertAnchor="text" w:horzAnchor="page" w:tblpX="867" w:tblpY="62"/>
        <w:tblOverlap w:val="never"/>
        <w:tblW w:w="104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8"/>
        <w:gridCol w:w="8360"/>
      </w:tblGrid>
      <w:tr w14:paraId="0BB977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756B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8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7302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</w:tc>
      </w:tr>
      <w:tr w14:paraId="375222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0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FE1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包一</w:t>
            </w:r>
          </w:p>
        </w:tc>
        <w:tc>
          <w:tcPr>
            <w:tcW w:w="8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88C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陈德新、郭耀华、陈新艳、陈志伟、赵晓玲（采购人代表）</w:t>
            </w:r>
          </w:p>
        </w:tc>
      </w:tr>
    </w:tbl>
    <w:p w14:paraId="2F99857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六、代理服务收费标准及金额：根据相关规定及代理协议约定代理费由中标单位支付；金额为：￥82000.00元（大写：捌万贰仟元整）</w:t>
      </w:r>
    </w:p>
    <w:p w14:paraId="53A449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七、公告期限：自本公告发布之日起1个工作日。</w:t>
      </w:r>
    </w:p>
    <w:p w14:paraId="6D0179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八、其他补充事宜：无</w:t>
      </w:r>
    </w:p>
    <w:p w14:paraId="76EFDC4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 w14:paraId="3F37321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1、采购人信息</w:t>
      </w:r>
    </w:p>
    <w:p w14:paraId="1984C9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名  称：玉门市住房和城乡建设局</w:t>
      </w:r>
    </w:p>
    <w:p w14:paraId="3D4F07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  址：玉门市新市区铁人大道9号</w:t>
      </w:r>
    </w:p>
    <w:p w14:paraId="3B3525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联系方式：杨波　 </w:t>
      </w:r>
    </w:p>
    <w:p w14:paraId="065FCD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联系电话：15293758208　</w:t>
      </w:r>
    </w:p>
    <w:p w14:paraId="38B631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F7EC1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Toc28359010"/>
      <w:bookmarkStart w:id="1" w:name="_Toc28359087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2.监督单位：玉门市政府采购事务中心</w:t>
      </w:r>
    </w:p>
    <w:p w14:paraId="360F41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 系 人：黄晓阳         </w:t>
      </w:r>
    </w:p>
    <w:p w14:paraId="76A040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联系电话：0937-3338100</w:t>
      </w:r>
    </w:p>
    <w:p w14:paraId="41CB21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  址：玉门市新市区</w:t>
      </w:r>
    </w:p>
    <w:p w14:paraId="583717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2ADDF15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3.交易中心：玉门市公共资源交易中心</w:t>
      </w:r>
    </w:p>
    <w:p w14:paraId="43D928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   址：玉门市新市区</w:t>
      </w:r>
    </w:p>
    <w:p w14:paraId="7E0479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6D802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4.采购代理机构信息</w:t>
      </w:r>
    </w:p>
    <w:p w14:paraId="5EECD9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名 称：甘肃韶华招标代理有限公司</w:t>
      </w:r>
    </w:p>
    <w:p w14:paraId="5E7B2D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地　址：玉门市民中心206</w:t>
      </w:r>
    </w:p>
    <w:p w14:paraId="775830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联系人：贾晨霞　　</w:t>
      </w:r>
    </w:p>
    <w:p w14:paraId="7098E8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联系方式：13389434167</w:t>
      </w:r>
      <w:bookmarkEnd w:id="0"/>
      <w:bookmarkEnd w:id="1"/>
    </w:p>
    <w:p w14:paraId="560E92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D1D97"/>
    <w:multiLevelType w:val="singleLevel"/>
    <w:tmpl w:val="364D1D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28DE"/>
    <w:rsid w:val="078F1244"/>
    <w:rsid w:val="09644C54"/>
    <w:rsid w:val="42731488"/>
    <w:rsid w:val="447C2011"/>
    <w:rsid w:val="53B36B40"/>
    <w:rsid w:val="57B961AD"/>
    <w:rsid w:val="60810CD9"/>
    <w:rsid w:val="72DD5E30"/>
    <w:rsid w:val="7BA0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752</Characters>
  <Lines>0</Lines>
  <Paragraphs>0</Paragraphs>
  <TotalTime>17</TotalTime>
  <ScaleCrop>false</ScaleCrop>
  <LinksUpToDate>false</LinksUpToDate>
  <CharactersWithSpaces>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2025-01-03T00:49:00Z</dcterms:created>
  <dc:creator>ASUS</dc:creator>
  <cp:lastModifiedBy>素颜</cp:lastModifiedBy>
  <cp:lastPrinted>2025-01-06T01:40:00Z</cp:lastPrinted>
  <dcterms:modified xsi:type="dcterms:W3CDTF">2025-01-08T03:47:18Z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eyJoZGlkIjoiODQ1NDllYjQ3MmNiNDVhNDRhMDlmYjcyMzM1MWVkYjQiLCJ1c2VySWQiOiIzNzc4MjAwOTMifQ==</vt:lpwstr>
  </property>
  <property fmtid="{D5CDD505-2E9C-101B-9397-08002B2CF9AE}" pid="4" name="ICV">
    <vt:lpwstr>FDD249F363484A87A5065220049C13D2_12</vt:lpwstr>
  </property>
</Properties>
</file>