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陇南市2023年度市级生活类救灾物资采购项目更正公告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center"/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一、项目基本情况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原公告的采购项目编号：167001JH6212007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原公告的采购项目名称：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lang w:val="en-US" w:eastAsia="zh-CN" w:bidi="ar"/>
        </w:rPr>
        <w:t>陇南市2023年度市级生活类救灾物资采购项目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首次公告日期：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lang w:val="en-US" w:eastAsia="zh-CN" w:bidi="ar"/>
        </w:rPr>
        <w:t>2023-05-29 17:02:41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二、更正信息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更正事项：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lang w:val="en-US" w:eastAsia="zh-CN" w:bidi="ar"/>
        </w:rPr>
        <w:t>采购公告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更正内容：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lang w:val="en-US" w:eastAsia="zh-CN" w:bidi="ar"/>
        </w:rPr>
        <w:t>原公告中：四、提交投标文件截止时间、开标时间和地点时间：2023-06-19 15:00:00地点：陇南市公共资源交易中心第二开标厅（陇南市行政中心5号楼环保大厦3楼）现变更为：四、提交投标文件截止时间、开标时间和地点时间：2023-06-21 10:30:00地点：陇南市公共资源交易中心第二开标厅（陇南市行政中心5号楼环保大厦3楼），招标文件相应内容同步变更，其余变更内容详见陇南市公共资源交易网（网址：www.lnsggzyjy.cn）本项目答疑澄清文件。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更正日期：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lang w:val="en-US" w:eastAsia="zh-CN" w:bidi="ar"/>
        </w:rPr>
        <w:t>2023-06-05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三、其他补充事宜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四、凡对本次公告内容提出询问，请按以下方式联系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1.采购人信息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名 称：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lang w:val="en-US" w:eastAsia="zh-CN" w:bidi="ar"/>
        </w:rPr>
        <w:t>陇南市粮食和物资储备局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地 址：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lang w:val="en-US" w:eastAsia="zh-CN" w:bidi="ar"/>
        </w:rPr>
        <w:t>甘肃省陇南市武都区东江新区15号路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联系方式：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lang w:val="en-US" w:eastAsia="zh-CN" w:bidi="ar"/>
        </w:rPr>
        <w:t>0939-8233669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2.采购代理机构信息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名 称：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lang w:val="en-US" w:eastAsia="zh-CN" w:bidi="ar"/>
        </w:rPr>
        <w:t>甘肃诚聚项目管理有限公司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地 址：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lang w:val="en-US" w:eastAsia="zh-CN" w:bidi="ar"/>
        </w:rPr>
        <w:t>甘肃省陇南市礼县城关镇河畔金城小区2栋一单元1002号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联系方式：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lang w:val="en-US" w:eastAsia="zh-CN" w:bidi="ar"/>
        </w:rPr>
        <w:t>13309395117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3.项目联系方式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项目联系人：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lang w:val="en-US" w:eastAsia="zh-CN" w:bidi="ar"/>
        </w:rPr>
        <w:t>李彩虹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电　话：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lang w:val="en-US" w:eastAsia="zh-CN" w:bidi="ar"/>
        </w:rPr>
        <w:t>0939-8233669</w:t>
      </w:r>
    </w:p>
    <w:p>
      <w:bookmarkStart w:id="0" w:name="_GoBack"/>
      <w:bookmarkEnd w:id="0"/>
    </w:p>
    <w:sectPr>
      <w:pgSz w:w="11922" w:h="16849"/>
      <w:pgMar w:top="1134" w:right="1417" w:bottom="1134" w:left="1417" w:header="726" w:footer="686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ZWVmNzRhNDhmMmRlOGEwY2FjODIzYWYzYzI4YmMifQ=="/>
  </w:docVars>
  <w:rsids>
    <w:rsidRoot w:val="00000000"/>
    <w:rsid w:val="02FD0197"/>
    <w:rsid w:val="0B1367BB"/>
    <w:rsid w:val="286568AC"/>
    <w:rsid w:val="48F3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2021-06-21T08:47:00Z</dcterms:created>
  <dc:creator>Administrator</dc:creator>
  <cp:lastModifiedBy>^_^</cp:lastModifiedBy>
  <dcterms:modified xsi:type="dcterms:W3CDTF">2023-06-05T08:29:39Z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B1E6BD70F508421091AA122E29F555CE</vt:lpwstr>
  </property>
</Properties>
</file>