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hint="default" w:ascii="黑体" w:hAnsi="黑体" w:eastAsia="黑体" w:cs="黑体"/>
          <w:sz w:val="32"/>
          <w:szCs w:val="32"/>
          <w:lang w:val="en-US"/>
        </w:rPr>
      </w:pPr>
      <w:r>
        <w:rPr>
          <w:rFonts w:hint="eastAsia" w:ascii="仿宋_GB2312" w:hAnsi="仿宋_GB2312" w:eastAsia="仿宋_GB2312" w:cs="仿宋_GB2312"/>
          <w:sz w:val="32"/>
          <w:szCs w:val="32"/>
          <w:lang w:val="en-US" w:eastAsia="zh-CN"/>
        </w:rPr>
        <w:t xml:space="preserve">   城财釆[2024]10号</w:t>
      </w:r>
    </w:p>
    <w:p>
      <w:pPr>
        <w:rPr>
          <w:rFonts w:hint="eastAsia" w:ascii="仿宋_GB2312" w:hAnsi="仿宋_GB2312" w:eastAsia="仿宋_GB2312" w:cs="仿宋_GB2312"/>
          <w:b/>
          <w:bCs/>
          <w:sz w:val="48"/>
          <w:szCs w:val="48"/>
        </w:rPr>
      </w:pPr>
    </w:p>
    <w:p>
      <w:pPr>
        <w:ind w:firstLine="1446"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48"/>
          <w:szCs w:val="48"/>
        </w:rPr>
        <w:t>政府采购监督检查决定书</w:t>
      </w:r>
    </w:p>
    <w:p>
      <w:pP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目：</w:t>
      </w:r>
      <w:r>
        <w:rPr>
          <w:rFonts w:hint="eastAsia" w:ascii="仿宋_GB2312" w:hAnsi="仿宋_GB2312" w:eastAsia="仿宋_GB2312" w:cs="仿宋_GB2312"/>
          <w:sz w:val="28"/>
          <w:szCs w:val="28"/>
        </w:rPr>
        <w:t>兰州市</w:t>
      </w:r>
      <w:r>
        <w:rPr>
          <w:rFonts w:hint="eastAsia" w:ascii="仿宋_GB2312" w:hAnsi="仿宋_GB2312" w:eastAsia="仿宋_GB2312" w:cs="仿宋_GB2312"/>
          <w:sz w:val="28"/>
          <w:szCs w:val="28"/>
          <w:lang w:eastAsia="zh-CN"/>
        </w:rPr>
        <w:t>公安局</w:t>
      </w:r>
      <w:r>
        <w:rPr>
          <w:rFonts w:hint="eastAsia" w:ascii="仿宋_GB2312" w:hAnsi="仿宋_GB2312" w:eastAsia="仿宋_GB2312" w:cs="仿宋_GB2312"/>
          <w:sz w:val="28"/>
          <w:szCs w:val="28"/>
        </w:rPr>
        <w:t>城关</w:t>
      </w:r>
      <w:r>
        <w:rPr>
          <w:rFonts w:hint="eastAsia" w:ascii="仿宋_GB2312" w:hAnsi="仿宋_GB2312" w:eastAsia="仿宋_GB2312" w:cs="仿宋_GB2312"/>
          <w:sz w:val="28"/>
          <w:szCs w:val="28"/>
          <w:lang w:eastAsia="zh-CN"/>
        </w:rPr>
        <w:t>分局业务技术大楼厨房设</w:t>
      </w:r>
      <w:r>
        <w:rPr>
          <w:rFonts w:hint="eastAsia" w:ascii="仿宋_GB2312" w:hAnsi="仿宋_GB2312" w:eastAsia="仿宋_GB2312" w:cs="仿宋_GB2312"/>
          <w:sz w:val="28"/>
          <w:szCs w:val="28"/>
        </w:rPr>
        <w:t>备</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lang w:val="en-US" w:eastAsia="zh-CN"/>
        </w:rPr>
        <w:t>107001JH620102066</w:t>
      </w:r>
    </w:p>
    <w:p>
      <w:pPr>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项目预算：</w:t>
      </w:r>
      <w:r>
        <w:rPr>
          <w:rFonts w:hint="eastAsia" w:ascii="仿宋_GB2312" w:hAnsi="仿宋_GB2312" w:eastAsia="仿宋_GB2312" w:cs="仿宋_GB2312"/>
          <w:sz w:val="32"/>
          <w:szCs w:val="32"/>
          <w:lang w:val="en-US" w:eastAsia="zh-CN"/>
        </w:rPr>
        <w:t>78.5375</w:t>
      </w:r>
      <w:r>
        <w:rPr>
          <w:rFonts w:hint="eastAsia" w:ascii="仿宋_GB2312" w:hAnsi="仿宋_GB2312" w:eastAsia="仿宋_GB2312" w:cs="仿宋_GB2312"/>
          <w:sz w:val="30"/>
          <w:szCs w:val="30"/>
        </w:rPr>
        <w:t>万元</w:t>
      </w:r>
    </w:p>
    <w:p>
      <w:pP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sz w:val="32"/>
          <w:szCs w:val="32"/>
          <w:lang w:val="en-US" w:eastAsia="zh-CN"/>
        </w:rPr>
        <w:t>当事</w:t>
      </w:r>
      <w:r>
        <w:rPr>
          <w:rFonts w:hint="eastAsia" w:ascii="仿宋_GB2312" w:hAnsi="仿宋_GB2312" w:eastAsia="仿宋_GB2312" w:cs="仿宋_GB2312"/>
          <w:sz w:val="32"/>
          <w:szCs w:val="32"/>
        </w:rPr>
        <w:t>人</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甘肃旗文商贸</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有限公司</w:t>
      </w:r>
    </w:p>
    <w:p>
      <w:pPr>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址：</w:t>
      </w:r>
      <w:r>
        <w:rPr>
          <w:rFonts w:hint="eastAsia" w:ascii="仿宋_GB2312" w:hAnsi="仿宋_GB2312" w:eastAsia="仿宋_GB2312" w:cs="仿宋_GB2312"/>
          <w:i w:val="0"/>
          <w:caps w:val="0"/>
          <w:color w:val="333333"/>
          <w:spacing w:val="0"/>
          <w:sz w:val="32"/>
          <w:szCs w:val="32"/>
          <w:u w:val="none"/>
          <w:shd w:val="clear" w:fill="FFFFFF"/>
          <w:lang w:eastAsia="zh-CN"/>
        </w:rPr>
        <w:t>甘肃省兰州市城关区东岗东路</w:t>
      </w:r>
      <w:r>
        <w:rPr>
          <w:rFonts w:hint="eastAsia" w:ascii="仿宋_GB2312" w:hAnsi="仿宋_GB2312" w:eastAsia="仿宋_GB2312" w:cs="仿宋_GB2312"/>
          <w:i w:val="0"/>
          <w:caps w:val="0"/>
          <w:color w:val="333333"/>
          <w:spacing w:val="0"/>
          <w:sz w:val="32"/>
          <w:szCs w:val="32"/>
          <w:u w:val="none"/>
          <w:shd w:val="clear" w:fill="FFFFFF"/>
          <w:lang w:val="en-US" w:eastAsia="zh-CN"/>
        </w:rPr>
        <w:t>1681号地-C2086A</w:t>
      </w:r>
    </w:p>
    <w:p>
      <w:pPr>
        <w:rPr>
          <w:rFonts w:hint="eastAsia" w:eastAsia="仿宋_GB2312"/>
          <w:color w:val="000000"/>
          <w:sz w:val="32"/>
          <w:szCs w:val="32"/>
          <w:lang w:val="en-US" w:eastAsia="zh-CN"/>
        </w:rPr>
      </w:pPr>
      <w:r>
        <w:rPr>
          <w:rFonts w:hint="eastAsia" w:eastAsia="仿宋_GB2312"/>
          <w:color w:val="000000"/>
          <w:sz w:val="32"/>
          <w:szCs w:val="32"/>
          <w:lang w:val="en-US" w:eastAsia="zh-CN"/>
        </w:rPr>
        <w:t>法人代表：王仰洪</w:t>
      </w:r>
    </w:p>
    <w:p>
      <w:pPr>
        <w:rPr>
          <w:rFonts w:hint="eastAsia" w:ascii="仿宋_GB2312" w:hAnsi="仿宋_GB2312" w:eastAsia="仿宋_GB2312" w:cs="仿宋_GB2312"/>
          <w:i w:val="0"/>
          <w:caps w:val="0"/>
          <w:color w:val="333333"/>
          <w:spacing w:val="0"/>
          <w:sz w:val="32"/>
          <w:szCs w:val="32"/>
          <w:u w:val="none"/>
          <w:shd w:val="clear" w:fill="FFFFFF"/>
          <w:lang w:val="en-US" w:eastAsia="zh-CN"/>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监督检查</w:t>
      </w:r>
      <w:r>
        <w:rPr>
          <w:rFonts w:hint="eastAsia" w:ascii="仿宋_GB2312" w:hAnsi="仿宋_GB2312" w:eastAsia="仿宋_GB2312" w:cs="仿宋_GB2312"/>
          <w:b/>
          <w:bCs/>
          <w:sz w:val="32"/>
          <w:szCs w:val="32"/>
        </w:rPr>
        <w:t>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在开展政府采购领域突出问题专项整治活动中，</w:t>
      </w:r>
      <w:r>
        <w:rPr>
          <w:rFonts w:hint="eastAsia" w:ascii="仿宋_GB2312" w:hAnsi="仿宋_GB2312" w:eastAsia="仿宋_GB2312" w:cs="仿宋_GB2312"/>
          <w:sz w:val="32"/>
          <w:szCs w:val="32"/>
        </w:rPr>
        <w:t>收到举报人对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兰州市</w:t>
      </w:r>
      <w:r>
        <w:rPr>
          <w:rFonts w:hint="eastAsia" w:ascii="仿宋_GB2312" w:hAnsi="仿宋_GB2312" w:eastAsia="仿宋_GB2312" w:cs="仿宋_GB2312"/>
          <w:sz w:val="32"/>
          <w:szCs w:val="32"/>
          <w:lang w:eastAsia="zh-CN"/>
        </w:rPr>
        <w:t>公安局</w:t>
      </w:r>
      <w:r>
        <w:rPr>
          <w:rFonts w:hint="eastAsia" w:ascii="仿宋_GB2312" w:hAnsi="仿宋_GB2312" w:eastAsia="仿宋_GB2312" w:cs="仿宋_GB2312"/>
          <w:sz w:val="32"/>
          <w:szCs w:val="32"/>
        </w:rPr>
        <w:t>城关</w:t>
      </w:r>
      <w:r>
        <w:rPr>
          <w:rFonts w:hint="eastAsia" w:ascii="仿宋_GB2312" w:hAnsi="仿宋_GB2312" w:eastAsia="仿宋_GB2312" w:cs="仿宋_GB2312"/>
          <w:sz w:val="32"/>
          <w:szCs w:val="32"/>
          <w:lang w:eastAsia="zh-CN"/>
        </w:rPr>
        <w:t>分局业务科室技术大楼厨房设备采购项目</w:t>
      </w:r>
      <w:r>
        <w:rPr>
          <w:rFonts w:hint="eastAsia" w:ascii="仿宋_GB2312" w:hAnsi="仿宋_GB2312" w:eastAsia="仿宋_GB2312" w:cs="仿宋_GB2312"/>
          <w:b w:val="0"/>
          <w:bCs w:val="0"/>
          <w:i w:val="0"/>
          <w:iCs w:val="0"/>
          <w:caps w:val="0"/>
          <w:color w:val="383940"/>
          <w:spacing w:val="0"/>
          <w:sz w:val="32"/>
          <w:szCs w:val="32"/>
          <w:shd w:val="clear" w:color="auto" w:fill="FFFFFF"/>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lang w:val="en-US" w:eastAsia="zh-CN"/>
        </w:rPr>
        <w:t>107001JH620102066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存在违规问题</w:t>
      </w:r>
      <w:r>
        <w:rPr>
          <w:rFonts w:hint="eastAsia" w:ascii="仿宋_GB2312" w:hAnsi="仿宋_GB2312" w:eastAsia="仿宋_GB2312" w:cs="仿宋_GB2312"/>
          <w:sz w:val="32"/>
          <w:szCs w:val="32"/>
        </w:rPr>
        <w:t>的举报，对举报人提供的线索进行了调查。</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二、调查情况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接到举报后依法受理，对举报材料进行了依法查实，调取了相关招投标资料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评审录像</w:t>
      </w:r>
      <w:r>
        <w:rPr>
          <w:rFonts w:hint="eastAsia" w:ascii="仿宋_GB2312" w:hAnsi="仿宋_GB2312" w:eastAsia="仿宋_GB2312" w:cs="仿宋_GB2312"/>
          <w:sz w:val="32"/>
          <w:szCs w:val="32"/>
        </w:rPr>
        <w:t>，对被举报人及相关供应商进行调查取证。现调查过程结束，我局对举报人的举报事项认定如下</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人称：此次采购活动中，中标人甘肃旗文商贸有限公司通过虚假响应谋取中标，应依法惩处。《中华人民共和国政府采购法》第七十条的规定：“任何单位和个人对政府采购活动中的违法行为，有权控告和检举，有关部门、机关应当依照各自的职责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中标人</w:t>
      </w:r>
      <w:r>
        <w:rPr>
          <w:rFonts w:hint="eastAsia" w:ascii="仿宋_GB2312" w:hAnsi="仿宋_GB2312" w:eastAsia="仿宋_GB2312" w:cs="仿宋_GB2312"/>
          <w:i w:val="0"/>
          <w:caps w:val="0"/>
          <w:color w:val="auto"/>
          <w:spacing w:val="0"/>
          <w:sz w:val="32"/>
          <w:szCs w:val="32"/>
          <w:u w:val="none"/>
          <w:shd w:val="clear" w:fill="FFFFFF"/>
          <w:lang w:eastAsia="zh-CN"/>
        </w:rPr>
        <w:t>甘肃旗文商贸</w:t>
      </w:r>
      <w:r>
        <w:rPr>
          <w:rFonts w:hint="eastAsia" w:ascii="仿宋_GB2312" w:hAnsi="仿宋_GB2312" w:eastAsia="仿宋_GB2312" w:cs="仿宋_GB2312"/>
          <w:i w:val="0"/>
          <w:caps w:val="0"/>
          <w:color w:val="auto"/>
          <w:spacing w:val="0"/>
          <w:sz w:val="32"/>
          <w:szCs w:val="32"/>
          <w:u w:val="none"/>
          <w:shd w:val="clear" w:fill="FFFFFF"/>
        </w:rPr>
        <w:t>有限公司</w:t>
      </w:r>
      <w:r>
        <w:rPr>
          <w:rFonts w:hint="eastAsia" w:ascii="仿宋_GB2312" w:hAnsi="仿宋_GB2312" w:eastAsia="仿宋_GB2312" w:cs="仿宋_GB2312"/>
          <w:i w:val="0"/>
          <w:caps w:val="0"/>
          <w:color w:val="auto"/>
          <w:spacing w:val="0"/>
          <w:sz w:val="32"/>
          <w:szCs w:val="32"/>
          <w:u w:val="none"/>
          <w:shd w:val="clear" w:fill="FFFFFF"/>
          <w:lang w:eastAsia="zh-CN"/>
        </w:rPr>
        <w:t>提供的《中小企业声明函》第</w:t>
      </w:r>
      <w:r>
        <w:rPr>
          <w:rFonts w:hint="eastAsia" w:ascii="仿宋_GB2312" w:hAnsi="仿宋_GB2312" w:eastAsia="仿宋_GB2312" w:cs="仿宋_GB2312"/>
          <w:i w:val="0"/>
          <w:caps w:val="0"/>
          <w:color w:val="auto"/>
          <w:spacing w:val="0"/>
          <w:sz w:val="32"/>
          <w:szCs w:val="32"/>
          <w:u w:val="none"/>
          <w:shd w:val="clear" w:fill="FFFFFF"/>
          <w:lang w:val="en-US" w:eastAsia="zh-CN"/>
        </w:rPr>
        <w:t>6条标的物“电热水器”的制造商是“青岛澳柯玛生活电器有限公司”。“青岛澳柯玛生活电器有限公司”的控股公司是“青岛澳柯玛集团”“青岛澳柯玛集团”属于大型企业。因此“青岛澳柯玛生活电器有限公司”不属于《政府采购促进中小企业发展管理办法》认定的中小企业范围。</w:t>
      </w:r>
    </w:p>
    <w:p>
      <w:pPr>
        <w:ind w:firstLine="640" w:firstLineChars="200"/>
        <w:rPr>
          <w:rFonts w:hint="eastAsia"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color w:val="auto"/>
          <w:sz w:val="32"/>
          <w:szCs w:val="32"/>
          <w:lang w:val="en-US" w:eastAsia="zh-CN"/>
        </w:rPr>
        <w:t>我局依法对举报事项进行调查，经核查，</w:t>
      </w:r>
      <w:r>
        <w:rPr>
          <w:rFonts w:hint="eastAsia" w:ascii="仿宋_GB2312" w:hAnsi="仿宋_GB2312" w:eastAsia="仿宋_GB2312" w:cs="仿宋_GB2312"/>
          <w:i w:val="0"/>
          <w:caps w:val="0"/>
          <w:color w:val="auto"/>
          <w:spacing w:val="0"/>
          <w:kern w:val="0"/>
          <w:sz w:val="32"/>
          <w:szCs w:val="32"/>
          <w:shd w:val="clear" w:fill="FFFFFF"/>
          <w:lang w:val="en-US" w:eastAsia="zh-CN" w:bidi="ar"/>
        </w:rPr>
        <w:t>青岛澳柯玛生活电器有限公司为大型企业，且是青岛澳柯玛股份有限公司的100%全资子公司，存在直接控股关系。该行为属于提供虚假材料谋取中标的行为。以上事实有青岛澳柯玛生活电器公司注册登记所在地的县级以上人民政府中小企业主管部门的回函及青岛澳柯玛生活电器有限公司、澳柯玛股份有限公司、青岛澳柯玛集团控股有限公司的回函为证。</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三、处理决定</w:t>
      </w:r>
    </w:p>
    <w:p>
      <w:pPr>
        <w:numPr>
          <w:ilvl w:val="0"/>
          <w:numId w:val="0"/>
        </w:numPr>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中华人民共和国</w:t>
      </w:r>
      <w:r>
        <w:rPr>
          <w:rFonts w:hint="eastAsia" w:ascii="仿宋_GB2312" w:hAnsi="仿宋_GB2312" w:eastAsia="仿宋_GB2312" w:cs="仿宋_GB2312"/>
          <w:b w:val="0"/>
          <w:bCs w:val="0"/>
          <w:color w:val="auto"/>
          <w:sz w:val="32"/>
          <w:szCs w:val="32"/>
        </w:rPr>
        <w:t>政府采购法》第</w:t>
      </w:r>
      <w:r>
        <w:rPr>
          <w:rFonts w:hint="eastAsia" w:ascii="仿宋_GB2312" w:hAnsi="仿宋_GB2312" w:eastAsia="仿宋_GB2312" w:cs="仿宋_GB2312"/>
          <w:b w:val="0"/>
          <w:bCs w:val="0"/>
          <w:color w:val="auto"/>
          <w:sz w:val="32"/>
          <w:szCs w:val="32"/>
          <w:lang w:val="en-US" w:eastAsia="zh-CN"/>
        </w:rPr>
        <w:t>十三</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第五十九条；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关于印发政府采购促进中小企业管理办法的通知</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财库【2020】46号文</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二十条之</w:t>
      </w:r>
      <w:r>
        <w:rPr>
          <w:rFonts w:hint="eastAsia" w:ascii="仿宋_GB2312" w:hAnsi="仿宋_GB2312" w:eastAsia="仿宋_GB2312" w:cs="仿宋_GB2312"/>
          <w:b w:val="0"/>
          <w:bCs w:val="0"/>
          <w:color w:val="auto"/>
          <w:sz w:val="32"/>
          <w:szCs w:val="32"/>
        </w:rPr>
        <w:t>规定，</w:t>
      </w:r>
      <w:r>
        <w:rPr>
          <w:rFonts w:hint="eastAsia" w:ascii="仿宋_GB2312" w:hAnsi="仿宋_GB2312" w:eastAsia="仿宋_GB2312" w:cs="仿宋_GB2312"/>
          <w:b w:val="0"/>
          <w:bCs w:val="0"/>
          <w:color w:val="auto"/>
          <w:sz w:val="32"/>
          <w:szCs w:val="32"/>
          <w:highlight w:val="none"/>
        </w:rPr>
        <w:t>认定举报事项成立</w:t>
      </w:r>
      <w:r>
        <w:rPr>
          <w:rFonts w:hint="eastAsia" w:ascii="仿宋_GB2312" w:hAnsi="仿宋_GB2312" w:eastAsia="仿宋_GB2312" w:cs="仿宋_GB2312"/>
          <w:b w:val="0"/>
          <w:bCs w:val="0"/>
          <w:color w:val="auto"/>
          <w:sz w:val="32"/>
          <w:szCs w:val="32"/>
          <w:highlight w:val="none"/>
          <w:lang w:eastAsia="zh-CN"/>
        </w:rPr>
        <w:t>。</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2、该项目中标结果无效，责令采购人重新进行采购活动。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根据《中华人民共和国政府采购法》第七十七条第一款、《中华人民共和国行政处罚法》第五条、第六条、第三十二条第（五）项、《财政部门行使行政处罚裁量权指导规范》（财法〔2013〕1号）第十一条第一款第（五）项、第十二条第（三）项、第（四）项、第（五）、第（六）项、对</w:t>
      </w:r>
      <w:r>
        <w:rPr>
          <w:rFonts w:hint="eastAsia" w:ascii="仿宋_GB2312" w:hAnsi="仿宋_GB2312" w:eastAsia="仿宋_GB2312" w:cs="仿宋_GB2312"/>
          <w:b w:val="0"/>
          <w:bCs w:val="0"/>
          <w:i w:val="0"/>
          <w:caps w:val="0"/>
          <w:color w:val="auto"/>
          <w:spacing w:val="0"/>
          <w:sz w:val="32"/>
          <w:szCs w:val="32"/>
          <w:u w:val="none"/>
          <w:shd w:val="clear" w:fill="FFFFFF"/>
          <w:lang w:eastAsia="zh-CN"/>
        </w:rPr>
        <w:t>甘肃旗文商贸</w:t>
      </w:r>
      <w:r>
        <w:rPr>
          <w:rFonts w:hint="eastAsia" w:ascii="仿宋_GB2312" w:hAnsi="仿宋_GB2312" w:eastAsia="仿宋_GB2312" w:cs="仿宋_GB2312"/>
          <w:b w:val="0"/>
          <w:bCs w:val="0"/>
          <w:i w:val="0"/>
          <w:caps w:val="0"/>
          <w:color w:val="auto"/>
          <w:spacing w:val="0"/>
          <w:sz w:val="32"/>
          <w:szCs w:val="32"/>
          <w:u w:val="none"/>
          <w:shd w:val="clear" w:fill="FFFFFF"/>
        </w:rPr>
        <w:t>有限公司</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处以采购金额（</w:t>
      </w:r>
      <w:r>
        <w:rPr>
          <w:rFonts w:hint="eastAsia" w:ascii="仿宋_GB2312" w:hAnsi="仿宋_GB2312" w:eastAsia="仿宋_GB2312" w:cs="仿宋_GB2312"/>
          <w:sz w:val="32"/>
          <w:szCs w:val="32"/>
          <w:lang w:val="en-US" w:eastAsia="zh-CN"/>
        </w:rPr>
        <w:t>78.5375</w:t>
      </w:r>
      <w:r>
        <w:rPr>
          <w:rFonts w:hint="eastAsia" w:ascii="仿宋_GB2312" w:hAnsi="仿宋_GB2312" w:eastAsia="仿宋_GB2312" w:cs="仿宋_GB2312"/>
          <w:sz w:val="30"/>
          <w:szCs w:val="30"/>
        </w:rPr>
        <w:t>万元</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）千分之</w:t>
      </w:r>
      <w:r>
        <w:rPr>
          <w:rFonts w:hint="eastAsia" w:ascii="仿宋_GB2312" w:hAnsi="仿宋_GB2312" w:eastAsia="仿宋_GB2312" w:cs="仿宋_GB2312"/>
          <w:i w:val="0"/>
          <w:caps w:val="0"/>
          <w:color w:val="auto"/>
          <w:spacing w:val="0"/>
          <w:kern w:val="0"/>
          <w:sz w:val="32"/>
          <w:szCs w:val="32"/>
          <w:shd w:val="clear" w:fill="FFFFFF"/>
          <w:lang w:val="en-US" w:eastAsia="zh-CN" w:bidi="ar"/>
        </w:rPr>
        <w:t>十即7854元的罚款</w:t>
      </w:r>
      <w:r>
        <w:rPr>
          <w:rFonts w:hint="eastAsia" w:ascii="仿宋_GB2312" w:eastAsia="仿宋_GB2312" w:cs="仿宋_GB2312"/>
          <w:b w:val="0"/>
          <w:bCs w:val="0"/>
          <w:i w:val="0"/>
          <w:caps w:val="0"/>
          <w:color w:val="auto"/>
          <w:spacing w:val="0"/>
          <w:sz w:val="32"/>
          <w:szCs w:val="32"/>
          <w:shd w:val="clear" w:fill="FFFFFF"/>
        </w:rPr>
        <w:t>。</w:t>
      </w:r>
    </w:p>
    <w:p>
      <w:pPr>
        <w:numPr>
          <w:ilvl w:val="0"/>
          <w:numId w:val="0"/>
        </w:numPr>
        <w:ind w:firstLine="643" w:firstLineChars="200"/>
        <w:rPr>
          <w:rFonts w:hint="eastAsia" w:ascii="仿宋_GB2312" w:hAnsi="仿宋_GB2312" w:eastAsia="仿宋_GB2312" w:cs="仿宋_GB2312"/>
          <w:b/>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fill="FFFFFF"/>
          <w:lang w:val="en-US" w:eastAsia="zh-CN" w:bidi="ar"/>
        </w:rPr>
        <w:t>四、权利告知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如果不服本处理决定，可依法在收到本决定书之日起60日内申请行政复议或者</w:t>
      </w:r>
      <w:r>
        <w:rPr>
          <w:rFonts w:hint="eastAsia" w:ascii="仿宋_GB2312" w:hAnsi="仿宋_GB2312" w:eastAsia="仿宋_GB2312" w:cs="仿宋_GB2312"/>
          <w:i w:val="0"/>
          <w:iCs w:val="0"/>
          <w:caps w:val="0"/>
          <w:color w:val="auto"/>
          <w:spacing w:val="0"/>
          <w:sz w:val="32"/>
          <w:szCs w:val="32"/>
          <w:shd w:val="clear" w:color="auto" w:fill="FFFFFF"/>
        </w:rPr>
        <w:t>在6个月内向</w:t>
      </w:r>
      <w:r>
        <w:rPr>
          <w:rFonts w:hint="eastAsia" w:ascii="仿宋_GB2312" w:hAnsi="仿宋_GB2312" w:eastAsia="仿宋_GB2312" w:cs="仿宋_GB2312"/>
          <w:i w:val="0"/>
          <w:iCs w:val="0"/>
          <w:caps w:val="0"/>
          <w:color w:val="auto"/>
          <w:spacing w:val="0"/>
          <w:sz w:val="32"/>
          <w:szCs w:val="32"/>
          <w:shd w:val="clear" w:color="auto" w:fill="FFFFFF"/>
          <w:lang w:val="en-US" w:eastAsia="zh-CN"/>
        </w:rPr>
        <w:t>有管辖权的</w:t>
      </w:r>
      <w:r>
        <w:rPr>
          <w:rFonts w:hint="eastAsia" w:ascii="仿宋_GB2312" w:hAnsi="仿宋_GB2312" w:eastAsia="仿宋_GB2312" w:cs="仿宋_GB2312"/>
          <w:i w:val="0"/>
          <w:iCs w:val="0"/>
          <w:caps w:val="0"/>
          <w:color w:val="auto"/>
          <w:spacing w:val="0"/>
          <w:sz w:val="32"/>
          <w:szCs w:val="32"/>
          <w:shd w:val="clear" w:color="auto" w:fill="FFFFFF"/>
        </w:rPr>
        <w:t>人民法院提起行政诉讼。</w:t>
      </w: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920" w:firstLineChars="60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920" w:firstLineChars="60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920" w:firstLineChars="60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920" w:firstLineChars="600"/>
        <w:jc w:val="both"/>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兰州市城关区财政局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2024年8月2</w:t>
      </w:r>
      <w:bookmarkStart w:id="0" w:name="_GoBack"/>
      <w:bookmarkEnd w:id="0"/>
      <w:r>
        <w:rPr>
          <w:rFonts w:hint="eastAsia" w:ascii="仿宋_GB2312" w:hAnsi="仿宋_GB2312" w:eastAsia="仿宋_GB2312" w:cs="仿宋_GB2312"/>
          <w:i w:val="0"/>
          <w:caps w:val="0"/>
          <w:color w:val="333333"/>
          <w:spacing w:val="0"/>
          <w:kern w:val="0"/>
          <w:sz w:val="32"/>
          <w:szCs w:val="32"/>
          <w:shd w:val="clear" w:fill="FFFFFF"/>
          <w:lang w:val="en-US" w:eastAsia="zh-CN" w:bidi="ar"/>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4BC7"/>
    <w:rsid w:val="0423754E"/>
    <w:rsid w:val="05C20AA7"/>
    <w:rsid w:val="06D67791"/>
    <w:rsid w:val="086B7FF7"/>
    <w:rsid w:val="0A0512DE"/>
    <w:rsid w:val="0AE32F4C"/>
    <w:rsid w:val="0D0F5367"/>
    <w:rsid w:val="10B23EC7"/>
    <w:rsid w:val="14CF4ECB"/>
    <w:rsid w:val="15021D5F"/>
    <w:rsid w:val="169F03AD"/>
    <w:rsid w:val="172A0054"/>
    <w:rsid w:val="1A987E2B"/>
    <w:rsid w:val="1AD9381E"/>
    <w:rsid w:val="1AE230A2"/>
    <w:rsid w:val="1AE667AE"/>
    <w:rsid w:val="1B5A3D99"/>
    <w:rsid w:val="1C5F5034"/>
    <w:rsid w:val="1E9F6F27"/>
    <w:rsid w:val="207E72A3"/>
    <w:rsid w:val="26287B06"/>
    <w:rsid w:val="263A7CFD"/>
    <w:rsid w:val="265A2B49"/>
    <w:rsid w:val="265C3DDC"/>
    <w:rsid w:val="27D52F32"/>
    <w:rsid w:val="28BA1CE5"/>
    <w:rsid w:val="29370B4B"/>
    <w:rsid w:val="2C4D1DC2"/>
    <w:rsid w:val="2C516E0A"/>
    <w:rsid w:val="2D8B69E6"/>
    <w:rsid w:val="2DB41DC9"/>
    <w:rsid w:val="2F0A526B"/>
    <w:rsid w:val="33322D31"/>
    <w:rsid w:val="37A52AAD"/>
    <w:rsid w:val="38257E32"/>
    <w:rsid w:val="38DE7AB5"/>
    <w:rsid w:val="3DC65635"/>
    <w:rsid w:val="402C3EC5"/>
    <w:rsid w:val="449E3DF4"/>
    <w:rsid w:val="45280E20"/>
    <w:rsid w:val="53EE2078"/>
    <w:rsid w:val="56037377"/>
    <w:rsid w:val="56505DBE"/>
    <w:rsid w:val="5ACC3B19"/>
    <w:rsid w:val="5ADA5D58"/>
    <w:rsid w:val="5BBF3E42"/>
    <w:rsid w:val="5CC04686"/>
    <w:rsid w:val="644B173F"/>
    <w:rsid w:val="6741166F"/>
    <w:rsid w:val="681D0D8E"/>
    <w:rsid w:val="693F221A"/>
    <w:rsid w:val="6B516B97"/>
    <w:rsid w:val="6FB11408"/>
    <w:rsid w:val="70D13748"/>
    <w:rsid w:val="74B81EDF"/>
    <w:rsid w:val="760E7C69"/>
    <w:rsid w:val="77DE007B"/>
    <w:rsid w:val="7DF43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2024-07-10T01:14:00Z</dcterms:created>
  <dc:creator>Administrator</dc:creator>
  <cp:lastModifiedBy>Administrator</cp:lastModifiedBy>
  <dcterms:modified xsi:type="dcterms:W3CDTF">2024-08-05T07:48:59Z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8274FEFCC9474F73B7BF7AA2111AEFBA</vt:lpwstr>
  </property>
</Properties>
</file>