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陇南市第一人民医院重症床位配套设备采购项目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更正公示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一、项目基本情况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原公示的采购项目编号：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GSZM-2023-10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原公示的采购项目名称：陇南市第一人民医院重症床位配套设备采购项目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二、更正信息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更正事项：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成交公示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更正内容：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原公示内容：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 xml:space="preserve">第三包成交供应商: 甘肃凯福瑞医疗科技有限公司 成交金额: ¥1482000元，大写：人民币壹佰肆拾捌万贰仟元整  联系人: 魏旗   联系方式：13919120026 地址:甘肃省兰州市兰州新区黄河大道西段路5505号四层Q115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现更正为：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第三包成交供应商: 甘肃凯福瑞医疗科技有限公司 成交金额: ¥1526000元，大写：人民币壹佰伍拾贰万陆千元整  联系人: 魏旗   联系方式：13919120026 地址:甘肃省兰州市兰州新区黄河大道西段路5505号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 xml:space="preserve">四层Q115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更正日期：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2023-01-16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三、其他补充事宜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成交公示中其他内容不变！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四、凡对本次公告内容提出询问，请按以下方式联系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采购人信息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名 称：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甘肃省陇南市第一人民医院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地 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甘肃省陇南市武都区东江5号路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杨科长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 xml:space="preserve">0939-8258206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OGUzYmQ1MDViNGQ2ZTU5YWY1OTJhNmY5MjQ2NTEifQ=="/>
  </w:docVars>
  <w:rsids>
    <w:rsidRoot w:val="1BF2299B"/>
    <w:rsid w:val="1BF2299B"/>
    <w:rsid w:val="622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55555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55555"/>
      <w:u w:val="none"/>
    </w:rPr>
  </w:style>
  <w:style w:type="character" w:styleId="11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customStyle="1" w:styleId="13">
    <w:name w:val="active6"/>
    <w:basedOn w:val="4"/>
    <w:uiPriority w:val="0"/>
    <w:rPr>
      <w:color w:val="FFFFFF"/>
      <w:shd w:val="clear" w:fill="48CFAD"/>
    </w:rPr>
  </w:style>
  <w:style w:type="character" w:customStyle="1" w:styleId="14">
    <w:name w:val="filter"/>
    <w:basedOn w:val="4"/>
    <w:uiPriority w:val="0"/>
  </w:style>
  <w:style w:type="character" w:customStyle="1" w:styleId="15">
    <w:name w:val="active4"/>
    <w:basedOn w:val="4"/>
    <w:uiPriority w:val="0"/>
    <w:rPr>
      <w:color w:val="FFFFFF"/>
      <w:shd w:val="clear" w:fill="48CFAD"/>
    </w:rPr>
  </w:style>
  <w:style w:type="character" w:customStyle="1" w:styleId="16">
    <w:name w:val="active"/>
    <w:basedOn w:val="4"/>
    <w:uiPriority w:val="0"/>
    <w:rPr>
      <w:color w:val="FFFFFF"/>
      <w:shd w:val="clear" w:fill="48CFA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348</Characters>
  <Lines>0</Lines>
  <Paragraphs>0</Paragraphs>
  <TotalTime>7</TotalTime>
  <ScaleCrop>false</ScaleCrop>
  <LinksUpToDate>false</LinksUpToDate>
  <CharactersWithSpaces>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2023-01-16T05:03:00Z</dcterms:created>
  <dc:creator>刘涛</dc:creator>
  <cp:lastModifiedBy>刘涛</cp:lastModifiedBy>
  <dcterms:modified xsi:type="dcterms:W3CDTF">2023-01-16T05:14:10Z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8D97E5AA5518454D85047B033E4EDE2B</vt:lpwstr>
  </property>
</Properties>
</file>