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9" w:lineRule="auto"/>
      </w:pPr>
    </w:p>
    <w:p>
      <w:pPr>
        <w:pStyle w:val="3"/>
        <w:spacing w:line="249" w:lineRule="auto"/>
      </w:pPr>
    </w:p>
    <w:p>
      <w:pPr>
        <w:pStyle w:val="3"/>
        <w:spacing w:line="249"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65" w:lineRule="auto"/>
        <w:jc w:val="center"/>
        <w:outlineLvl w:val="0"/>
        <w:rPr>
          <w:b/>
          <w:bCs/>
          <w:sz w:val="44"/>
          <w:szCs w:val="44"/>
          <w:lang w:eastAsia="zh-CN"/>
        </w:rPr>
      </w:pPr>
      <w:bookmarkStart w:id="0" w:name="_Toc26973"/>
      <w:r>
        <w:rPr>
          <w:rFonts w:hint="eastAsia"/>
          <w:b/>
          <w:bCs/>
          <w:sz w:val="44"/>
          <w:szCs w:val="44"/>
          <w:lang w:eastAsia="zh-CN"/>
        </w:rPr>
        <w:t>陇南武都区姚寨沟民俗文化街区第三方运营管理服务项目</w:t>
      </w:r>
      <w:bookmarkEnd w:id="0"/>
    </w:p>
    <w:p>
      <w:pPr>
        <w:pStyle w:val="3"/>
        <w:spacing w:line="265" w:lineRule="auto"/>
        <w:rPr>
          <w:lang w:eastAsia="zh-CN"/>
        </w:rPr>
      </w:pPr>
    </w:p>
    <w:p>
      <w:pPr>
        <w:pStyle w:val="3"/>
        <w:spacing w:line="265" w:lineRule="auto"/>
        <w:rPr>
          <w:lang w:eastAsia="zh-CN"/>
        </w:rPr>
      </w:pPr>
    </w:p>
    <w:p>
      <w:pPr>
        <w:pStyle w:val="3"/>
        <w:spacing w:line="265" w:lineRule="auto"/>
        <w:rPr>
          <w:lang w:eastAsia="zh-CN"/>
        </w:rPr>
      </w:pPr>
    </w:p>
    <w:p>
      <w:pPr>
        <w:pStyle w:val="3"/>
        <w:spacing w:line="265" w:lineRule="auto"/>
        <w:rPr>
          <w:lang w:eastAsia="zh-CN"/>
        </w:rPr>
      </w:pPr>
    </w:p>
    <w:p>
      <w:pPr>
        <w:pStyle w:val="3"/>
        <w:spacing w:line="265" w:lineRule="auto"/>
        <w:rPr>
          <w:lang w:eastAsia="zh-CN"/>
        </w:rPr>
      </w:pPr>
    </w:p>
    <w:p>
      <w:pPr>
        <w:pStyle w:val="3"/>
        <w:spacing w:line="265" w:lineRule="auto"/>
        <w:rPr>
          <w:lang w:eastAsia="zh-CN"/>
        </w:rPr>
      </w:pPr>
    </w:p>
    <w:p>
      <w:pPr>
        <w:spacing w:before="270" w:line="224" w:lineRule="auto"/>
        <w:ind w:left="2850"/>
        <w:outlineLvl w:val="0"/>
        <w:rPr>
          <w:rFonts w:ascii="黑体" w:hAnsi="黑体" w:eastAsia="黑体" w:cs="黑体"/>
          <w:sz w:val="83"/>
          <w:szCs w:val="83"/>
        </w:rPr>
      </w:pPr>
      <w:bookmarkStart w:id="1" w:name="_Toc17450"/>
      <w:r>
        <w:rPr>
          <w:rFonts w:ascii="黑体" w:hAnsi="黑体" w:eastAsia="黑体" w:cs="黑体"/>
          <w:b/>
          <w:bCs/>
          <w:spacing w:val="-10"/>
          <w:sz w:val="83"/>
          <w:szCs w:val="83"/>
        </w:rPr>
        <w:t>招标文件</w:t>
      </w:r>
      <w:bookmarkEnd w:id="1"/>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65" w:lineRule="auto"/>
        <w:jc w:val="both"/>
        <w:rPr>
          <w:b/>
          <w:bCs/>
          <w:sz w:val="44"/>
          <w:szCs w:val="44"/>
        </w:rPr>
      </w:pPr>
    </w:p>
    <w:p>
      <w:pPr>
        <w:pStyle w:val="3"/>
        <w:spacing w:line="265" w:lineRule="auto"/>
        <w:ind w:firstLine="1201" w:firstLineChars="400"/>
        <w:jc w:val="both"/>
        <w:outlineLvl w:val="0"/>
        <w:rPr>
          <w:b/>
          <w:bCs/>
          <w:sz w:val="30"/>
          <w:szCs w:val="30"/>
          <w:lang w:eastAsia="zh-CN"/>
        </w:rPr>
      </w:pPr>
      <w:bookmarkStart w:id="2" w:name="_Toc2804"/>
      <w:r>
        <w:rPr>
          <w:rFonts w:hint="eastAsia"/>
          <w:b/>
          <w:bCs/>
          <w:sz w:val="30"/>
          <w:szCs w:val="30"/>
          <w:lang w:eastAsia="zh-CN"/>
        </w:rPr>
        <w:t xml:space="preserve">招        标       人: </w:t>
      </w:r>
      <w:r>
        <w:rPr>
          <w:rFonts w:hint="eastAsia"/>
          <w:b/>
          <w:bCs/>
          <w:sz w:val="30"/>
          <w:szCs w:val="30"/>
          <w:u w:val="single"/>
          <w:lang w:eastAsia="zh-CN"/>
        </w:rPr>
        <w:t>武都万象洞景区服务中心</w:t>
      </w:r>
      <w:bookmarkEnd w:id="2"/>
      <w:r>
        <w:rPr>
          <w:rFonts w:hint="eastAsia"/>
          <w:b/>
          <w:bCs/>
          <w:sz w:val="30"/>
          <w:szCs w:val="30"/>
          <w:u w:val="single"/>
          <w:lang w:eastAsia="zh-CN"/>
        </w:rPr>
        <w:t xml:space="preserve">  </w:t>
      </w:r>
      <w:r>
        <w:rPr>
          <w:rFonts w:hint="eastAsia"/>
          <w:b/>
          <w:bCs/>
          <w:sz w:val="30"/>
          <w:szCs w:val="30"/>
          <w:lang w:eastAsia="zh-CN"/>
        </w:rPr>
        <w:t xml:space="preserve">      </w:t>
      </w:r>
    </w:p>
    <w:p>
      <w:pPr>
        <w:pStyle w:val="3"/>
        <w:spacing w:line="418" w:lineRule="auto"/>
        <w:rPr>
          <w:sz w:val="30"/>
          <w:szCs w:val="30"/>
          <w:lang w:eastAsia="zh-CN"/>
        </w:rPr>
      </w:pPr>
    </w:p>
    <w:p>
      <w:pPr>
        <w:pStyle w:val="3"/>
        <w:spacing w:line="265" w:lineRule="auto"/>
        <w:jc w:val="center"/>
        <w:outlineLvl w:val="0"/>
        <w:rPr>
          <w:b/>
          <w:bCs/>
          <w:sz w:val="30"/>
          <w:szCs w:val="30"/>
          <w:u w:val="single"/>
          <w:lang w:eastAsia="zh-CN"/>
        </w:rPr>
      </w:pPr>
      <w:bookmarkStart w:id="3" w:name="_Toc30319"/>
      <w:r>
        <w:rPr>
          <w:rFonts w:hint="eastAsia"/>
          <w:b/>
          <w:bCs/>
          <w:sz w:val="30"/>
          <w:szCs w:val="30"/>
          <w:lang w:eastAsia="zh-CN"/>
        </w:rPr>
        <w:t xml:space="preserve">招标代理机构(盖章): </w:t>
      </w:r>
      <w:r>
        <w:rPr>
          <w:rFonts w:hint="eastAsia"/>
          <w:b/>
          <w:bCs/>
          <w:sz w:val="30"/>
          <w:szCs w:val="30"/>
          <w:u w:val="single"/>
          <w:lang w:eastAsia="zh-CN"/>
        </w:rPr>
        <w:t>甘肃新一工程咨询有限公司</w:t>
      </w:r>
      <w:bookmarkEnd w:id="3"/>
    </w:p>
    <w:p>
      <w:pPr>
        <w:pStyle w:val="3"/>
        <w:spacing w:line="265" w:lineRule="auto"/>
        <w:jc w:val="center"/>
        <w:rPr>
          <w:b/>
          <w:bCs/>
          <w:sz w:val="30"/>
          <w:szCs w:val="30"/>
          <w:lang w:eastAsia="zh-CN"/>
        </w:rPr>
      </w:pPr>
    </w:p>
    <w:p>
      <w:pPr>
        <w:pStyle w:val="3"/>
        <w:spacing w:line="265" w:lineRule="auto"/>
        <w:jc w:val="center"/>
        <w:rPr>
          <w:b/>
          <w:bCs/>
          <w:sz w:val="30"/>
          <w:szCs w:val="30"/>
          <w:lang w:eastAsia="zh-CN"/>
        </w:rPr>
      </w:pPr>
    </w:p>
    <w:p>
      <w:pPr>
        <w:pStyle w:val="3"/>
        <w:spacing w:line="265" w:lineRule="auto"/>
        <w:jc w:val="center"/>
        <w:rPr>
          <w:b/>
          <w:bCs/>
          <w:sz w:val="30"/>
          <w:szCs w:val="30"/>
          <w:lang w:eastAsia="zh-CN"/>
        </w:rPr>
      </w:pPr>
      <w:r>
        <w:rPr>
          <w:rFonts w:hint="eastAsia"/>
          <w:b/>
          <w:bCs/>
          <w:sz w:val="30"/>
          <w:szCs w:val="30"/>
          <w:lang w:eastAsia="zh-CN"/>
        </w:rPr>
        <w:t>2024年05月</w:t>
      </w:r>
    </w:p>
    <w:p>
      <w:pPr>
        <w:spacing w:line="354" w:lineRule="auto"/>
        <w:rPr>
          <w:rFonts w:ascii="微软雅黑" w:hAnsi="微软雅黑" w:eastAsia="微软雅黑" w:cs="微软雅黑"/>
          <w:sz w:val="30"/>
          <w:szCs w:val="30"/>
          <w:lang w:eastAsia="zh-CN"/>
        </w:rPr>
        <w:sectPr>
          <w:headerReference r:id="rId3" w:type="default"/>
          <w:pgSz w:w="11905" w:h="16840"/>
          <w:pgMar w:top="400" w:right="1785" w:bottom="0" w:left="1462" w:header="0" w:footer="0" w:gutter="0"/>
          <w:cols w:space="720" w:num="1"/>
        </w:sectPr>
      </w:pPr>
    </w:p>
    <w:p>
      <w:pPr>
        <w:pStyle w:val="3"/>
        <w:spacing w:line="261" w:lineRule="auto"/>
        <w:rPr>
          <w:lang w:eastAsia="zh-CN"/>
        </w:rPr>
      </w:pPr>
    </w:p>
    <w:p>
      <w:pPr>
        <w:pStyle w:val="3"/>
        <w:spacing w:line="262" w:lineRule="auto"/>
        <w:rPr>
          <w:lang w:eastAsia="zh-CN"/>
        </w:rPr>
      </w:pPr>
    </w:p>
    <w:p>
      <w:pPr>
        <w:pStyle w:val="3"/>
        <w:spacing w:line="261" w:lineRule="auto"/>
        <w:rPr>
          <w:b/>
          <w:bCs/>
          <w:sz w:val="30"/>
          <w:szCs w:val="30"/>
          <w:u w:val="single"/>
          <w:lang w:eastAsia="zh-CN"/>
        </w:rPr>
      </w:pPr>
    </w:p>
    <w:p>
      <w:pPr>
        <w:pStyle w:val="3"/>
        <w:spacing w:line="261" w:lineRule="auto"/>
        <w:rPr>
          <w:b/>
          <w:bCs/>
          <w:sz w:val="30"/>
          <w:szCs w:val="30"/>
          <w:u w:val="single"/>
          <w:lang w:eastAsia="zh-CN"/>
        </w:rPr>
      </w:pPr>
    </w:p>
    <w:p>
      <w:pPr>
        <w:pStyle w:val="3"/>
        <w:spacing w:line="262" w:lineRule="auto"/>
        <w:rPr>
          <w:b/>
          <w:bCs/>
          <w:sz w:val="30"/>
          <w:szCs w:val="30"/>
          <w:u w:val="single"/>
          <w:lang w:eastAsia="zh-CN"/>
        </w:rPr>
      </w:pPr>
    </w:p>
    <w:sdt>
      <w:sdtPr>
        <w:rPr>
          <w:rFonts w:ascii="宋体" w:hAnsi="宋体" w:eastAsia="宋体"/>
        </w:rPr>
        <w:id w:val="147483466"/>
        <w15:color w:val="DBDBDB"/>
        <w:docPartObj>
          <w:docPartGallery w:val="Table of Contents"/>
          <w:docPartUnique/>
        </w:docPartObj>
      </w:sdtPr>
      <w:sdtEndPr>
        <w:rPr>
          <w:rFonts w:hint="eastAsia" w:ascii="Arial" w:hAnsi="Arial" w:eastAsia="Arial"/>
          <w:bCs/>
          <w:sz w:val="22"/>
          <w:szCs w:val="32"/>
          <w:u w:val="single"/>
          <w:lang w:eastAsia="zh-CN"/>
        </w:rPr>
      </w:sdtEndPr>
      <w:sdtContent>
        <w:sdt>
          <w:sdtPr>
            <w:rPr>
              <w:rFonts w:ascii="宋体" w:hAnsi="宋体" w:eastAsia="宋体" w:cs="宋体"/>
              <w:sz w:val="28"/>
              <w:szCs w:val="28"/>
            </w:rPr>
            <w:id w:val="4"/>
            <w:docPartObj>
              <w:docPartGallery w:val="Table of Contents"/>
              <w:docPartUnique/>
            </w:docPartObj>
          </w:sdtPr>
          <w:sdtEndPr>
            <w:rPr>
              <w:rFonts w:ascii="Times New Roman" w:hAnsi="Times New Roman" w:eastAsia="Times New Roman" w:cs="Times New Roman"/>
              <w:sz w:val="21"/>
              <w:szCs w:val="21"/>
            </w:rPr>
          </w:sdtEndPr>
          <w:sdtContent>
            <w:p>
              <w:pPr>
                <w:pStyle w:val="3"/>
                <w:spacing w:before="91" w:line="222" w:lineRule="auto"/>
                <w:ind w:left="4418"/>
                <w:rPr>
                  <w:sz w:val="28"/>
                  <w:szCs w:val="28"/>
                  <w:lang w:eastAsia="zh-CN"/>
                </w:rPr>
              </w:pPr>
              <w:r>
                <w:rPr>
                  <w:b/>
                  <w:bCs/>
                  <w:spacing w:val="-19"/>
                  <w:sz w:val="28"/>
                  <w:szCs w:val="28"/>
                  <w:lang w:eastAsia="zh-CN"/>
                </w:rPr>
                <w:t>目录</w:t>
              </w:r>
            </w:p>
            <w:p>
              <w:pPr>
                <w:pStyle w:val="3"/>
                <w:tabs>
                  <w:tab w:val="right" w:leader="dot" w:pos="9234"/>
                </w:tabs>
                <w:spacing w:before="243" w:line="186" w:lineRule="auto"/>
                <w:ind w:left="37"/>
                <w:rPr>
                  <w:rFonts w:ascii="Times New Roman" w:hAnsi="Times New Roman" w:eastAsia="Times New Roman" w:cs="Times New Roman"/>
                  <w:lang w:eastAsia="zh-CN"/>
                </w:rPr>
              </w:pPr>
              <w:bookmarkStart w:id="4" w:name="bookmark1"/>
              <w:bookmarkEnd w:id="4"/>
              <w:r>
                <w:fldChar w:fldCharType="begin"/>
              </w:r>
              <w:r>
                <w:rPr>
                  <w:lang w:eastAsia="zh-CN"/>
                </w:rPr>
                <w:instrText xml:space="preserve"> HYPERLINK \l "bookmark2" </w:instrText>
              </w:r>
              <w:r>
                <w:fldChar w:fldCharType="separate"/>
              </w:r>
              <w:r>
                <w:rPr>
                  <w:spacing w:val="-1"/>
                  <w:lang w:eastAsia="zh-CN"/>
                </w:rPr>
                <w:t>第一章    投标须知前附表</w:t>
              </w:r>
              <w:r>
                <w:rPr>
                  <w:lang w:eastAsia="zh-CN"/>
                </w:rPr>
                <w:tab/>
              </w:r>
              <w:r>
                <w:rPr>
                  <w:rFonts w:ascii="Times New Roman" w:hAnsi="Times New Roman" w:eastAsia="Times New Roman" w:cs="Times New Roman"/>
                  <w:spacing w:val="11"/>
                  <w:lang w:eastAsia="zh-CN"/>
                </w:rPr>
                <w:t>7</w:t>
              </w:r>
              <w:r>
                <w:rPr>
                  <w:rFonts w:ascii="Times New Roman" w:hAnsi="Times New Roman" w:eastAsia="Times New Roman" w:cs="Times New Roman"/>
                  <w:spacing w:val="11"/>
                </w:rPr>
                <w:fldChar w:fldCharType="end"/>
              </w:r>
            </w:p>
            <w:p>
              <w:pPr>
                <w:pStyle w:val="3"/>
                <w:tabs>
                  <w:tab w:val="right" w:leader="dot" w:pos="9234"/>
                </w:tabs>
                <w:spacing w:before="256" w:line="186" w:lineRule="auto"/>
                <w:ind w:left="37"/>
                <w:rPr>
                  <w:rFonts w:ascii="Times New Roman" w:hAnsi="Times New Roman" w:eastAsia="Times New Roman" w:cs="Times New Roman"/>
                  <w:lang w:eastAsia="zh-CN"/>
                </w:rPr>
              </w:pPr>
              <w:bookmarkStart w:id="5" w:name="bookmark3"/>
              <w:bookmarkEnd w:id="5"/>
              <w:r>
                <w:fldChar w:fldCharType="begin"/>
              </w:r>
              <w:r>
                <w:rPr>
                  <w:lang w:eastAsia="zh-CN"/>
                </w:rPr>
                <w:instrText xml:space="preserve"> HYPERLINK \l "bookmark4" </w:instrText>
              </w:r>
              <w:r>
                <w:fldChar w:fldCharType="separate"/>
              </w:r>
              <w:r>
                <w:rPr>
                  <w:spacing w:val="-1"/>
                  <w:lang w:eastAsia="zh-CN"/>
                </w:rPr>
                <w:t>第二章    技术规格、参数与要求</w:t>
              </w:r>
              <w:r>
                <w:rPr>
                  <w:lang w:eastAsia="zh-CN"/>
                </w:rPr>
                <w:tab/>
              </w:r>
              <w:r>
                <w:rPr>
                  <w:rFonts w:ascii="Times New Roman" w:hAnsi="Times New Roman" w:eastAsia="Times New Roman" w:cs="Times New Roman"/>
                  <w:spacing w:val="10"/>
                  <w:lang w:eastAsia="zh-CN"/>
                </w:rPr>
                <w:t>9</w:t>
              </w:r>
              <w:r>
                <w:rPr>
                  <w:rFonts w:ascii="Times New Roman" w:hAnsi="Times New Roman" w:eastAsia="Times New Roman" w:cs="Times New Roman"/>
                  <w:spacing w:val="10"/>
                </w:rPr>
                <w:fldChar w:fldCharType="end"/>
              </w:r>
            </w:p>
            <w:p>
              <w:pPr>
                <w:pStyle w:val="3"/>
                <w:tabs>
                  <w:tab w:val="right" w:leader="dot" w:pos="9234"/>
                </w:tabs>
                <w:spacing w:before="256" w:line="186" w:lineRule="auto"/>
                <w:ind w:left="37"/>
                <w:rPr>
                  <w:rFonts w:ascii="Times New Roman" w:hAnsi="Times New Roman" w:eastAsia="Times New Roman" w:cs="Times New Roman"/>
                  <w:lang w:eastAsia="zh-CN"/>
                </w:rPr>
              </w:pPr>
              <w:bookmarkStart w:id="6" w:name="bookmark5"/>
              <w:bookmarkEnd w:id="6"/>
              <w:r>
                <w:fldChar w:fldCharType="begin"/>
              </w:r>
              <w:r>
                <w:rPr>
                  <w:lang w:eastAsia="zh-CN"/>
                </w:rPr>
                <w:instrText xml:space="preserve"> HYPERLINK \l "bookmark6" </w:instrText>
              </w:r>
              <w:r>
                <w:fldChar w:fldCharType="separate"/>
              </w:r>
              <w:r>
                <w:rPr>
                  <w:spacing w:val="-1"/>
                  <w:lang w:eastAsia="zh-CN"/>
                </w:rPr>
                <w:t>第三章    投标人须知</w:t>
              </w:r>
              <w:r>
                <w:rPr>
                  <w:lang w:eastAsia="zh-CN"/>
                </w:rPr>
                <w:tab/>
              </w:r>
              <w:r>
                <w:rPr>
                  <w:rFonts w:ascii="Times New Roman" w:hAnsi="Times New Roman" w:eastAsia="Times New Roman" w:cs="Times New Roman"/>
                  <w:spacing w:val="5"/>
                  <w:lang w:eastAsia="zh-CN"/>
                </w:rPr>
                <w:t>31</w:t>
              </w:r>
              <w:r>
                <w:rPr>
                  <w:rFonts w:ascii="Times New Roman" w:hAnsi="Times New Roman" w:eastAsia="Times New Roman" w:cs="Times New Roman"/>
                  <w:spacing w:val="5"/>
                </w:rPr>
                <w:fldChar w:fldCharType="end"/>
              </w:r>
            </w:p>
            <w:p>
              <w:pPr>
                <w:pStyle w:val="3"/>
                <w:tabs>
                  <w:tab w:val="right" w:leader="dot" w:pos="9234"/>
                </w:tabs>
                <w:spacing w:before="256" w:line="186" w:lineRule="auto"/>
                <w:ind w:left="460"/>
                <w:rPr>
                  <w:rFonts w:ascii="Times New Roman" w:hAnsi="Times New Roman" w:eastAsia="Times New Roman" w:cs="Times New Roman"/>
                  <w:lang w:eastAsia="zh-CN"/>
                </w:rPr>
              </w:pPr>
              <w:bookmarkStart w:id="7" w:name="bookmark7"/>
              <w:bookmarkEnd w:id="7"/>
              <w:r>
                <w:fldChar w:fldCharType="begin"/>
              </w:r>
              <w:r>
                <w:rPr>
                  <w:lang w:eastAsia="zh-CN"/>
                </w:rPr>
                <w:instrText xml:space="preserve"> HYPERLINK \l "bookmark8" </w:instrText>
              </w:r>
              <w:r>
                <w:fldChar w:fldCharType="separate"/>
              </w:r>
              <w:r>
                <w:rPr>
                  <w:spacing w:val="-9"/>
                  <w:lang w:eastAsia="zh-CN"/>
                </w:rPr>
                <w:t>一、</w:t>
              </w:r>
              <w:r>
                <w:rPr>
                  <w:spacing w:val="3"/>
                  <w:lang w:eastAsia="zh-CN"/>
                </w:rPr>
                <w:t xml:space="preserve">    </w:t>
              </w:r>
              <w:r>
                <w:rPr>
                  <w:spacing w:val="-9"/>
                  <w:lang w:eastAsia="zh-CN"/>
                </w:rPr>
                <w:t>总</w:t>
              </w:r>
              <w:r>
                <w:rPr>
                  <w:spacing w:val="14"/>
                  <w:lang w:eastAsia="zh-CN"/>
                </w:rPr>
                <w:t xml:space="preserve"> </w:t>
              </w:r>
              <w:r>
                <w:rPr>
                  <w:spacing w:val="-9"/>
                  <w:lang w:eastAsia="zh-CN"/>
                </w:rPr>
                <w:t>则</w:t>
              </w:r>
              <w:r>
                <w:rPr>
                  <w:lang w:eastAsia="zh-CN"/>
                </w:rPr>
                <w:tab/>
              </w:r>
              <w:r>
                <w:rPr>
                  <w:rFonts w:ascii="Times New Roman" w:hAnsi="Times New Roman" w:eastAsia="Times New Roman" w:cs="Times New Roman"/>
                  <w:spacing w:val="5"/>
                  <w:lang w:eastAsia="zh-CN"/>
                </w:rPr>
                <w:t>31</w:t>
              </w:r>
              <w:r>
                <w:rPr>
                  <w:rFonts w:ascii="Times New Roman" w:hAnsi="Times New Roman" w:eastAsia="Times New Roman" w:cs="Times New Roman"/>
                  <w:spacing w:val="5"/>
                </w:rPr>
                <w:fldChar w:fldCharType="end"/>
              </w:r>
            </w:p>
            <w:p>
              <w:pPr>
                <w:pStyle w:val="3"/>
                <w:tabs>
                  <w:tab w:val="right" w:leader="dot" w:pos="9234"/>
                </w:tabs>
                <w:spacing w:before="257" w:line="186" w:lineRule="auto"/>
                <w:ind w:left="460"/>
                <w:rPr>
                  <w:rFonts w:ascii="Times New Roman" w:hAnsi="Times New Roman" w:eastAsia="Times New Roman" w:cs="Times New Roman"/>
                  <w:lang w:eastAsia="zh-CN"/>
                </w:rPr>
              </w:pPr>
              <w:bookmarkStart w:id="8" w:name="bookmark9"/>
              <w:bookmarkEnd w:id="8"/>
              <w:r>
                <w:fldChar w:fldCharType="begin"/>
              </w:r>
              <w:r>
                <w:rPr>
                  <w:lang w:eastAsia="zh-CN"/>
                </w:rPr>
                <w:instrText xml:space="preserve"> HYPERLINK \l "bookmark10" </w:instrText>
              </w:r>
              <w:r>
                <w:fldChar w:fldCharType="separate"/>
              </w:r>
              <w:r>
                <w:rPr>
                  <w:spacing w:val="-1"/>
                  <w:lang w:eastAsia="zh-CN"/>
                </w:rPr>
                <w:t>二、    招标文件</w:t>
              </w:r>
              <w:r>
                <w:rPr>
                  <w:lang w:eastAsia="zh-CN"/>
                </w:rPr>
                <w:tab/>
              </w:r>
              <w:r>
                <w:rPr>
                  <w:rFonts w:ascii="Times New Roman" w:hAnsi="Times New Roman" w:eastAsia="Times New Roman" w:cs="Times New Roman"/>
                  <w:spacing w:val="5"/>
                  <w:lang w:eastAsia="zh-CN"/>
                </w:rPr>
                <w:t>32</w:t>
              </w:r>
              <w:r>
                <w:rPr>
                  <w:rFonts w:ascii="Times New Roman" w:hAnsi="Times New Roman" w:eastAsia="Times New Roman" w:cs="Times New Roman"/>
                  <w:spacing w:val="5"/>
                </w:rPr>
                <w:fldChar w:fldCharType="end"/>
              </w:r>
            </w:p>
            <w:p>
              <w:pPr>
                <w:pStyle w:val="3"/>
                <w:tabs>
                  <w:tab w:val="right" w:leader="dot" w:pos="9234"/>
                </w:tabs>
                <w:spacing w:before="256" w:line="186" w:lineRule="auto"/>
                <w:ind w:left="457"/>
                <w:rPr>
                  <w:rFonts w:ascii="Times New Roman" w:hAnsi="Times New Roman" w:eastAsia="Times New Roman" w:cs="Times New Roman"/>
                  <w:lang w:eastAsia="zh-CN"/>
                </w:rPr>
              </w:pPr>
              <w:bookmarkStart w:id="9" w:name="bookmark11"/>
              <w:bookmarkEnd w:id="9"/>
              <w:r>
                <w:fldChar w:fldCharType="begin"/>
              </w:r>
              <w:r>
                <w:rPr>
                  <w:lang w:eastAsia="zh-CN"/>
                </w:rPr>
                <w:instrText xml:space="preserve"> HYPERLINK \l "bookmark12" </w:instrText>
              </w:r>
              <w:r>
                <w:fldChar w:fldCharType="separate"/>
              </w:r>
              <w:r>
                <w:rPr>
                  <w:spacing w:val="-1"/>
                  <w:lang w:eastAsia="zh-CN"/>
                </w:rPr>
                <w:t>三、    投标文件</w:t>
              </w:r>
              <w:r>
                <w:rPr>
                  <w:lang w:eastAsia="zh-CN"/>
                </w:rPr>
                <w:tab/>
              </w:r>
              <w:r>
                <w:rPr>
                  <w:rFonts w:ascii="Times New Roman" w:hAnsi="Times New Roman" w:eastAsia="Times New Roman" w:cs="Times New Roman"/>
                  <w:spacing w:val="5"/>
                  <w:lang w:eastAsia="zh-CN"/>
                </w:rPr>
                <w:t>33</w:t>
              </w:r>
              <w:r>
                <w:rPr>
                  <w:rFonts w:ascii="Times New Roman" w:hAnsi="Times New Roman" w:eastAsia="Times New Roman" w:cs="Times New Roman"/>
                  <w:spacing w:val="5"/>
                </w:rPr>
                <w:fldChar w:fldCharType="end"/>
              </w:r>
            </w:p>
            <w:p>
              <w:pPr>
                <w:pStyle w:val="3"/>
                <w:tabs>
                  <w:tab w:val="right" w:leader="dot" w:pos="9234"/>
                </w:tabs>
                <w:spacing w:before="257" w:line="186" w:lineRule="auto"/>
                <w:ind w:left="476"/>
                <w:rPr>
                  <w:rFonts w:ascii="Times New Roman" w:hAnsi="Times New Roman" w:eastAsia="Times New Roman" w:cs="Times New Roman"/>
                  <w:lang w:eastAsia="zh-CN"/>
                </w:rPr>
              </w:pPr>
              <w:bookmarkStart w:id="10" w:name="bookmark13"/>
              <w:bookmarkEnd w:id="10"/>
              <w:r>
                <w:fldChar w:fldCharType="begin"/>
              </w:r>
              <w:r>
                <w:rPr>
                  <w:lang w:eastAsia="zh-CN"/>
                </w:rPr>
                <w:instrText xml:space="preserve"> HYPERLINK \l "bookmark14" </w:instrText>
              </w:r>
              <w:r>
                <w:fldChar w:fldCharType="separate"/>
              </w:r>
              <w:r>
                <w:rPr>
                  <w:spacing w:val="-2"/>
                  <w:lang w:eastAsia="zh-CN"/>
                </w:rPr>
                <w:t>四、    投标文件的递交</w:t>
              </w:r>
              <w:r>
                <w:rPr>
                  <w:lang w:eastAsia="zh-CN"/>
                </w:rPr>
                <w:tab/>
              </w:r>
              <w:r>
                <w:rPr>
                  <w:rFonts w:ascii="Times New Roman" w:hAnsi="Times New Roman" w:eastAsia="Times New Roman" w:cs="Times New Roman"/>
                  <w:spacing w:val="6"/>
                  <w:lang w:eastAsia="zh-CN"/>
                </w:rPr>
                <w:t>36</w:t>
              </w:r>
              <w:r>
                <w:rPr>
                  <w:rFonts w:ascii="Times New Roman" w:hAnsi="Times New Roman" w:eastAsia="Times New Roman" w:cs="Times New Roman"/>
                  <w:spacing w:val="6"/>
                </w:rPr>
                <w:fldChar w:fldCharType="end"/>
              </w:r>
            </w:p>
            <w:p>
              <w:pPr>
                <w:pStyle w:val="3"/>
                <w:tabs>
                  <w:tab w:val="right" w:leader="dot" w:pos="9234"/>
                </w:tabs>
                <w:spacing w:before="256" w:line="186" w:lineRule="auto"/>
                <w:ind w:left="460"/>
                <w:rPr>
                  <w:rFonts w:ascii="Times New Roman" w:hAnsi="Times New Roman" w:eastAsia="Times New Roman" w:cs="Times New Roman"/>
                  <w:lang w:eastAsia="zh-CN"/>
                </w:rPr>
              </w:pPr>
              <w:bookmarkStart w:id="11" w:name="bookmark15"/>
              <w:bookmarkEnd w:id="11"/>
              <w:r>
                <w:fldChar w:fldCharType="begin"/>
              </w:r>
              <w:r>
                <w:rPr>
                  <w:lang w:eastAsia="zh-CN"/>
                </w:rPr>
                <w:instrText xml:space="preserve"> HYPERLINK \l "bookmark16" </w:instrText>
              </w:r>
              <w:r>
                <w:fldChar w:fldCharType="separate"/>
              </w:r>
              <w:r>
                <w:rPr>
                  <w:spacing w:val="-1"/>
                  <w:lang w:eastAsia="zh-CN"/>
                </w:rPr>
                <w:t>五、    开标、评标与定标</w:t>
              </w:r>
              <w:r>
                <w:rPr>
                  <w:lang w:eastAsia="zh-CN"/>
                </w:rPr>
                <w:tab/>
              </w:r>
              <w:r>
                <w:rPr>
                  <w:rFonts w:ascii="Times New Roman" w:hAnsi="Times New Roman" w:eastAsia="Times New Roman" w:cs="Times New Roman"/>
                  <w:spacing w:val="5"/>
                  <w:lang w:eastAsia="zh-CN"/>
                </w:rPr>
                <w:t>36</w:t>
              </w:r>
              <w:r>
                <w:rPr>
                  <w:rFonts w:ascii="Times New Roman" w:hAnsi="Times New Roman" w:eastAsia="Times New Roman" w:cs="Times New Roman"/>
                  <w:spacing w:val="5"/>
                </w:rPr>
                <w:fldChar w:fldCharType="end"/>
              </w:r>
            </w:p>
            <w:p>
              <w:pPr>
                <w:pStyle w:val="3"/>
                <w:tabs>
                  <w:tab w:val="right" w:leader="dot" w:pos="9234"/>
                </w:tabs>
                <w:spacing w:before="257" w:line="186" w:lineRule="auto"/>
                <w:ind w:left="458"/>
                <w:rPr>
                  <w:rFonts w:ascii="Times New Roman" w:hAnsi="Times New Roman" w:eastAsia="Times New Roman" w:cs="Times New Roman"/>
                  <w:lang w:eastAsia="zh-CN"/>
                </w:rPr>
              </w:pPr>
              <w:bookmarkStart w:id="12" w:name="bookmark17"/>
              <w:bookmarkEnd w:id="12"/>
              <w:r>
                <w:fldChar w:fldCharType="begin"/>
              </w:r>
              <w:r>
                <w:rPr>
                  <w:lang w:eastAsia="zh-CN"/>
                </w:rPr>
                <w:instrText xml:space="preserve"> HYPERLINK \l "bookmark18" </w:instrText>
              </w:r>
              <w:r>
                <w:fldChar w:fldCharType="separate"/>
              </w:r>
              <w:r>
                <w:rPr>
                  <w:spacing w:val="-7"/>
                  <w:lang w:eastAsia="zh-CN"/>
                </w:rPr>
                <w:t>六、</w:t>
              </w:r>
              <w:r>
                <w:rPr>
                  <w:spacing w:val="2"/>
                  <w:lang w:eastAsia="zh-CN"/>
                </w:rPr>
                <w:t xml:space="preserve">    </w:t>
              </w:r>
              <w:r>
                <w:rPr>
                  <w:spacing w:val="-7"/>
                  <w:lang w:eastAsia="zh-CN"/>
                </w:rPr>
                <w:t>质</w:t>
              </w:r>
              <w:r>
                <w:rPr>
                  <w:spacing w:val="11"/>
                  <w:lang w:eastAsia="zh-CN"/>
                </w:rPr>
                <w:t xml:space="preserve"> </w:t>
              </w:r>
              <w:r>
                <w:rPr>
                  <w:spacing w:val="-7"/>
                  <w:lang w:eastAsia="zh-CN"/>
                </w:rPr>
                <w:t>疑</w:t>
              </w:r>
              <w:r>
                <w:rPr>
                  <w:lang w:eastAsia="zh-CN"/>
                </w:rPr>
                <w:tab/>
              </w:r>
              <w:r>
                <w:rPr>
                  <w:rFonts w:ascii="Times New Roman" w:hAnsi="Times New Roman" w:eastAsia="Times New Roman" w:cs="Times New Roman"/>
                  <w:spacing w:val="5"/>
                  <w:lang w:eastAsia="zh-CN"/>
                </w:rPr>
                <w:t>38</w:t>
              </w:r>
              <w:r>
                <w:rPr>
                  <w:rFonts w:ascii="Times New Roman" w:hAnsi="Times New Roman" w:eastAsia="Times New Roman" w:cs="Times New Roman"/>
                  <w:spacing w:val="5"/>
                </w:rPr>
                <w:fldChar w:fldCharType="end"/>
              </w:r>
            </w:p>
            <w:p>
              <w:pPr>
                <w:pStyle w:val="3"/>
                <w:tabs>
                  <w:tab w:val="right" w:leader="dot" w:pos="9234"/>
                </w:tabs>
                <w:spacing w:before="256" w:line="186" w:lineRule="auto"/>
                <w:ind w:left="456"/>
                <w:rPr>
                  <w:rFonts w:ascii="Times New Roman" w:hAnsi="Times New Roman" w:eastAsia="Times New Roman" w:cs="Times New Roman"/>
                  <w:lang w:eastAsia="zh-CN"/>
                </w:rPr>
              </w:pPr>
              <w:bookmarkStart w:id="13" w:name="bookmark19"/>
              <w:bookmarkEnd w:id="13"/>
              <w:r>
                <w:fldChar w:fldCharType="begin"/>
              </w:r>
              <w:r>
                <w:rPr>
                  <w:lang w:eastAsia="zh-CN"/>
                </w:rPr>
                <w:instrText xml:space="preserve"> HYPERLINK \l "bookmark20" </w:instrText>
              </w:r>
              <w:r>
                <w:fldChar w:fldCharType="separate"/>
              </w:r>
              <w:r>
                <w:rPr>
                  <w:spacing w:val="-1"/>
                  <w:lang w:eastAsia="zh-CN"/>
                </w:rPr>
                <w:t>七、    签订合同</w:t>
              </w:r>
              <w:r>
                <w:rPr>
                  <w:lang w:eastAsia="zh-CN"/>
                </w:rPr>
                <w:tab/>
              </w:r>
              <w:r>
                <w:rPr>
                  <w:rFonts w:ascii="Times New Roman" w:hAnsi="Times New Roman" w:eastAsia="Times New Roman" w:cs="Times New Roman"/>
                  <w:spacing w:val="5"/>
                  <w:lang w:eastAsia="zh-CN"/>
                </w:rPr>
                <w:t>39</w:t>
              </w:r>
              <w:r>
                <w:rPr>
                  <w:rFonts w:ascii="Times New Roman" w:hAnsi="Times New Roman" w:eastAsia="Times New Roman" w:cs="Times New Roman"/>
                  <w:spacing w:val="5"/>
                </w:rPr>
                <w:fldChar w:fldCharType="end"/>
              </w:r>
            </w:p>
            <w:p>
              <w:pPr>
                <w:pStyle w:val="3"/>
                <w:tabs>
                  <w:tab w:val="right" w:leader="dot" w:pos="9234"/>
                </w:tabs>
                <w:spacing w:before="257" w:line="186" w:lineRule="auto"/>
                <w:ind w:left="37"/>
                <w:rPr>
                  <w:rFonts w:ascii="Times New Roman" w:hAnsi="Times New Roman" w:eastAsia="Times New Roman" w:cs="Times New Roman"/>
                  <w:lang w:eastAsia="zh-CN"/>
                </w:rPr>
              </w:pPr>
              <w:bookmarkStart w:id="14" w:name="bookmark21"/>
              <w:bookmarkEnd w:id="14"/>
              <w:r>
                <w:fldChar w:fldCharType="begin"/>
              </w:r>
              <w:r>
                <w:rPr>
                  <w:lang w:eastAsia="zh-CN"/>
                </w:rPr>
                <w:instrText xml:space="preserve"> HYPERLINK \l "bookmark22" </w:instrText>
              </w:r>
              <w:r>
                <w:fldChar w:fldCharType="separate"/>
              </w:r>
              <w:r>
                <w:rPr>
                  <w:spacing w:val="-1"/>
                  <w:lang w:eastAsia="zh-CN"/>
                </w:rPr>
                <w:t>第四章    评标方法及标准</w:t>
              </w:r>
              <w:r>
                <w:rPr>
                  <w:lang w:eastAsia="zh-CN"/>
                </w:rPr>
                <w:tab/>
              </w:r>
              <w:r>
                <w:rPr>
                  <w:rFonts w:ascii="Times New Roman" w:hAnsi="Times New Roman" w:eastAsia="Times New Roman" w:cs="Times New Roman"/>
                  <w:spacing w:val="6"/>
                  <w:lang w:eastAsia="zh-CN"/>
                </w:rPr>
                <w:t>40</w:t>
              </w:r>
              <w:r>
                <w:rPr>
                  <w:rFonts w:ascii="Times New Roman" w:hAnsi="Times New Roman" w:eastAsia="Times New Roman" w:cs="Times New Roman"/>
                  <w:spacing w:val="6"/>
                </w:rPr>
                <w:fldChar w:fldCharType="end"/>
              </w:r>
            </w:p>
            <w:p>
              <w:pPr>
                <w:pStyle w:val="3"/>
                <w:tabs>
                  <w:tab w:val="right" w:leader="dot" w:pos="9234"/>
                </w:tabs>
                <w:spacing w:before="256" w:line="186" w:lineRule="auto"/>
                <w:ind w:left="460"/>
                <w:rPr>
                  <w:rFonts w:ascii="Times New Roman" w:hAnsi="Times New Roman" w:eastAsia="Times New Roman" w:cs="Times New Roman"/>
                  <w:lang w:eastAsia="zh-CN"/>
                </w:rPr>
              </w:pPr>
              <w:bookmarkStart w:id="15" w:name="bookmark23"/>
              <w:bookmarkEnd w:id="15"/>
              <w:r>
                <w:fldChar w:fldCharType="begin"/>
              </w:r>
              <w:r>
                <w:rPr>
                  <w:lang w:eastAsia="zh-CN"/>
                </w:rPr>
                <w:instrText xml:space="preserve"> HYPERLINK \l "bookmark24" </w:instrText>
              </w:r>
              <w:r>
                <w:fldChar w:fldCharType="separate"/>
              </w:r>
              <w:r>
                <w:rPr>
                  <w:spacing w:val="-6"/>
                  <w:lang w:eastAsia="zh-CN"/>
                </w:rPr>
                <w:t>一、</w:t>
              </w:r>
              <w:r>
                <w:rPr>
                  <w:spacing w:val="3"/>
                  <w:lang w:eastAsia="zh-CN"/>
                </w:rPr>
                <w:t xml:space="preserve">    </w:t>
              </w:r>
              <w:r>
                <w:rPr>
                  <w:spacing w:val="-6"/>
                  <w:lang w:eastAsia="zh-CN"/>
                </w:rPr>
                <w:t>总则</w:t>
              </w:r>
              <w:r>
                <w:rPr>
                  <w:lang w:eastAsia="zh-CN"/>
                </w:rPr>
                <w:tab/>
              </w:r>
              <w:r>
                <w:rPr>
                  <w:rFonts w:ascii="Times New Roman" w:hAnsi="Times New Roman" w:eastAsia="Times New Roman" w:cs="Times New Roman"/>
                  <w:spacing w:val="5"/>
                  <w:lang w:eastAsia="zh-CN"/>
                </w:rPr>
                <w:t>40</w:t>
              </w:r>
              <w:r>
                <w:rPr>
                  <w:rFonts w:ascii="Times New Roman" w:hAnsi="Times New Roman" w:eastAsia="Times New Roman" w:cs="Times New Roman"/>
                  <w:spacing w:val="5"/>
                </w:rPr>
                <w:fldChar w:fldCharType="end"/>
              </w:r>
            </w:p>
            <w:p>
              <w:pPr>
                <w:pStyle w:val="3"/>
                <w:tabs>
                  <w:tab w:val="right" w:leader="dot" w:pos="9234"/>
                </w:tabs>
                <w:spacing w:before="257" w:line="186" w:lineRule="auto"/>
                <w:ind w:left="460"/>
                <w:rPr>
                  <w:rFonts w:ascii="Times New Roman" w:hAnsi="Times New Roman" w:eastAsia="Times New Roman" w:cs="Times New Roman"/>
                  <w:lang w:eastAsia="zh-CN"/>
                </w:rPr>
              </w:pPr>
              <w:bookmarkStart w:id="16" w:name="bookmark25"/>
              <w:bookmarkEnd w:id="16"/>
              <w:r>
                <w:fldChar w:fldCharType="begin"/>
              </w:r>
              <w:r>
                <w:rPr>
                  <w:lang w:eastAsia="zh-CN"/>
                </w:rPr>
                <w:instrText xml:space="preserve"> HYPERLINK \l "bookmark26" </w:instrText>
              </w:r>
              <w:r>
                <w:fldChar w:fldCharType="separate"/>
              </w:r>
              <w:r>
                <w:rPr>
                  <w:spacing w:val="-1"/>
                  <w:lang w:eastAsia="zh-CN"/>
                </w:rPr>
                <w:t>二、    评标程序</w:t>
              </w:r>
              <w:r>
                <w:rPr>
                  <w:lang w:eastAsia="zh-CN"/>
                </w:rPr>
                <w:tab/>
              </w:r>
              <w:r>
                <w:rPr>
                  <w:rFonts w:ascii="Times New Roman" w:hAnsi="Times New Roman" w:eastAsia="Times New Roman" w:cs="Times New Roman"/>
                  <w:spacing w:val="5"/>
                  <w:lang w:eastAsia="zh-CN"/>
                </w:rPr>
                <w:t>43</w:t>
              </w:r>
              <w:r>
                <w:rPr>
                  <w:rFonts w:ascii="Times New Roman" w:hAnsi="Times New Roman" w:eastAsia="Times New Roman" w:cs="Times New Roman"/>
                  <w:spacing w:val="5"/>
                </w:rPr>
                <w:fldChar w:fldCharType="end"/>
              </w:r>
            </w:p>
            <w:p>
              <w:pPr>
                <w:pStyle w:val="3"/>
                <w:tabs>
                  <w:tab w:val="right" w:leader="dot" w:pos="9234"/>
                </w:tabs>
                <w:spacing w:before="256" w:line="186" w:lineRule="auto"/>
                <w:ind w:left="37"/>
                <w:rPr>
                  <w:rFonts w:ascii="Times New Roman" w:hAnsi="Times New Roman" w:eastAsia="Times New Roman" w:cs="Times New Roman"/>
                  <w:lang w:eastAsia="zh-CN"/>
                </w:rPr>
              </w:pPr>
              <w:bookmarkStart w:id="17" w:name="bookmark27"/>
              <w:bookmarkEnd w:id="17"/>
              <w:r>
                <w:fldChar w:fldCharType="begin"/>
              </w:r>
              <w:r>
                <w:rPr>
                  <w:lang w:eastAsia="zh-CN"/>
                </w:rPr>
                <w:instrText xml:space="preserve"> HYPERLINK \l "bookmark28" </w:instrText>
              </w:r>
              <w:r>
                <w:fldChar w:fldCharType="separate"/>
              </w:r>
              <w:r>
                <w:rPr>
                  <w:spacing w:val="-1"/>
                  <w:lang w:eastAsia="zh-CN"/>
                </w:rPr>
                <w:t>第五章    政府采购合同</w:t>
              </w:r>
              <w:r>
                <w:rPr>
                  <w:lang w:eastAsia="zh-CN"/>
                </w:rPr>
                <w:tab/>
              </w:r>
              <w:r>
                <w:rPr>
                  <w:rFonts w:ascii="Times New Roman" w:hAnsi="Times New Roman" w:eastAsia="Times New Roman" w:cs="Times New Roman"/>
                  <w:spacing w:val="6"/>
                  <w:lang w:eastAsia="zh-CN"/>
                </w:rPr>
                <w:t>45</w:t>
              </w:r>
              <w:r>
                <w:rPr>
                  <w:rFonts w:ascii="Times New Roman" w:hAnsi="Times New Roman" w:eastAsia="Times New Roman" w:cs="Times New Roman"/>
                  <w:spacing w:val="6"/>
                </w:rPr>
                <w:fldChar w:fldCharType="end"/>
              </w:r>
            </w:p>
            <w:p>
              <w:pPr>
                <w:pStyle w:val="3"/>
                <w:tabs>
                  <w:tab w:val="right" w:leader="dot" w:pos="9234"/>
                </w:tabs>
                <w:spacing w:before="257" w:line="186" w:lineRule="auto"/>
                <w:ind w:left="460"/>
                <w:rPr>
                  <w:rFonts w:ascii="Times New Roman" w:hAnsi="Times New Roman" w:eastAsia="Times New Roman" w:cs="Times New Roman"/>
                  <w:lang w:eastAsia="zh-CN"/>
                </w:rPr>
              </w:pPr>
              <w:bookmarkStart w:id="18" w:name="bookmark29"/>
              <w:bookmarkEnd w:id="18"/>
              <w:r>
                <w:fldChar w:fldCharType="begin"/>
              </w:r>
              <w:r>
                <w:rPr>
                  <w:lang w:eastAsia="zh-CN"/>
                </w:rPr>
                <w:instrText xml:space="preserve"> HYPERLINK \l "bookmark30" </w:instrText>
              </w:r>
              <w:r>
                <w:fldChar w:fldCharType="separate"/>
              </w:r>
              <w:r>
                <w:rPr>
                  <w:spacing w:val="-1"/>
                  <w:lang w:eastAsia="zh-CN"/>
                </w:rPr>
                <w:t>一、    合同格式条款</w:t>
              </w:r>
              <w:r>
                <w:rPr>
                  <w:lang w:eastAsia="zh-CN"/>
                </w:rPr>
                <w:tab/>
              </w:r>
              <w:r>
                <w:rPr>
                  <w:rFonts w:ascii="Times New Roman" w:hAnsi="Times New Roman" w:eastAsia="Times New Roman" w:cs="Times New Roman"/>
                  <w:spacing w:val="6"/>
                  <w:lang w:eastAsia="zh-CN"/>
                </w:rPr>
                <w:t>45</w:t>
              </w:r>
              <w:r>
                <w:rPr>
                  <w:rFonts w:ascii="Times New Roman" w:hAnsi="Times New Roman" w:eastAsia="Times New Roman" w:cs="Times New Roman"/>
                  <w:spacing w:val="6"/>
                </w:rPr>
                <w:fldChar w:fldCharType="end"/>
              </w:r>
            </w:p>
            <w:p>
              <w:pPr>
                <w:pStyle w:val="3"/>
                <w:tabs>
                  <w:tab w:val="right" w:leader="dot" w:pos="9234"/>
                </w:tabs>
                <w:spacing w:before="256" w:line="186" w:lineRule="auto"/>
                <w:ind w:left="460"/>
                <w:rPr>
                  <w:rFonts w:ascii="Times New Roman" w:hAnsi="Times New Roman" w:eastAsia="Times New Roman" w:cs="Times New Roman"/>
                  <w:lang w:eastAsia="zh-CN"/>
                </w:rPr>
              </w:pPr>
              <w:bookmarkStart w:id="19" w:name="bookmark31"/>
              <w:bookmarkEnd w:id="19"/>
              <w:r>
                <w:fldChar w:fldCharType="begin"/>
              </w:r>
              <w:r>
                <w:rPr>
                  <w:lang w:eastAsia="zh-CN"/>
                </w:rPr>
                <w:instrText xml:space="preserve"> HYPERLINK \l "bookmark32" </w:instrText>
              </w:r>
              <w:r>
                <w:fldChar w:fldCharType="separate"/>
              </w:r>
              <w:r>
                <w:rPr>
                  <w:spacing w:val="-1"/>
                  <w:lang w:eastAsia="zh-CN"/>
                </w:rPr>
                <w:t>二、    政府采购合同</w:t>
              </w:r>
              <w:r>
                <w:rPr>
                  <w:lang w:eastAsia="zh-CN"/>
                </w:rPr>
                <w:tab/>
              </w:r>
              <w:r>
                <w:rPr>
                  <w:rFonts w:ascii="Times New Roman" w:hAnsi="Times New Roman" w:eastAsia="Times New Roman" w:cs="Times New Roman"/>
                  <w:spacing w:val="6"/>
                  <w:lang w:eastAsia="zh-CN"/>
                </w:rPr>
                <w:t>51</w:t>
              </w:r>
              <w:r>
                <w:rPr>
                  <w:rFonts w:ascii="Times New Roman" w:hAnsi="Times New Roman" w:eastAsia="Times New Roman" w:cs="Times New Roman"/>
                  <w:spacing w:val="6"/>
                </w:rPr>
                <w:fldChar w:fldCharType="end"/>
              </w:r>
            </w:p>
            <w:p>
              <w:pPr>
                <w:pStyle w:val="3"/>
                <w:tabs>
                  <w:tab w:val="right" w:leader="dot" w:pos="9234"/>
                </w:tabs>
                <w:spacing w:before="257" w:line="186" w:lineRule="auto"/>
                <w:ind w:left="37"/>
                <w:rPr>
                  <w:rFonts w:ascii="Times New Roman" w:hAnsi="Times New Roman" w:eastAsia="Times New Roman" w:cs="Times New Roman"/>
                  <w:lang w:eastAsia="zh-CN"/>
                </w:rPr>
              </w:pPr>
              <w:bookmarkStart w:id="20" w:name="bookmark33"/>
              <w:bookmarkEnd w:id="20"/>
              <w:r>
                <w:fldChar w:fldCharType="begin"/>
              </w:r>
              <w:r>
                <w:rPr>
                  <w:lang w:eastAsia="zh-CN"/>
                </w:rPr>
                <w:instrText xml:space="preserve"> HYPERLINK \l "bookmark34" </w:instrText>
              </w:r>
              <w:r>
                <w:fldChar w:fldCharType="separate"/>
              </w:r>
              <w:r>
                <w:rPr>
                  <w:spacing w:val="-1"/>
                  <w:lang w:eastAsia="zh-CN"/>
                </w:rPr>
                <w:t>第六章    投标文件格式</w:t>
              </w:r>
              <w:r>
                <w:rPr>
                  <w:lang w:eastAsia="zh-CN"/>
                </w:rPr>
                <w:tab/>
              </w:r>
              <w:r>
                <w:rPr>
                  <w:rFonts w:ascii="Times New Roman" w:hAnsi="Times New Roman" w:eastAsia="Times New Roman" w:cs="Times New Roman"/>
                  <w:spacing w:val="6"/>
                  <w:lang w:eastAsia="zh-CN"/>
                </w:rPr>
                <w:t>53</w:t>
              </w:r>
              <w:r>
                <w:rPr>
                  <w:rFonts w:ascii="Times New Roman" w:hAnsi="Times New Roman" w:eastAsia="Times New Roman" w:cs="Times New Roman"/>
                  <w:spacing w:val="6"/>
                </w:rPr>
                <w:fldChar w:fldCharType="end"/>
              </w:r>
            </w:p>
            <w:p>
              <w:pPr>
                <w:pStyle w:val="3"/>
                <w:tabs>
                  <w:tab w:val="right" w:leader="dot" w:pos="9234"/>
                </w:tabs>
                <w:spacing w:before="256" w:line="186" w:lineRule="auto"/>
                <w:ind w:left="460"/>
                <w:rPr>
                  <w:rFonts w:ascii="Times New Roman" w:hAnsi="Times New Roman" w:eastAsia="Times New Roman" w:cs="Times New Roman"/>
                  <w:lang w:eastAsia="zh-CN"/>
                </w:rPr>
              </w:pPr>
              <w:bookmarkStart w:id="21" w:name="bookmark35"/>
              <w:bookmarkEnd w:id="21"/>
              <w:r>
                <w:fldChar w:fldCharType="begin"/>
              </w:r>
              <w:r>
                <w:rPr>
                  <w:lang w:eastAsia="zh-CN"/>
                </w:rPr>
                <w:instrText xml:space="preserve"> HYPERLINK \l "bookmark36" </w:instrText>
              </w:r>
              <w:r>
                <w:fldChar w:fldCharType="separate"/>
              </w:r>
              <w:r>
                <w:rPr>
                  <w:spacing w:val="-1"/>
                  <w:lang w:eastAsia="zh-CN"/>
                </w:rPr>
                <w:t>一、    投标承诺书</w:t>
              </w:r>
              <w:r>
                <w:rPr>
                  <w:lang w:eastAsia="zh-CN"/>
                </w:rPr>
                <w:tab/>
              </w:r>
              <w:r>
                <w:rPr>
                  <w:rFonts w:ascii="Times New Roman" w:hAnsi="Times New Roman" w:eastAsia="Times New Roman" w:cs="Times New Roman"/>
                  <w:spacing w:val="6"/>
                  <w:lang w:eastAsia="zh-CN"/>
                </w:rPr>
                <w:t>53</w:t>
              </w:r>
              <w:r>
                <w:rPr>
                  <w:rFonts w:ascii="Times New Roman" w:hAnsi="Times New Roman" w:eastAsia="Times New Roman" w:cs="Times New Roman"/>
                  <w:spacing w:val="6"/>
                </w:rPr>
                <w:fldChar w:fldCharType="end"/>
              </w:r>
            </w:p>
            <w:p>
              <w:pPr>
                <w:pStyle w:val="3"/>
                <w:tabs>
                  <w:tab w:val="right" w:leader="dot" w:pos="9234"/>
                </w:tabs>
                <w:spacing w:before="257" w:line="186" w:lineRule="auto"/>
                <w:ind w:left="460"/>
                <w:rPr>
                  <w:rFonts w:ascii="Times New Roman" w:hAnsi="Times New Roman" w:eastAsia="Times New Roman" w:cs="Times New Roman"/>
                  <w:lang w:eastAsia="zh-CN"/>
                </w:rPr>
              </w:pPr>
              <w:bookmarkStart w:id="22" w:name="bookmark37"/>
              <w:bookmarkEnd w:id="22"/>
              <w:r>
                <w:fldChar w:fldCharType="begin"/>
              </w:r>
              <w:r>
                <w:rPr>
                  <w:lang w:eastAsia="zh-CN"/>
                </w:rPr>
                <w:instrText xml:space="preserve"> HYPERLINK \l "bookmark38" </w:instrText>
              </w:r>
              <w:r>
                <w:fldChar w:fldCharType="separate"/>
              </w:r>
              <w:r>
                <w:rPr>
                  <w:spacing w:val="-4"/>
                  <w:lang w:eastAsia="zh-CN"/>
                </w:rPr>
                <w:t>二、</w:t>
              </w:r>
              <w:r>
                <w:rPr>
                  <w:spacing w:val="2"/>
                  <w:lang w:eastAsia="zh-CN"/>
                </w:rPr>
                <w:t xml:space="preserve">    </w:t>
              </w:r>
              <w:r>
                <w:rPr>
                  <w:spacing w:val="-4"/>
                  <w:lang w:eastAsia="zh-CN"/>
                </w:rPr>
                <w:t>投标函</w:t>
              </w:r>
              <w:r>
                <w:rPr>
                  <w:lang w:eastAsia="zh-CN"/>
                </w:rPr>
                <w:tab/>
              </w:r>
              <w:r>
                <w:rPr>
                  <w:rFonts w:ascii="Times New Roman" w:hAnsi="Times New Roman" w:eastAsia="Times New Roman" w:cs="Times New Roman"/>
                  <w:spacing w:val="5"/>
                  <w:lang w:eastAsia="zh-CN"/>
                </w:rPr>
                <w:t>54</w:t>
              </w:r>
              <w:r>
                <w:rPr>
                  <w:rFonts w:ascii="Times New Roman" w:hAnsi="Times New Roman" w:eastAsia="Times New Roman" w:cs="Times New Roman"/>
                  <w:spacing w:val="5"/>
                </w:rPr>
                <w:fldChar w:fldCharType="end"/>
              </w:r>
            </w:p>
            <w:p>
              <w:pPr>
                <w:pStyle w:val="3"/>
                <w:tabs>
                  <w:tab w:val="right" w:leader="dot" w:pos="9234"/>
                </w:tabs>
                <w:spacing w:before="256" w:line="186" w:lineRule="auto"/>
                <w:ind w:left="457"/>
                <w:rPr>
                  <w:rFonts w:ascii="Times New Roman" w:hAnsi="Times New Roman" w:eastAsia="Times New Roman" w:cs="Times New Roman"/>
                  <w:lang w:eastAsia="zh-CN"/>
                </w:rPr>
              </w:pPr>
              <w:bookmarkStart w:id="23" w:name="bookmark39"/>
              <w:bookmarkEnd w:id="23"/>
              <w:r>
                <w:fldChar w:fldCharType="begin"/>
              </w:r>
              <w:r>
                <w:rPr>
                  <w:lang w:eastAsia="zh-CN"/>
                </w:rPr>
                <w:instrText xml:space="preserve"> HYPERLINK \l "bookmark40" </w:instrText>
              </w:r>
              <w:r>
                <w:fldChar w:fldCharType="separate"/>
              </w:r>
              <w:r>
                <w:rPr>
                  <w:spacing w:val="-1"/>
                  <w:lang w:eastAsia="zh-CN"/>
                </w:rPr>
                <w:t>三、    开标报价一览表</w:t>
              </w:r>
              <w:r>
                <w:rPr>
                  <w:lang w:eastAsia="zh-CN"/>
                </w:rPr>
                <w:tab/>
              </w:r>
              <w:r>
                <w:rPr>
                  <w:rFonts w:ascii="Times New Roman" w:hAnsi="Times New Roman" w:eastAsia="Times New Roman" w:cs="Times New Roman"/>
                  <w:spacing w:val="6"/>
                  <w:lang w:eastAsia="zh-CN"/>
                </w:rPr>
                <w:t>55</w:t>
              </w:r>
              <w:r>
                <w:rPr>
                  <w:rFonts w:ascii="Times New Roman" w:hAnsi="Times New Roman" w:eastAsia="Times New Roman" w:cs="Times New Roman"/>
                  <w:spacing w:val="6"/>
                </w:rPr>
                <w:fldChar w:fldCharType="end"/>
              </w:r>
            </w:p>
            <w:p>
              <w:pPr>
                <w:pStyle w:val="3"/>
                <w:tabs>
                  <w:tab w:val="right" w:leader="dot" w:pos="9234"/>
                </w:tabs>
                <w:spacing w:before="257" w:line="186" w:lineRule="auto"/>
                <w:ind w:left="476"/>
                <w:rPr>
                  <w:rFonts w:ascii="Times New Roman" w:hAnsi="Times New Roman" w:eastAsia="Times New Roman" w:cs="Times New Roman"/>
                  <w:lang w:eastAsia="zh-CN"/>
                </w:rPr>
              </w:pPr>
              <w:bookmarkStart w:id="24" w:name="bookmark41"/>
              <w:bookmarkEnd w:id="24"/>
              <w:r>
                <w:fldChar w:fldCharType="begin"/>
              </w:r>
              <w:r>
                <w:rPr>
                  <w:lang w:eastAsia="zh-CN"/>
                </w:rPr>
                <w:instrText xml:space="preserve"> HYPERLINK \l "bookmark42" </w:instrText>
              </w:r>
              <w:r>
                <w:fldChar w:fldCharType="separate"/>
              </w:r>
              <w:r>
                <w:rPr>
                  <w:spacing w:val="-5"/>
                  <w:lang w:eastAsia="zh-CN"/>
                </w:rPr>
                <w:t>四、</w:t>
              </w:r>
              <w:r>
                <w:rPr>
                  <w:spacing w:val="2"/>
                  <w:lang w:eastAsia="zh-CN"/>
                </w:rPr>
                <w:t xml:space="preserve">    </w:t>
              </w:r>
              <w:r>
                <w:rPr>
                  <w:spacing w:val="-5"/>
                  <w:lang w:eastAsia="zh-CN"/>
                </w:rPr>
                <w:t>分项价格表</w:t>
              </w:r>
              <w:r>
                <w:rPr>
                  <w:lang w:eastAsia="zh-CN"/>
                </w:rPr>
                <w:tab/>
              </w:r>
              <w:r>
                <w:rPr>
                  <w:rFonts w:ascii="Times New Roman" w:hAnsi="Times New Roman" w:eastAsia="Times New Roman" w:cs="Times New Roman"/>
                  <w:spacing w:val="6"/>
                  <w:lang w:eastAsia="zh-CN"/>
                </w:rPr>
                <w:t>56</w:t>
              </w:r>
              <w:r>
                <w:rPr>
                  <w:rFonts w:ascii="Times New Roman" w:hAnsi="Times New Roman" w:eastAsia="Times New Roman" w:cs="Times New Roman"/>
                  <w:spacing w:val="6"/>
                </w:rPr>
                <w:fldChar w:fldCharType="end"/>
              </w:r>
            </w:p>
            <w:p>
              <w:pPr>
                <w:pStyle w:val="3"/>
                <w:tabs>
                  <w:tab w:val="right" w:leader="dot" w:pos="9234"/>
                </w:tabs>
                <w:spacing w:before="256" w:line="186" w:lineRule="auto"/>
                <w:ind w:left="460"/>
                <w:rPr>
                  <w:rFonts w:ascii="Times New Roman" w:hAnsi="Times New Roman" w:eastAsia="Times New Roman" w:cs="Times New Roman"/>
                  <w:lang w:eastAsia="zh-CN"/>
                </w:rPr>
              </w:pPr>
              <w:bookmarkStart w:id="25" w:name="bookmark43"/>
              <w:bookmarkEnd w:id="25"/>
              <w:r>
                <w:fldChar w:fldCharType="begin"/>
              </w:r>
              <w:r>
                <w:rPr>
                  <w:lang w:eastAsia="zh-CN"/>
                </w:rPr>
                <w:instrText xml:space="preserve"> HYPERLINK \l "bookmark44" </w:instrText>
              </w:r>
              <w:r>
                <w:fldChar w:fldCharType="separate"/>
              </w:r>
              <w:r>
                <w:rPr>
                  <w:spacing w:val="-1"/>
                  <w:lang w:eastAsia="zh-CN"/>
                </w:rPr>
                <w:t>五、    投标人资格证明文件</w:t>
              </w:r>
              <w:r>
                <w:rPr>
                  <w:lang w:eastAsia="zh-CN"/>
                </w:rPr>
                <w:tab/>
              </w:r>
              <w:r>
                <w:rPr>
                  <w:rFonts w:ascii="Times New Roman" w:hAnsi="Times New Roman" w:eastAsia="Times New Roman" w:cs="Times New Roman"/>
                  <w:spacing w:val="5"/>
                  <w:lang w:eastAsia="zh-CN"/>
                </w:rPr>
                <w:t>55</w:t>
              </w:r>
              <w:r>
                <w:rPr>
                  <w:rFonts w:ascii="Times New Roman" w:hAnsi="Times New Roman" w:eastAsia="Times New Roman" w:cs="Times New Roman"/>
                  <w:spacing w:val="5"/>
                </w:rPr>
                <w:fldChar w:fldCharType="end"/>
              </w:r>
            </w:p>
            <w:p>
              <w:pPr>
                <w:pStyle w:val="3"/>
                <w:tabs>
                  <w:tab w:val="right" w:leader="dot" w:pos="9234"/>
                </w:tabs>
                <w:spacing w:before="256" w:line="186" w:lineRule="auto"/>
                <w:ind w:left="458"/>
                <w:rPr>
                  <w:rFonts w:ascii="Times New Roman" w:hAnsi="Times New Roman" w:eastAsia="Times New Roman" w:cs="Times New Roman"/>
                  <w:lang w:eastAsia="zh-CN"/>
                </w:rPr>
              </w:pPr>
              <w:bookmarkStart w:id="26" w:name="bookmark45"/>
              <w:bookmarkEnd w:id="26"/>
              <w:r>
                <w:fldChar w:fldCharType="begin"/>
              </w:r>
              <w:r>
                <w:rPr>
                  <w:lang w:eastAsia="zh-CN"/>
                </w:rPr>
                <w:instrText xml:space="preserve"> HYPERLINK \l "bookmark46" </w:instrText>
              </w:r>
              <w:r>
                <w:fldChar w:fldCharType="separate"/>
              </w:r>
              <w:r>
                <w:rPr>
                  <w:spacing w:val="-1"/>
                  <w:lang w:eastAsia="zh-CN"/>
                </w:rPr>
                <w:t>六、    商务响应说明书</w:t>
              </w:r>
              <w:r>
                <w:rPr>
                  <w:lang w:eastAsia="zh-CN"/>
                </w:rPr>
                <w:tab/>
              </w:r>
              <w:r>
                <w:rPr>
                  <w:rFonts w:ascii="Times New Roman" w:hAnsi="Times New Roman" w:eastAsia="Times New Roman" w:cs="Times New Roman"/>
                  <w:spacing w:val="6"/>
                  <w:lang w:eastAsia="zh-CN"/>
                </w:rPr>
                <w:t>62</w:t>
              </w:r>
              <w:r>
                <w:rPr>
                  <w:rFonts w:ascii="Times New Roman" w:hAnsi="Times New Roman" w:eastAsia="Times New Roman" w:cs="Times New Roman"/>
                  <w:spacing w:val="6"/>
                </w:rPr>
                <w:fldChar w:fldCharType="end"/>
              </w:r>
            </w:p>
            <w:p>
              <w:pPr>
                <w:pStyle w:val="3"/>
                <w:tabs>
                  <w:tab w:val="right" w:leader="dot" w:pos="9234"/>
                </w:tabs>
                <w:spacing w:before="257" w:line="186" w:lineRule="auto"/>
                <w:ind w:left="456"/>
                <w:rPr>
                  <w:rFonts w:ascii="Times New Roman" w:hAnsi="Times New Roman" w:eastAsia="Times New Roman" w:cs="Times New Roman"/>
                  <w:lang w:eastAsia="zh-CN"/>
                </w:rPr>
              </w:pPr>
              <w:bookmarkStart w:id="27" w:name="bookmark47"/>
              <w:bookmarkEnd w:id="27"/>
              <w:r>
                <w:fldChar w:fldCharType="begin"/>
              </w:r>
              <w:r>
                <w:rPr>
                  <w:lang w:eastAsia="zh-CN"/>
                </w:rPr>
                <w:instrText xml:space="preserve"> HYPERLINK \l "bookmark48" </w:instrText>
              </w:r>
              <w:r>
                <w:fldChar w:fldCharType="separate"/>
              </w:r>
              <w:r>
                <w:rPr>
                  <w:spacing w:val="-1"/>
                  <w:lang w:eastAsia="zh-CN"/>
                </w:rPr>
                <w:t>七、    投标方案说明书</w:t>
              </w:r>
              <w:r>
                <w:rPr>
                  <w:lang w:eastAsia="zh-CN"/>
                </w:rPr>
                <w:tab/>
              </w:r>
              <w:r>
                <w:rPr>
                  <w:rFonts w:ascii="Times New Roman" w:hAnsi="Times New Roman" w:eastAsia="Times New Roman" w:cs="Times New Roman"/>
                  <w:spacing w:val="6"/>
                  <w:lang w:eastAsia="zh-CN"/>
                </w:rPr>
                <w:t>63</w:t>
              </w:r>
              <w:r>
                <w:rPr>
                  <w:rFonts w:ascii="Times New Roman" w:hAnsi="Times New Roman" w:eastAsia="Times New Roman" w:cs="Times New Roman"/>
                  <w:spacing w:val="6"/>
                </w:rPr>
                <w:fldChar w:fldCharType="end"/>
              </w:r>
            </w:p>
            <w:p>
              <w:pPr>
                <w:spacing w:before="82" w:line="235" w:lineRule="auto"/>
                <w:ind w:firstLine="420" w:firstLineChars="200"/>
                <w:rPr>
                  <w:rFonts w:ascii="Times New Roman" w:hAnsi="Times New Roman" w:eastAsia="Times New Roman" w:cs="Times New Roman"/>
                  <w:lang w:eastAsia="zh-CN"/>
                </w:rPr>
              </w:pPr>
              <w:bookmarkStart w:id="28" w:name="bookmark49"/>
              <w:bookmarkEnd w:id="28"/>
              <w:r>
                <w:fldChar w:fldCharType="begin"/>
              </w:r>
              <w:r>
                <w:rPr>
                  <w:lang w:eastAsia="zh-CN"/>
                </w:rPr>
                <w:instrText xml:space="preserve"> HYPERLINK \l "bookmark50" </w:instrText>
              </w:r>
              <w:r>
                <w:fldChar w:fldCharType="separate"/>
              </w:r>
              <w:r>
                <w:rPr>
                  <w:spacing w:val="-1"/>
                  <w:lang w:eastAsia="zh-CN"/>
                </w:rPr>
                <w:t>八、    投标人认为有必须提供的其他资料</w:t>
              </w:r>
              <w:r>
                <w:rPr>
                  <w:spacing w:val="-49"/>
                  <w:lang w:eastAsia="zh-CN"/>
                </w:rPr>
                <w:t xml:space="preserve"> </w:t>
              </w:r>
              <w:r>
                <w:rPr>
                  <w:lang w:eastAsia="zh-CN"/>
                </w:rPr>
                <w:tab/>
              </w:r>
              <w:r>
                <w:rPr>
                  <w:rFonts w:ascii="Times New Roman" w:hAnsi="Times New Roman" w:eastAsia="Times New Roman" w:cs="Times New Roman"/>
                  <w:spacing w:val="6"/>
                  <w:lang w:eastAsia="zh-CN"/>
                </w:rPr>
                <w:t>66</w:t>
              </w:r>
              <w:r>
                <w:rPr>
                  <w:rFonts w:ascii="Times New Roman" w:hAnsi="Times New Roman" w:eastAsia="Times New Roman" w:cs="Times New Roman"/>
                  <w:spacing w:val="6"/>
                </w:rPr>
                <w:fldChar w:fldCharType="end"/>
              </w:r>
            </w:p>
          </w:sdtContent>
        </w:sdt>
        <w:p>
          <w:pPr>
            <w:spacing w:before="82" w:line="235" w:lineRule="auto"/>
            <w:rPr>
              <w:bCs/>
              <w:sz w:val="32"/>
              <w:szCs w:val="32"/>
              <w:u w:val="single"/>
              <w:lang w:eastAsia="zh-CN"/>
            </w:rPr>
          </w:pPr>
        </w:p>
      </w:sdtContent>
    </w:sdt>
    <w:p>
      <w:pPr>
        <w:spacing w:line="235" w:lineRule="auto"/>
        <w:rPr>
          <w:bCs/>
          <w:sz w:val="32"/>
          <w:szCs w:val="32"/>
          <w:u w:val="single"/>
          <w:lang w:eastAsia="zh-CN"/>
        </w:rPr>
        <w:sectPr>
          <w:headerReference r:id="rId4" w:type="default"/>
          <w:pgSz w:w="11905" w:h="16840"/>
          <w:pgMar w:top="400" w:right="1434" w:bottom="0" w:left="1457" w:header="0" w:footer="0" w:gutter="0"/>
          <w:cols w:space="720" w:num="1"/>
        </w:sectPr>
      </w:pPr>
    </w:p>
    <w:p>
      <w:pPr>
        <w:pStyle w:val="3"/>
        <w:spacing w:line="246" w:lineRule="auto"/>
      </w:pPr>
    </w:p>
    <w:p>
      <w:pPr>
        <w:pStyle w:val="3"/>
        <w:spacing w:line="246" w:lineRule="auto"/>
      </w:pPr>
    </w:p>
    <w:p>
      <w:pPr>
        <w:pStyle w:val="2"/>
        <w:jc w:val="center"/>
        <w:rPr>
          <w:lang w:eastAsia="zh-CN"/>
        </w:rPr>
      </w:pPr>
      <w:bookmarkStart w:id="29" w:name="_Toc25639"/>
      <w:r>
        <w:rPr>
          <w:lang w:eastAsia="zh-CN"/>
        </w:rPr>
        <w:t>第一章   招标公告</w:t>
      </w:r>
      <w:bookmarkEnd w:id="29"/>
    </w:p>
    <w:p>
      <w:pPr>
        <w:keepNext w:val="0"/>
        <w:keepLines w:val="0"/>
        <w:widowControl/>
        <w:suppressLineNumbers w:val="0"/>
        <w:spacing w:before="75" w:beforeAutospacing="0" w:after="75" w:afterAutospacing="0"/>
        <w:ind w:left="0" w:right="0" w:firstLine="420"/>
        <w:jc w:val="center"/>
      </w:pPr>
      <w:r>
        <w:rPr>
          <w:rFonts w:asciiTheme="minorHAnsi" w:hAnsiTheme="minorHAnsi" w:eastAsiaTheme="minorEastAsia" w:cstheme="minorBidi"/>
          <w:kern w:val="0"/>
          <w:sz w:val="24"/>
          <w:szCs w:val="24"/>
          <w:lang w:val="en-US" w:eastAsia="zh-CN" w:bidi="ar"/>
        </w:rPr>
        <w:t>武都万象洞景区服务中心陇南武都区姚寨沟民俗文化街区第三方运营管理服务项目公开招标公告</w:t>
      </w:r>
    </w:p>
    <w:p>
      <w:pPr>
        <w:keepNext w:val="0"/>
        <w:keepLines w:val="0"/>
        <w:widowControl/>
        <w:suppressLineNumbers w:val="0"/>
        <w:spacing w:before="75" w:beforeAutospacing="0" w:after="75" w:afterAutospacing="0"/>
        <w:ind w:left="0" w:right="0" w:firstLine="420"/>
        <w:jc w:val="center"/>
      </w:pP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u w:val="single"/>
          <w:lang w:val="en-US" w:eastAsia="zh-CN" w:bidi="ar"/>
        </w:rPr>
        <w:t>武都万象洞景区服务中心</w:t>
      </w:r>
      <w:r>
        <w:rPr>
          <w:rFonts w:asciiTheme="minorHAnsi" w:hAnsiTheme="minorHAnsi" w:eastAsiaTheme="minorEastAsia" w:cstheme="minorBidi"/>
          <w:kern w:val="0"/>
          <w:sz w:val="24"/>
          <w:szCs w:val="24"/>
          <w:lang w:val="en-US" w:eastAsia="zh-CN" w:bidi="ar"/>
        </w:rPr>
        <w:t>招标项目的潜在投标人应在</w:t>
      </w:r>
      <w:r>
        <w:rPr>
          <w:rFonts w:asciiTheme="minorHAnsi" w:hAnsiTheme="minorHAnsi" w:eastAsiaTheme="minorEastAsia" w:cstheme="minorBidi"/>
          <w:kern w:val="0"/>
          <w:sz w:val="24"/>
          <w:szCs w:val="24"/>
          <w:u w:val="single"/>
          <w:lang w:val="en-US" w:eastAsia="zh-CN" w:bidi="ar"/>
        </w:rPr>
        <w:t>陇南市公共资源交易网(网址：http://60.164.200.102/)免费下载</w:t>
      </w:r>
      <w:r>
        <w:rPr>
          <w:rFonts w:asciiTheme="minorHAnsi" w:hAnsiTheme="minorHAnsi" w:eastAsiaTheme="minorEastAsia" w:cstheme="minorBidi"/>
          <w:kern w:val="0"/>
          <w:sz w:val="24"/>
          <w:szCs w:val="24"/>
          <w:lang w:val="en-US" w:eastAsia="zh-CN" w:bidi="ar"/>
        </w:rPr>
        <w:t>获取招标文件，并于</w:t>
      </w:r>
      <w:r>
        <w:rPr>
          <w:rFonts w:asciiTheme="minorHAnsi" w:hAnsiTheme="minorHAnsi" w:eastAsiaTheme="minorEastAsia" w:cstheme="minorBidi"/>
          <w:kern w:val="0"/>
          <w:sz w:val="24"/>
          <w:szCs w:val="24"/>
          <w:u w:val="single"/>
          <w:lang w:val="en-US" w:eastAsia="zh-CN" w:bidi="ar"/>
        </w:rPr>
        <w:t>2024-05-27 10:00:00</w:t>
      </w:r>
      <w:r>
        <w:rPr>
          <w:rFonts w:asciiTheme="minorHAnsi" w:hAnsiTheme="minorHAnsi" w:eastAsiaTheme="minorEastAsia" w:cstheme="minorBidi"/>
          <w:kern w:val="0"/>
          <w:sz w:val="24"/>
          <w:szCs w:val="24"/>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一、项目基本情况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项目编号：126212JH621202003</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项目名称：陇南武都区姚寨沟民俗文化街区第三方运营管理服务项目</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预算金额：720.0(万元)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最高限价：720.0(万元)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采购需求：陇南武都区姚寨沟民俗文化街区第三方运营管理服务项目(具体详见招标文件采购内容及要求)。</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二、申请人的资格要求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1.（1）须符合《中华人民共和国政府采购法》之二十二条规定；（2）须具有合法有效的法人营业执照、国家和地方税务登记证、组织机构代码证、 开户许可证；前述法人营业执照、税务登记证、组织机构代码证已三证合一的，则需提供具有统一社会信用代码的营业执照；（3）须提供法人授权函 及被授权人身份证（正、反面复印件）；（4）本项目不接受联合体投标；（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落实政府采购政策需满足的资格要求：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相关政策规定。</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三、获取招标文件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时间：</w:t>
      </w:r>
      <w:r>
        <w:rPr>
          <w:rFonts w:asciiTheme="minorHAnsi" w:hAnsiTheme="minorHAnsi" w:eastAsiaTheme="minorEastAsia" w:cstheme="minorBidi"/>
          <w:kern w:val="0"/>
          <w:sz w:val="24"/>
          <w:szCs w:val="24"/>
          <w:u w:val="single"/>
          <w:lang w:val="en-US" w:eastAsia="zh-CN" w:bidi="ar"/>
        </w:rPr>
        <w:t>2024-05-07</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2024-05-11</w:t>
      </w:r>
      <w:r>
        <w:rPr>
          <w:rFonts w:asciiTheme="minorHAnsi" w:hAnsiTheme="minorHAnsi" w:eastAsiaTheme="minorEastAsia" w:cstheme="minorBidi"/>
          <w:kern w:val="0"/>
          <w:sz w:val="24"/>
          <w:szCs w:val="24"/>
          <w:lang w:val="en-US" w:eastAsia="zh-CN" w:bidi="ar"/>
        </w:rPr>
        <w:t>，每天上午</w:t>
      </w:r>
      <w:r>
        <w:rPr>
          <w:rFonts w:asciiTheme="minorHAnsi" w:hAnsiTheme="minorHAnsi" w:eastAsiaTheme="minorEastAsia" w:cstheme="minorBidi"/>
          <w:kern w:val="0"/>
          <w:sz w:val="24"/>
          <w:szCs w:val="24"/>
          <w:u w:val="single"/>
          <w:lang w:val="en-US" w:eastAsia="zh-CN" w:bidi="ar"/>
        </w:rPr>
        <w:t>8:30</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12:00</w:t>
      </w:r>
      <w:r>
        <w:rPr>
          <w:rFonts w:asciiTheme="minorHAnsi" w:hAnsiTheme="minorHAnsi" w:eastAsiaTheme="minorEastAsia" w:cstheme="minorBidi"/>
          <w:kern w:val="0"/>
          <w:sz w:val="24"/>
          <w:szCs w:val="24"/>
          <w:lang w:val="en-US" w:eastAsia="zh-CN" w:bidi="ar"/>
        </w:rPr>
        <w:t>，下午</w:t>
      </w:r>
      <w:r>
        <w:rPr>
          <w:rFonts w:asciiTheme="minorHAnsi" w:hAnsiTheme="minorHAnsi" w:eastAsiaTheme="minorEastAsia" w:cstheme="minorBidi"/>
          <w:kern w:val="0"/>
          <w:sz w:val="24"/>
          <w:szCs w:val="24"/>
          <w:u w:val="single"/>
          <w:lang w:val="en-US" w:eastAsia="zh-CN" w:bidi="ar"/>
        </w:rPr>
        <w:t>12:00</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17:30</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方式：1、社会公众可通过陇南市公共资源交易网免费下载或查阅招标文件，拟参与本项目的潜在投标人在获取期限内，凭CA 证书登录陇南市公共资源交易网在线免费下载招标文件，并点击“我要投标”按要求填写信息，未填写信息的投标无效。2、请潜在投标人随时关注甘肃政府采购网及陇南市公共资源交易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售价：0.0(元)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时间：2024-05-27 10:00:00</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地点：陇南市公共资源交易中心网络开标直播一厅第3坐席（陇南市行政中心5 号楼环保大厦）</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五、公告期限</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六、其他补充事宜</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该项目采用新点不见面网上开标方式：开评标活动通过“新点不见面网上开标大 厅”进行。各投标单位在参与投标时，登录陇南市公共资源交易网首页“下载中心”,下 载投标文件制作工具“新点投标文件制作软件(陇南版)”,并按照“不见面开评标投标人 操作手册”制作固化并上传投标文件；本项目必须使用同一把CA进行所有操作。若在 开标时间前没有网上投标(上传投标文件)则视为放弃投标。</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名 称：</w:t>
      </w:r>
      <w:r>
        <w:rPr>
          <w:rFonts w:asciiTheme="minorHAnsi" w:hAnsiTheme="minorHAnsi" w:eastAsiaTheme="minorEastAsia" w:cstheme="minorBidi"/>
          <w:kern w:val="0"/>
          <w:sz w:val="24"/>
          <w:szCs w:val="24"/>
          <w:u w:val="single"/>
          <w:lang w:val="en-US" w:eastAsia="zh-CN" w:bidi="ar"/>
        </w:rPr>
        <w:t>武都万象洞景区服务中心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 址：</w:t>
      </w:r>
      <w:r>
        <w:rPr>
          <w:rFonts w:asciiTheme="minorHAnsi" w:hAnsiTheme="minorHAnsi" w:eastAsiaTheme="minorEastAsia" w:cstheme="minorBidi"/>
          <w:kern w:val="0"/>
          <w:sz w:val="24"/>
          <w:szCs w:val="24"/>
          <w:u w:val="single"/>
          <w:lang w:val="en-US" w:eastAsia="zh-CN" w:bidi="ar"/>
        </w:rPr>
        <w:t>陇南市武都区江南街道办怡和小区</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联系方式：</w:t>
      </w:r>
      <w:r>
        <w:rPr>
          <w:rFonts w:asciiTheme="minorHAnsi" w:hAnsiTheme="minorHAnsi" w:eastAsiaTheme="minorEastAsia" w:cstheme="minorBidi"/>
          <w:kern w:val="0"/>
          <w:sz w:val="24"/>
          <w:szCs w:val="24"/>
          <w:u w:val="single"/>
          <w:lang w:val="en-US" w:eastAsia="zh-CN" w:bidi="ar"/>
        </w:rPr>
        <w:t>0939-8890321</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名 称：</w:t>
      </w:r>
      <w:r>
        <w:rPr>
          <w:rFonts w:asciiTheme="minorHAnsi" w:hAnsiTheme="minorHAnsi" w:eastAsiaTheme="minorEastAsia" w:cstheme="minorBidi"/>
          <w:kern w:val="0"/>
          <w:sz w:val="24"/>
          <w:szCs w:val="24"/>
          <w:u w:val="single"/>
          <w:lang w:val="en-US" w:eastAsia="zh-CN" w:bidi="ar"/>
        </w:rPr>
        <w:t>甘肃新一工程咨询有限公司</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 址：</w:t>
      </w:r>
      <w:r>
        <w:rPr>
          <w:rFonts w:asciiTheme="minorHAnsi" w:hAnsiTheme="minorHAnsi" w:eastAsiaTheme="minorEastAsia" w:cstheme="minorBidi"/>
          <w:kern w:val="0"/>
          <w:sz w:val="24"/>
          <w:szCs w:val="24"/>
          <w:u w:val="single"/>
          <w:lang w:val="en-US" w:eastAsia="zh-CN" w:bidi="ar"/>
        </w:rPr>
        <w:t>甘肃省陇南市武都区东江镇第三安置区</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联系方式：</w:t>
      </w:r>
      <w:r>
        <w:rPr>
          <w:rFonts w:asciiTheme="minorHAnsi" w:hAnsiTheme="minorHAnsi" w:eastAsiaTheme="minorEastAsia" w:cstheme="minorBidi"/>
          <w:kern w:val="0"/>
          <w:sz w:val="24"/>
          <w:szCs w:val="24"/>
          <w:u w:val="single"/>
          <w:lang w:val="en-US" w:eastAsia="zh-CN" w:bidi="ar"/>
        </w:rPr>
        <w:t>18693908953</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3.项目联系方式</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项目联系人：</w:t>
      </w:r>
      <w:r>
        <w:rPr>
          <w:rFonts w:asciiTheme="minorHAnsi" w:hAnsiTheme="minorHAnsi" w:eastAsiaTheme="minorEastAsia" w:cstheme="minorBidi"/>
          <w:kern w:val="0"/>
          <w:sz w:val="24"/>
          <w:szCs w:val="24"/>
          <w:u w:val="single"/>
          <w:lang w:val="en-US" w:eastAsia="zh-CN" w:bidi="ar"/>
        </w:rPr>
        <w:t>熊祥辉</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电　话：</w:t>
      </w:r>
      <w:r>
        <w:rPr>
          <w:rFonts w:asciiTheme="minorHAnsi" w:hAnsiTheme="minorHAnsi" w:eastAsiaTheme="minorEastAsia" w:cstheme="minorBidi"/>
          <w:kern w:val="0"/>
          <w:sz w:val="24"/>
          <w:szCs w:val="24"/>
          <w:u w:val="single"/>
          <w:lang w:val="en-US" w:eastAsia="zh-CN" w:bidi="ar"/>
        </w:rPr>
        <w:t>0939-8890321</w:t>
      </w:r>
    </w:p>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spacing w:before="101" w:line="219" w:lineRule="auto"/>
        <w:ind w:left="423"/>
        <w:jc w:val="center"/>
        <w:rPr>
          <w:rFonts w:ascii="宋体" w:hAnsi="宋体" w:eastAsia="宋体" w:cs="宋体"/>
          <w:b/>
          <w:bCs/>
          <w:spacing w:val="-2"/>
          <w:sz w:val="32"/>
          <w:szCs w:val="32"/>
        </w:rPr>
      </w:pPr>
      <w:bookmarkStart w:id="30" w:name="_Toc31609"/>
      <w:r>
        <w:rPr>
          <w:rFonts w:ascii="宋体" w:hAnsi="宋体" w:eastAsia="宋体" w:cs="宋体"/>
          <w:b/>
          <w:bCs/>
          <w:spacing w:val="-2"/>
          <w:sz w:val="32"/>
          <w:szCs w:val="32"/>
        </w:rPr>
        <w:t>投标人须知前附表</w:t>
      </w:r>
      <w:bookmarkEnd w:id="30"/>
    </w:p>
    <w:p>
      <w:pPr>
        <w:spacing w:before="86"/>
      </w:pPr>
    </w:p>
    <w:tbl>
      <w:tblPr>
        <w:tblStyle w:val="10"/>
        <w:tblW w:w="91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1631"/>
        <w:gridCol w:w="68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652" w:type="dxa"/>
          </w:tcPr>
          <w:p>
            <w:pPr>
              <w:spacing w:before="135" w:line="275" w:lineRule="exact"/>
              <w:ind w:right="21"/>
              <w:jc w:val="right"/>
            </w:pPr>
            <w:r>
              <w:rPr>
                <w:position w:val="-6"/>
              </w:rPr>
              <w:drawing>
                <wp:inline distT="0" distB="0" distL="0" distR="0">
                  <wp:extent cx="308610" cy="17462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52"/>
                          <a:stretch>
                            <a:fillRect/>
                          </a:stretch>
                        </pic:blipFill>
                        <pic:spPr>
                          <a:xfrm>
                            <a:off x="0" y="0"/>
                            <a:ext cx="308991" cy="174764"/>
                          </a:xfrm>
                          <a:prstGeom prst="rect">
                            <a:avLst/>
                          </a:prstGeom>
                        </pic:spPr>
                      </pic:pic>
                    </a:graphicData>
                  </a:graphic>
                </wp:inline>
              </w:drawing>
            </w:r>
          </w:p>
        </w:tc>
        <w:tc>
          <w:tcPr>
            <w:tcW w:w="1631" w:type="dxa"/>
          </w:tcPr>
          <w:p>
            <w:pPr>
              <w:spacing w:before="131" w:line="277" w:lineRule="exact"/>
              <w:ind w:left="412"/>
              <w:rPr>
                <w:rFonts w:ascii="微软雅黑" w:hAnsi="微软雅黑" w:eastAsia="微软雅黑" w:cs="微软雅黑"/>
                <w:sz w:val="27"/>
                <w:szCs w:val="27"/>
              </w:rPr>
            </w:pPr>
            <w:r>
              <w:rPr>
                <w:rFonts w:hint="eastAsia" w:ascii="宋体" w:hAnsi="宋体" w:eastAsia="宋体" w:cs="宋体"/>
                <w:spacing w:val="6"/>
                <w:sz w:val="22"/>
                <w:szCs w:val="22"/>
              </w:rPr>
              <w:t>主要条款</w:t>
            </w:r>
          </w:p>
        </w:tc>
        <w:tc>
          <w:tcPr>
            <w:tcW w:w="6862" w:type="dxa"/>
          </w:tcPr>
          <w:p>
            <w:pPr>
              <w:spacing w:before="133" w:line="275" w:lineRule="exact"/>
              <w:ind w:left="2863"/>
              <w:rPr>
                <w:rFonts w:ascii="微软雅黑" w:hAnsi="微软雅黑" w:eastAsia="微软雅黑" w:cs="微软雅黑"/>
                <w:sz w:val="27"/>
                <w:szCs w:val="27"/>
              </w:rPr>
            </w:pPr>
            <w:r>
              <w:rPr>
                <w:rFonts w:hint="eastAsia" w:ascii="宋体" w:hAnsi="宋体" w:eastAsia="宋体" w:cs="宋体"/>
                <w:spacing w:val="6"/>
                <w:sz w:val="22"/>
                <w:szCs w:val="22"/>
              </w:rPr>
              <w:t>说明和要求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1" w:hRule="atLeast"/>
        </w:trPr>
        <w:tc>
          <w:tcPr>
            <w:tcW w:w="652" w:type="dxa"/>
          </w:tcPr>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p>
          <w:p>
            <w:pPr>
              <w:spacing w:before="131" w:line="277" w:lineRule="exact"/>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86995" cy="14287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53"/>
                          <a:stretch>
                            <a:fillRect/>
                          </a:stretch>
                        </pic:blipFill>
                        <pic:spPr>
                          <a:xfrm>
                            <a:off x="0" y="0"/>
                            <a:ext cx="87617" cy="142875"/>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综合说明</w:t>
            </w:r>
          </w:p>
        </w:tc>
        <w:tc>
          <w:tcPr>
            <w:tcW w:w="6862" w:type="dxa"/>
          </w:tcPr>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项目名称：陇南武都区姚寨沟民俗文化街区第三方运营管理服务项目</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服务期限：按合同约定</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服务期：二年</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采购服务内容：陇南武都区姚寨沟民俗文化街区第三方运营管理服务项目（具体详见招标文件采购内容及要求）。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3" w:hRule="atLeast"/>
        </w:trPr>
        <w:tc>
          <w:tcPr>
            <w:tcW w:w="652" w:type="dxa"/>
          </w:tcPr>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100965" cy="14160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54"/>
                          <a:stretch>
                            <a:fillRect/>
                          </a:stretch>
                        </pic:blipFill>
                        <pic:spPr>
                          <a:xfrm>
                            <a:off x="0" y="0"/>
                            <a:ext cx="101549" cy="142227"/>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采购人</w:t>
            </w:r>
          </w:p>
        </w:tc>
        <w:tc>
          <w:tcPr>
            <w:tcW w:w="6862" w:type="dxa"/>
          </w:tcPr>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1）采购人：武都万象洞景区服务中心</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 xml:space="preserve">2）联系人：熊祥辉 </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3）电话：0939-8890321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0" w:hRule="atLeast"/>
        </w:trPr>
        <w:tc>
          <w:tcPr>
            <w:tcW w:w="652" w:type="dxa"/>
          </w:tcPr>
          <w:p>
            <w:pPr>
              <w:spacing w:before="131" w:line="277" w:lineRule="exact"/>
              <w:ind w:left="412"/>
              <w:rPr>
                <w:rFonts w:ascii="宋体" w:hAnsi="宋体" w:eastAsia="宋体" w:cs="宋体"/>
                <w:spacing w:val="6"/>
                <w:sz w:val="22"/>
                <w:szCs w:val="22"/>
                <w:lang w:eastAsia="zh-CN"/>
              </w:rPr>
            </w:pPr>
          </w:p>
          <w:p>
            <w:pPr>
              <w:spacing w:before="131" w:line="277" w:lineRule="exact"/>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3</w:t>
            </w:r>
          </w:p>
        </w:tc>
        <w:tc>
          <w:tcPr>
            <w:tcW w:w="1631" w:type="dxa"/>
          </w:tcPr>
          <w:p>
            <w:pPr>
              <w:spacing w:before="131" w:line="277" w:lineRule="exact"/>
              <w:ind w:left="412"/>
              <w:rPr>
                <w:rFonts w:ascii="宋体" w:hAnsi="宋体" w:eastAsia="宋体" w:cs="宋体"/>
                <w:spacing w:val="6"/>
                <w:sz w:val="22"/>
                <w:szCs w:val="22"/>
              </w:rPr>
            </w:pPr>
          </w:p>
          <w:p>
            <w:pPr>
              <w:spacing w:before="131" w:line="277" w:lineRule="exact"/>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代理机构</w:t>
            </w:r>
          </w:p>
        </w:tc>
        <w:tc>
          <w:tcPr>
            <w:tcW w:w="6862" w:type="dxa"/>
          </w:tcPr>
          <w:p>
            <w:pPr>
              <w:spacing w:before="131" w:line="277" w:lineRule="exact"/>
              <w:ind w:firstLine="464" w:firstLineChars="200"/>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1）单位名称：甘肃新一工程咨询有限公司</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2）地址：甘肃省陇南市武都区东江镇第三安置区</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3）联系人：吴翠颜</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4）联系电话：18693908953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65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4</w:t>
            </w:r>
          </w:p>
        </w:tc>
        <w:tc>
          <w:tcPr>
            <w:tcW w:w="1631"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采购方式</w:t>
            </w:r>
          </w:p>
        </w:tc>
        <w:tc>
          <w:tcPr>
            <w:tcW w:w="686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公开招标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65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99695" cy="14097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55"/>
                          <a:stretch>
                            <a:fillRect/>
                          </a:stretch>
                        </pic:blipFill>
                        <pic:spPr>
                          <a:xfrm>
                            <a:off x="0" y="0"/>
                            <a:ext cx="100291" cy="141604"/>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预算资金</w:t>
            </w:r>
          </w:p>
        </w:tc>
        <w:tc>
          <w:tcPr>
            <w:tcW w:w="686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lang w:eastAsia="zh-CN"/>
              </w:rPr>
              <w:t>720</w:t>
            </w:r>
            <w:r>
              <w:rPr>
                <w:rFonts w:hint="eastAsia" w:ascii="宋体" w:hAnsi="宋体" w:eastAsia="宋体" w:cs="宋体"/>
                <w:spacing w:val="6"/>
                <w:sz w:val="22"/>
                <w:szCs w:val="22"/>
              </w:rPr>
              <w:t>.00万元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65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103505" cy="142240"/>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6"/>
                          <a:stretch>
                            <a:fillRect/>
                          </a:stretch>
                        </pic:blipFill>
                        <pic:spPr>
                          <a:xfrm>
                            <a:off x="0" y="0"/>
                            <a:ext cx="104139" cy="142862"/>
                          </a:xfrm>
                          <a:prstGeom prst="rect">
                            <a:avLst/>
                          </a:prstGeom>
                        </pic:spPr>
                      </pic:pic>
                    </a:graphicData>
                  </a:graphic>
                </wp:inline>
              </w:drawing>
            </w:r>
          </w:p>
        </w:tc>
        <w:tc>
          <w:tcPr>
            <w:tcW w:w="1631" w:type="dxa"/>
          </w:tcPr>
          <w:p>
            <w:pPr>
              <w:spacing w:before="131" w:line="277" w:lineRule="exact"/>
              <w:rPr>
                <w:rFonts w:ascii="宋体" w:hAnsi="宋体" w:eastAsia="宋体" w:cs="宋体"/>
                <w:spacing w:val="6"/>
                <w:sz w:val="22"/>
                <w:szCs w:val="22"/>
              </w:rPr>
            </w:pPr>
            <w:r>
              <w:rPr>
                <w:rFonts w:hint="eastAsia" w:ascii="宋体" w:hAnsi="宋体" w:eastAsia="宋体" w:cs="宋体"/>
                <w:spacing w:val="6"/>
                <w:sz w:val="22"/>
                <w:szCs w:val="22"/>
              </w:rPr>
              <w:t>公告发布媒体</w:t>
            </w:r>
          </w:p>
        </w:tc>
        <w:tc>
          <w:tcPr>
            <w:tcW w:w="6862" w:type="dxa"/>
          </w:tcPr>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陇南公共资源交易网及甘肃政府采购网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65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99695" cy="14097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57"/>
                          <a:stretch>
                            <a:fillRect/>
                          </a:stretch>
                        </pic:blipFill>
                        <pic:spPr>
                          <a:xfrm>
                            <a:off x="0" y="0"/>
                            <a:ext cx="100266" cy="141554"/>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投标有效期</w:t>
            </w:r>
          </w:p>
        </w:tc>
        <w:tc>
          <w:tcPr>
            <w:tcW w:w="686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自递交投标文件后 60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1" w:hRule="atLeast"/>
        </w:trPr>
        <w:tc>
          <w:tcPr>
            <w:tcW w:w="652" w:type="dxa"/>
          </w:tcPr>
          <w:p>
            <w:pPr>
              <w:spacing w:before="131" w:line="277" w:lineRule="exact"/>
              <w:ind w:left="412"/>
              <w:rPr>
                <w:rFonts w:ascii="宋体" w:hAnsi="宋体" w:eastAsia="宋体" w:cs="宋体"/>
                <w:spacing w:val="6"/>
                <w:sz w:val="22"/>
                <w:szCs w:val="22"/>
              </w:rPr>
            </w:pPr>
          </w:p>
          <w:p>
            <w:pPr>
              <w:spacing w:before="131" w:line="277" w:lineRule="exact"/>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103505" cy="142240"/>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58"/>
                          <a:stretch>
                            <a:fillRect/>
                          </a:stretch>
                        </pic:blipFill>
                        <pic:spPr>
                          <a:xfrm>
                            <a:off x="0" y="0"/>
                            <a:ext cx="104127" cy="142862"/>
                          </a:xfrm>
                          <a:prstGeom prst="rect">
                            <a:avLst/>
                          </a:prstGeom>
                        </pic:spPr>
                      </pic:pic>
                    </a:graphicData>
                  </a:graphic>
                </wp:inline>
              </w:drawing>
            </w:r>
          </w:p>
        </w:tc>
        <w:tc>
          <w:tcPr>
            <w:tcW w:w="1631" w:type="dxa"/>
          </w:tcPr>
          <w:p>
            <w:pPr>
              <w:spacing w:before="131" w:line="277" w:lineRule="exact"/>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递交投标文件份 数及方式</w:t>
            </w:r>
          </w:p>
        </w:tc>
        <w:tc>
          <w:tcPr>
            <w:tcW w:w="6862" w:type="dxa"/>
          </w:tcPr>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(1) 本项目采用网上不见面开标系统进行交易，投标文件采用“新点投 标文件制作软件 (陇南版) ”制作，并按照“不见面开评标投标人操作 手册” 制作固化并上传投标文件。</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(2) 纸质版投标文件正本1份、副本2份、电子版投标文件(U盘：pdf版 和word 版各一份)1份 (不退还，作为投标资料存档，请投标人于开标后三个工作日内邮寄或送至代理公司) 。</w:t>
            </w:r>
          </w:p>
        </w:tc>
      </w:tr>
    </w:tbl>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lang w:eastAsia="zh-CN"/>
        </w:rPr>
        <w:sectPr>
          <w:headerReference r:id="rId5" w:type="default"/>
          <w:footerReference r:id="rId6" w:type="default"/>
          <w:pgSz w:w="11905" w:h="16840"/>
          <w:pgMar w:top="400" w:right="1430" w:bottom="1119" w:left="1323" w:header="0" w:footer="881" w:gutter="0"/>
          <w:cols w:space="720" w:num="1"/>
        </w:sectPr>
      </w:pPr>
    </w:p>
    <w:tbl>
      <w:tblPr>
        <w:tblStyle w:val="10"/>
        <w:tblW w:w="91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1631"/>
        <w:gridCol w:w="68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8" w:hRule="atLeast"/>
        </w:trPr>
        <w:tc>
          <w:tcPr>
            <w:tcW w:w="652" w:type="dxa"/>
          </w:tcPr>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lang w:eastAsia="zh-CN"/>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161290" cy="14287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59"/>
                          <a:stretch>
                            <a:fillRect/>
                          </a:stretch>
                        </pic:blipFill>
                        <pic:spPr>
                          <a:xfrm>
                            <a:off x="0" y="0"/>
                            <a:ext cx="161328" cy="143497"/>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p>
          <w:p>
            <w:pPr>
              <w:spacing w:before="131" w:line="277" w:lineRule="exact"/>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p>
          <w:p>
            <w:pPr>
              <w:spacing w:before="131" w:line="277" w:lineRule="exact"/>
              <w:rPr>
                <w:rFonts w:ascii="宋体" w:hAnsi="宋体" w:eastAsia="宋体" w:cs="宋体"/>
                <w:spacing w:val="6"/>
                <w:sz w:val="22"/>
                <w:szCs w:val="22"/>
              </w:rPr>
            </w:pPr>
            <w:r>
              <w:rPr>
                <w:rFonts w:hint="eastAsia" w:ascii="宋体" w:hAnsi="宋体" w:eastAsia="宋体" w:cs="宋体"/>
                <w:spacing w:val="6"/>
                <w:sz w:val="22"/>
                <w:szCs w:val="22"/>
              </w:rPr>
              <w:t>投标文件递交</w:t>
            </w:r>
          </w:p>
        </w:tc>
        <w:tc>
          <w:tcPr>
            <w:tcW w:w="6862" w:type="dxa"/>
          </w:tcPr>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采用网上开标方式：该项目采用新点不见面网上开标方式：开评标活  动通过“新点不见面网上开标大厅 ”进行。各投标单位在参与投标时  , 登录陇南市 公共资源交易网首页“下载中心”，下载投标文件制作 工具“新点投标文件 制作软件(陇南版) ”，并按照“不见面开评标投 标人操作手册 ”制作固化 并上传投标文件；本项目必须使用同一把CA 进行所有操作。若在开标时间 前没有网上投标 (上传投标文件)则视为放弃投标。</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注：具体投标文件制作流程请在陇南市公共资源交易网--下载中心-- 政府采 购全流程电子化开评标操作手册-投标人，下载制作流程说明</w:t>
            </w: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652" w:type="dxa"/>
          </w:tcPr>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153670" cy="14287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60"/>
                          <a:stretch>
                            <a:fillRect/>
                          </a:stretch>
                        </pic:blipFill>
                        <pic:spPr>
                          <a:xfrm>
                            <a:off x="0" y="0"/>
                            <a:ext cx="154292" cy="142875"/>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开标时间及开标 地点</w:t>
            </w:r>
          </w:p>
        </w:tc>
        <w:tc>
          <w:tcPr>
            <w:tcW w:w="6862" w:type="dxa"/>
          </w:tcPr>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时间：2024年</w:t>
            </w:r>
            <w:r>
              <w:rPr>
                <w:rFonts w:hint="eastAsia" w:ascii="宋体" w:hAnsi="宋体" w:eastAsia="宋体" w:cs="宋体"/>
                <w:spacing w:val="6"/>
                <w:sz w:val="22"/>
                <w:szCs w:val="22"/>
                <w:lang w:val="en-US" w:eastAsia="zh-CN"/>
              </w:rPr>
              <w:t>5</w:t>
            </w:r>
            <w:r>
              <w:rPr>
                <w:rFonts w:hint="eastAsia" w:ascii="宋体" w:hAnsi="宋体" w:eastAsia="宋体" w:cs="宋体"/>
                <w:spacing w:val="6"/>
                <w:sz w:val="22"/>
                <w:szCs w:val="22"/>
                <w:lang w:eastAsia="zh-CN"/>
              </w:rPr>
              <w:t>月</w:t>
            </w:r>
            <w:r>
              <w:rPr>
                <w:rFonts w:hint="eastAsia" w:ascii="宋体" w:hAnsi="宋体" w:eastAsia="宋体" w:cs="宋体"/>
                <w:spacing w:val="6"/>
                <w:sz w:val="22"/>
                <w:szCs w:val="22"/>
                <w:lang w:val="en-US" w:eastAsia="zh-CN"/>
              </w:rPr>
              <w:t>27</w:t>
            </w:r>
            <w:r>
              <w:rPr>
                <w:rFonts w:hint="eastAsia" w:ascii="宋体" w:hAnsi="宋体" w:eastAsia="宋体" w:cs="宋体"/>
                <w:spacing w:val="6"/>
                <w:sz w:val="22"/>
                <w:szCs w:val="22"/>
                <w:lang w:eastAsia="zh-CN"/>
              </w:rPr>
              <w:t>日上午</w:t>
            </w:r>
            <w:r>
              <w:rPr>
                <w:rFonts w:hint="eastAsia" w:ascii="宋体" w:hAnsi="宋体" w:eastAsia="宋体" w:cs="宋体"/>
                <w:spacing w:val="6"/>
                <w:sz w:val="22"/>
                <w:szCs w:val="22"/>
                <w:lang w:val="en-US" w:eastAsia="zh-CN"/>
              </w:rPr>
              <w:t>10</w:t>
            </w:r>
            <w:r>
              <w:rPr>
                <w:rFonts w:hint="eastAsia" w:ascii="宋体" w:hAnsi="宋体" w:eastAsia="宋体" w:cs="宋体"/>
                <w:spacing w:val="6"/>
                <w:sz w:val="22"/>
                <w:szCs w:val="22"/>
                <w:lang w:eastAsia="zh-CN"/>
              </w:rPr>
              <w:t>：00 (北京时间)</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地点：陇南市公共资源交易中心网络开标直播一厅第</w:t>
            </w:r>
            <w:r>
              <w:rPr>
                <w:rFonts w:hint="eastAsia" w:ascii="宋体" w:hAnsi="宋体" w:eastAsia="宋体" w:cs="宋体"/>
                <w:spacing w:val="6"/>
                <w:sz w:val="22"/>
                <w:szCs w:val="22"/>
                <w:lang w:val="en-US" w:eastAsia="zh-CN"/>
              </w:rPr>
              <w:t>3</w:t>
            </w:r>
            <w:r>
              <w:rPr>
                <w:rFonts w:hint="eastAsia" w:ascii="宋体" w:hAnsi="宋体" w:eastAsia="宋体" w:cs="宋体"/>
                <w:spacing w:val="6"/>
                <w:sz w:val="22"/>
                <w:szCs w:val="22"/>
                <w:lang w:eastAsia="zh-CN"/>
              </w:rPr>
              <w:t>坐席（陇南 市 行政中心5号楼环保大厦）</w:t>
            </w:r>
          </w:p>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投标人在投标时请提前1小时登录陇南市公共资源交易网--不见面开标大厅找到相对应的项目和包号进行签到。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5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159385" cy="14287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61"/>
                          <a:stretch>
                            <a:fillRect/>
                          </a:stretch>
                        </pic:blipFill>
                        <pic:spPr>
                          <a:xfrm>
                            <a:off x="0" y="0"/>
                            <a:ext cx="159385" cy="142875"/>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评审办法</w:t>
            </w:r>
          </w:p>
        </w:tc>
        <w:tc>
          <w:tcPr>
            <w:tcW w:w="6862"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652" w:type="dxa"/>
          </w:tcPr>
          <w:p>
            <w:pPr>
              <w:spacing w:before="131" w:line="277" w:lineRule="exact"/>
              <w:ind w:left="412"/>
              <w:rPr>
                <w:rFonts w:ascii="宋体" w:hAnsi="宋体" w:eastAsia="宋体" w:cs="宋体"/>
                <w:spacing w:val="6"/>
                <w:sz w:val="22"/>
                <w:szCs w:val="22"/>
              </w:rPr>
            </w:pPr>
          </w:p>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drawing>
                <wp:inline distT="0" distB="0" distL="0" distR="0">
                  <wp:extent cx="159385" cy="14287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62"/>
                          <a:stretch>
                            <a:fillRect/>
                          </a:stretch>
                        </pic:blipFill>
                        <pic:spPr>
                          <a:xfrm>
                            <a:off x="0" y="0"/>
                            <a:ext cx="159410" cy="143509"/>
                          </a:xfrm>
                          <a:prstGeom prst="rect">
                            <a:avLst/>
                          </a:prstGeom>
                        </pic:spPr>
                      </pic:pic>
                    </a:graphicData>
                  </a:graphic>
                </wp:inline>
              </w:drawing>
            </w:r>
          </w:p>
        </w:tc>
        <w:tc>
          <w:tcPr>
            <w:tcW w:w="1631" w:type="dxa"/>
          </w:tcPr>
          <w:p>
            <w:pPr>
              <w:spacing w:before="131" w:line="277" w:lineRule="exact"/>
              <w:ind w:left="412"/>
              <w:rPr>
                <w:rFonts w:ascii="宋体" w:hAnsi="宋体" w:eastAsia="宋体" w:cs="宋体"/>
                <w:spacing w:val="6"/>
                <w:sz w:val="22"/>
                <w:szCs w:val="22"/>
              </w:rPr>
            </w:pPr>
            <w:r>
              <w:rPr>
                <w:rFonts w:hint="eastAsia" w:ascii="宋体" w:hAnsi="宋体" w:eastAsia="宋体" w:cs="宋体"/>
                <w:spacing w:val="6"/>
                <w:sz w:val="22"/>
                <w:szCs w:val="22"/>
              </w:rPr>
              <w:t>招标代理服务费</w:t>
            </w:r>
          </w:p>
        </w:tc>
        <w:tc>
          <w:tcPr>
            <w:tcW w:w="6862" w:type="dxa"/>
          </w:tcPr>
          <w:p>
            <w:pPr>
              <w:spacing w:before="131" w:line="277" w:lineRule="exact"/>
              <w:ind w:left="412"/>
              <w:rPr>
                <w:rFonts w:ascii="宋体" w:hAnsi="宋体" w:eastAsia="宋体" w:cs="宋体"/>
                <w:spacing w:val="6"/>
                <w:sz w:val="22"/>
                <w:szCs w:val="22"/>
                <w:lang w:eastAsia="zh-CN"/>
              </w:rPr>
            </w:pPr>
            <w:r>
              <w:rPr>
                <w:rFonts w:hint="eastAsia" w:ascii="宋体" w:hAnsi="宋体" w:eastAsia="宋体" w:cs="宋体"/>
                <w:spacing w:val="6"/>
                <w:sz w:val="22"/>
                <w:szCs w:val="22"/>
                <w:lang w:eastAsia="zh-CN"/>
              </w:rPr>
              <w:t>招标代理费以及专家评审费由中标单位支付。如有前后不一致之处，以前附表为准。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652" w:type="dxa"/>
          </w:tcPr>
          <w:p>
            <w:pPr>
              <w:spacing w:line="299" w:lineRule="auto"/>
              <w:rPr>
                <w:lang w:eastAsia="zh-CN"/>
              </w:rPr>
            </w:pPr>
          </w:p>
          <w:p>
            <w:pPr>
              <w:spacing w:line="300" w:lineRule="auto"/>
              <w:rPr>
                <w:lang w:eastAsia="zh-CN"/>
              </w:rPr>
            </w:pPr>
          </w:p>
          <w:p>
            <w:pPr>
              <w:spacing w:line="300" w:lineRule="auto"/>
              <w:rPr>
                <w:lang w:eastAsia="zh-CN"/>
              </w:rPr>
            </w:pPr>
          </w:p>
          <w:p>
            <w:pPr>
              <w:spacing w:line="225" w:lineRule="exact"/>
              <w:ind w:firstLine="234"/>
            </w:pPr>
            <w:r>
              <w:rPr>
                <w:position w:val="-4"/>
              </w:rPr>
              <w:drawing>
                <wp:inline distT="0" distB="0" distL="0" distR="0">
                  <wp:extent cx="163195" cy="142875"/>
                  <wp:effectExtent l="0" t="0" r="8255" b="9525"/>
                  <wp:docPr id="3" name="IM 70"/>
                  <wp:cNvGraphicFramePr/>
                  <a:graphic xmlns:a="http://schemas.openxmlformats.org/drawingml/2006/main">
                    <a:graphicData uri="http://schemas.openxmlformats.org/drawingml/2006/picture">
                      <pic:pic xmlns:pic="http://schemas.openxmlformats.org/drawingml/2006/picture">
                        <pic:nvPicPr>
                          <pic:cNvPr id="3" name="IM 70"/>
                          <pic:cNvPicPr/>
                        </pic:nvPicPr>
                        <pic:blipFill>
                          <a:blip r:embed="rId63"/>
                          <a:stretch>
                            <a:fillRect/>
                          </a:stretch>
                        </pic:blipFill>
                        <pic:spPr>
                          <a:xfrm>
                            <a:off x="0" y="0"/>
                            <a:ext cx="163360" cy="142875"/>
                          </a:xfrm>
                          <a:prstGeom prst="rect">
                            <a:avLst/>
                          </a:prstGeom>
                        </pic:spPr>
                      </pic:pic>
                    </a:graphicData>
                  </a:graphic>
                </wp:inline>
              </w:drawing>
            </w:r>
          </w:p>
        </w:tc>
        <w:tc>
          <w:tcPr>
            <w:tcW w:w="1631" w:type="dxa"/>
          </w:tcPr>
          <w:p>
            <w:pPr>
              <w:spacing w:line="311" w:lineRule="auto"/>
            </w:pPr>
          </w:p>
          <w:p>
            <w:pPr>
              <w:spacing w:line="311" w:lineRule="auto"/>
            </w:pPr>
          </w:p>
          <w:p>
            <w:pPr>
              <w:spacing w:before="116" w:line="281" w:lineRule="exact"/>
              <w:ind w:left="97" w:right="13" w:firstLine="30"/>
              <w:rPr>
                <w:rFonts w:ascii="微软雅黑" w:hAnsi="微软雅黑" w:eastAsia="微软雅黑" w:cs="微软雅黑"/>
                <w:sz w:val="27"/>
                <w:szCs w:val="27"/>
              </w:rPr>
            </w:pPr>
            <w:r>
              <w:rPr>
                <w:rFonts w:hint="eastAsia" w:ascii="宋体" w:hAnsi="宋体" w:eastAsia="宋体" w:cs="宋体"/>
                <w:spacing w:val="6"/>
                <w:sz w:val="22"/>
                <w:szCs w:val="22"/>
              </w:rPr>
              <w:t>网上开评标工 作指南</w:t>
            </w:r>
          </w:p>
        </w:tc>
        <w:tc>
          <w:tcPr>
            <w:tcW w:w="6862" w:type="dxa"/>
          </w:tcPr>
          <w:p>
            <w:pPr>
              <w:pStyle w:val="11"/>
              <w:spacing w:before="171" w:line="238" w:lineRule="auto"/>
              <w:ind w:right="86" w:firstLine="62"/>
              <w:jc w:val="both"/>
              <w:rPr>
                <w:lang w:eastAsia="zh-CN"/>
              </w:rPr>
            </w:pPr>
            <w:r>
              <w:rPr>
                <w:spacing w:val="-9"/>
                <w:lang w:eastAsia="zh-CN"/>
              </w:rPr>
              <w:t>1.下载投标文件制作工具“新点投标文件制作软件</w:t>
            </w:r>
            <w:r>
              <w:rPr>
                <w:spacing w:val="76"/>
                <w:lang w:eastAsia="zh-CN"/>
              </w:rPr>
              <w:t xml:space="preserve"> </w:t>
            </w:r>
            <w:r>
              <w:rPr>
                <w:spacing w:val="-9"/>
                <w:lang w:eastAsia="zh-CN"/>
              </w:rPr>
              <w:t>(陇南版)”，并</w:t>
            </w:r>
            <w:r>
              <w:rPr>
                <w:spacing w:val="-10"/>
                <w:lang w:eastAsia="zh-CN"/>
              </w:rPr>
              <w:t>按照</w:t>
            </w:r>
            <w:r>
              <w:rPr>
                <w:lang w:eastAsia="zh-CN"/>
              </w:rPr>
              <w:t xml:space="preserve"> </w:t>
            </w:r>
            <w:r>
              <w:rPr>
                <w:spacing w:val="3"/>
                <w:lang w:eastAsia="zh-CN"/>
              </w:rPr>
              <w:t>“不见面开评标投标人操作手册</w:t>
            </w:r>
            <w:r>
              <w:rPr>
                <w:spacing w:val="-40"/>
                <w:lang w:eastAsia="zh-CN"/>
              </w:rPr>
              <w:t xml:space="preserve"> </w:t>
            </w:r>
            <w:r>
              <w:rPr>
                <w:spacing w:val="3"/>
                <w:lang w:eastAsia="zh-CN"/>
              </w:rPr>
              <w:t>”制作固化并上传投标文件；</w:t>
            </w:r>
            <w:r>
              <w:rPr>
                <w:spacing w:val="2"/>
                <w:lang w:eastAsia="zh-CN"/>
              </w:rPr>
              <w:t>本项目</w:t>
            </w:r>
            <w:r>
              <w:rPr>
                <w:lang w:eastAsia="zh-CN"/>
              </w:rPr>
              <w:t xml:space="preserve"> </w:t>
            </w:r>
            <w:r>
              <w:rPr>
                <w:spacing w:val="5"/>
                <w:lang w:eastAsia="zh-CN"/>
              </w:rPr>
              <w:t xml:space="preserve">必须使用同一把 </w:t>
            </w:r>
            <w:r>
              <w:rPr>
                <w:lang w:eastAsia="zh-CN"/>
              </w:rPr>
              <w:t>CA</w:t>
            </w:r>
            <w:r>
              <w:rPr>
                <w:spacing w:val="5"/>
                <w:lang w:eastAsia="zh-CN"/>
              </w:rPr>
              <w:t xml:space="preserve"> 进行操作，所有操作若在开标时间前没有网上投</w:t>
            </w:r>
            <w:r>
              <w:rPr>
                <w:spacing w:val="15"/>
                <w:lang w:eastAsia="zh-CN"/>
              </w:rPr>
              <w:t xml:space="preserve"> </w:t>
            </w:r>
            <w:r>
              <w:rPr>
                <w:spacing w:val="-6"/>
                <w:lang w:eastAsia="zh-CN"/>
              </w:rPr>
              <w:t>标</w:t>
            </w:r>
            <w:r>
              <w:rPr>
                <w:spacing w:val="93"/>
                <w:lang w:eastAsia="zh-CN"/>
              </w:rPr>
              <w:t xml:space="preserve"> </w:t>
            </w:r>
            <w:r>
              <w:rPr>
                <w:spacing w:val="-6"/>
                <w:lang w:eastAsia="zh-CN"/>
              </w:rPr>
              <w:t>(上传投标文件) 则视为放弃投标。</w:t>
            </w:r>
          </w:p>
          <w:p>
            <w:pPr>
              <w:pStyle w:val="11"/>
              <w:spacing w:before="62" w:line="227" w:lineRule="auto"/>
              <w:ind w:left="52" w:right="191" w:hanging="34"/>
              <w:rPr>
                <w:lang w:eastAsia="zh-CN"/>
              </w:rPr>
            </w:pPr>
            <w:r>
              <w:rPr>
                <w:spacing w:val="-1"/>
                <w:lang w:eastAsia="zh-CN"/>
              </w:rPr>
              <w:t>2.对开标有异议，可点击“开标异议语音提问</w:t>
            </w:r>
            <w:r>
              <w:rPr>
                <w:spacing w:val="-34"/>
                <w:lang w:eastAsia="zh-CN"/>
              </w:rPr>
              <w:t xml:space="preserve"> </w:t>
            </w:r>
            <w:r>
              <w:rPr>
                <w:spacing w:val="-1"/>
                <w:lang w:eastAsia="zh-CN"/>
              </w:rPr>
              <w:t>”或“开标异议文提问</w:t>
            </w:r>
            <w:r>
              <w:rPr>
                <w:lang w:eastAsia="zh-CN"/>
              </w:rPr>
              <w:t xml:space="preserve"> </w:t>
            </w:r>
            <w:r>
              <w:rPr>
                <w:spacing w:val="-10"/>
                <w:lang w:eastAsia="zh-CN"/>
              </w:rPr>
              <w:t>”提出异议；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652" w:type="dxa"/>
          </w:tcPr>
          <w:p>
            <w:pPr>
              <w:spacing w:before="233" w:line="226" w:lineRule="exact"/>
              <w:ind w:firstLine="222"/>
            </w:pPr>
            <w:r>
              <w:rPr>
                <w:position w:val="-4"/>
              </w:rPr>
              <w:drawing>
                <wp:inline distT="0" distB="0" distL="0" distR="0">
                  <wp:extent cx="159385" cy="142875"/>
                  <wp:effectExtent l="0" t="0" r="12065" b="9525"/>
                  <wp:docPr id="4" name="IM 72"/>
                  <wp:cNvGraphicFramePr/>
                  <a:graphic xmlns:a="http://schemas.openxmlformats.org/drawingml/2006/main">
                    <a:graphicData uri="http://schemas.openxmlformats.org/drawingml/2006/picture">
                      <pic:pic xmlns:pic="http://schemas.openxmlformats.org/drawingml/2006/picture">
                        <pic:nvPicPr>
                          <pic:cNvPr id="4" name="IM 72"/>
                          <pic:cNvPicPr/>
                        </pic:nvPicPr>
                        <pic:blipFill>
                          <a:blip r:embed="rId64"/>
                          <a:stretch>
                            <a:fillRect/>
                          </a:stretch>
                        </pic:blipFill>
                        <pic:spPr>
                          <a:xfrm>
                            <a:off x="0" y="0"/>
                            <a:ext cx="159410" cy="143509"/>
                          </a:xfrm>
                          <a:prstGeom prst="rect">
                            <a:avLst/>
                          </a:prstGeom>
                        </pic:spPr>
                      </pic:pic>
                    </a:graphicData>
                  </a:graphic>
                </wp:inline>
              </w:drawing>
            </w:r>
          </w:p>
        </w:tc>
        <w:tc>
          <w:tcPr>
            <w:tcW w:w="1631" w:type="dxa"/>
          </w:tcPr>
          <w:p>
            <w:pPr>
              <w:spacing w:before="70" w:line="281" w:lineRule="exact"/>
              <w:ind w:left="270" w:right="26" w:hanging="213"/>
              <w:rPr>
                <w:rFonts w:ascii="微软雅黑" w:hAnsi="微软雅黑" w:eastAsia="微软雅黑" w:cs="微软雅黑"/>
                <w:sz w:val="27"/>
                <w:szCs w:val="27"/>
                <w:lang w:eastAsia="zh-CN"/>
              </w:rPr>
            </w:pPr>
            <w:r>
              <w:rPr>
                <w:rFonts w:hint="eastAsia" w:ascii="宋体" w:hAnsi="宋体" w:eastAsia="宋体" w:cs="宋体"/>
                <w:spacing w:val="6"/>
                <w:sz w:val="22"/>
                <w:szCs w:val="22"/>
                <w:lang w:eastAsia="zh-CN"/>
              </w:rPr>
              <w:t>中小企业采购预留份额比例</w:t>
            </w:r>
          </w:p>
        </w:tc>
        <w:tc>
          <w:tcPr>
            <w:tcW w:w="6862" w:type="dxa"/>
          </w:tcPr>
          <w:p>
            <w:pPr>
              <w:pStyle w:val="11"/>
              <w:spacing w:before="254"/>
              <w:ind w:left="3258"/>
            </w:pPr>
            <w:r>
              <w:rPr>
                <w:spacing w:val="-9"/>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652" w:type="dxa"/>
          </w:tcPr>
          <w:p>
            <w:pPr>
              <w:spacing w:line="256" w:lineRule="auto"/>
            </w:pPr>
          </w:p>
          <w:p>
            <w:pPr>
              <w:spacing w:line="256"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26" w:lineRule="exact"/>
              <w:ind w:firstLine="222"/>
            </w:pPr>
            <w:r>
              <w:rPr>
                <w:position w:val="-4"/>
              </w:rPr>
              <w:drawing>
                <wp:inline distT="0" distB="0" distL="0" distR="0">
                  <wp:extent cx="161290" cy="142875"/>
                  <wp:effectExtent l="0" t="0" r="10160" b="9525"/>
                  <wp:docPr id="8" name="IM 74"/>
                  <wp:cNvGraphicFramePr/>
                  <a:graphic xmlns:a="http://schemas.openxmlformats.org/drawingml/2006/main">
                    <a:graphicData uri="http://schemas.openxmlformats.org/drawingml/2006/picture">
                      <pic:pic xmlns:pic="http://schemas.openxmlformats.org/drawingml/2006/picture">
                        <pic:nvPicPr>
                          <pic:cNvPr id="8" name="IM 74"/>
                          <pic:cNvPicPr/>
                        </pic:nvPicPr>
                        <pic:blipFill>
                          <a:blip r:embed="rId65"/>
                          <a:stretch>
                            <a:fillRect/>
                          </a:stretch>
                        </pic:blipFill>
                        <pic:spPr>
                          <a:xfrm>
                            <a:off x="0" y="0"/>
                            <a:ext cx="161328" cy="143509"/>
                          </a:xfrm>
                          <a:prstGeom prst="rect">
                            <a:avLst/>
                          </a:prstGeom>
                        </pic:spPr>
                      </pic:pic>
                    </a:graphicData>
                  </a:graphic>
                </wp:inline>
              </w:drawing>
            </w:r>
          </w:p>
        </w:tc>
        <w:tc>
          <w:tcPr>
            <w:tcW w:w="1631" w:type="dxa"/>
          </w:tcPr>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6" w:lineRule="auto"/>
            </w:pPr>
          </w:p>
          <w:p>
            <w:pPr>
              <w:spacing w:before="115" w:line="282" w:lineRule="exact"/>
              <w:ind w:left="15" w:right="22" w:firstLine="4"/>
              <w:rPr>
                <w:rFonts w:ascii="微软雅黑" w:hAnsi="微软雅黑" w:eastAsia="微软雅黑" w:cs="微软雅黑"/>
                <w:sz w:val="23"/>
                <w:szCs w:val="23"/>
                <w:lang w:eastAsia="zh-CN"/>
              </w:rPr>
            </w:pPr>
            <w:r>
              <w:rPr>
                <w:rFonts w:hint="eastAsia" w:ascii="宋体" w:hAnsi="宋体" w:eastAsia="宋体" w:cs="宋体"/>
                <w:spacing w:val="6"/>
                <w:sz w:val="22"/>
                <w:szCs w:val="22"/>
                <w:lang w:eastAsia="zh-CN"/>
              </w:rPr>
              <w:t>落实支持中小企 业政府采购政策</w:t>
            </w:r>
          </w:p>
        </w:tc>
        <w:tc>
          <w:tcPr>
            <w:tcW w:w="6862" w:type="dxa"/>
          </w:tcPr>
          <w:p>
            <w:pPr>
              <w:pStyle w:val="11"/>
              <w:spacing w:before="273" w:line="244" w:lineRule="auto"/>
              <w:ind w:left="13" w:right="38" w:firstLine="30"/>
              <w:jc w:val="both"/>
              <w:rPr>
                <w:lang w:eastAsia="zh-CN"/>
              </w:rPr>
            </w:pPr>
            <w:r>
              <w:rPr>
                <w:spacing w:val="-2"/>
                <w:lang w:eastAsia="zh-CN"/>
              </w:rPr>
              <w:t>1.执行中小企业声明函制度。根据工业和信息化部、国家统计局、国家</w:t>
            </w:r>
            <w:r>
              <w:rPr>
                <w:spacing w:val="17"/>
                <w:lang w:eastAsia="zh-CN"/>
              </w:rPr>
              <w:t xml:space="preserve"> </w:t>
            </w:r>
            <w:r>
              <w:rPr>
                <w:spacing w:val="-1"/>
                <w:lang w:eastAsia="zh-CN"/>
              </w:rPr>
              <w:t>发展和改革委员会、财政部等部委发布的《关于印发中小企业划型标准</w:t>
            </w:r>
            <w:r>
              <w:rPr>
                <w:spacing w:val="15"/>
                <w:lang w:eastAsia="zh-CN"/>
              </w:rPr>
              <w:t xml:space="preserve"> </w:t>
            </w:r>
            <w:r>
              <w:rPr>
                <w:spacing w:val="-2"/>
                <w:lang w:eastAsia="zh-CN"/>
              </w:rPr>
              <w:t>规定的通知》（工信部联企业〔2011〕300 号</w:t>
            </w:r>
            <w:r>
              <w:rPr>
                <w:spacing w:val="25"/>
                <w:lang w:eastAsia="zh-CN"/>
              </w:rPr>
              <w:t>），</w:t>
            </w:r>
            <w:r>
              <w:rPr>
                <w:spacing w:val="-2"/>
                <w:lang w:eastAsia="zh-CN"/>
              </w:rPr>
              <w:t>按照本次采购标的所</w:t>
            </w:r>
            <w:r>
              <w:rPr>
                <w:lang w:eastAsia="zh-CN"/>
              </w:rPr>
              <w:t xml:space="preserve"> </w:t>
            </w:r>
            <w:r>
              <w:rPr>
                <w:spacing w:val="-1"/>
                <w:lang w:eastAsia="zh-CN"/>
              </w:rPr>
              <w:t>属行业的划型标准，符合条件的中小微企业应按照招标文件格式要求提</w:t>
            </w:r>
            <w:r>
              <w:rPr>
                <w:spacing w:val="15"/>
                <w:lang w:eastAsia="zh-CN"/>
              </w:rPr>
              <w:t xml:space="preserve"> </w:t>
            </w:r>
            <w:r>
              <w:rPr>
                <w:spacing w:val="-1"/>
                <w:lang w:eastAsia="zh-CN"/>
              </w:rPr>
              <w:t>供《中小企业声明函》，仅需出具《中小企业声明函》即可享受相关扶</w:t>
            </w:r>
            <w:r>
              <w:rPr>
                <w:spacing w:val="15"/>
                <w:lang w:eastAsia="zh-CN"/>
              </w:rPr>
              <w:t xml:space="preserve"> </w:t>
            </w:r>
            <w:r>
              <w:rPr>
                <w:spacing w:val="-1"/>
                <w:lang w:eastAsia="zh-CN"/>
              </w:rPr>
              <w:t>持政策。投标供应商需对《中小企业声明函》内容的真实性负责，成交</w:t>
            </w:r>
            <w:r>
              <w:rPr>
                <w:spacing w:val="15"/>
                <w:lang w:eastAsia="zh-CN"/>
              </w:rPr>
              <w:t xml:space="preserve"> </w:t>
            </w:r>
            <w:r>
              <w:rPr>
                <w:spacing w:val="-1"/>
                <w:lang w:eastAsia="zh-CN"/>
              </w:rPr>
              <w:t>供应商享受中小企业扶持政策的，《中小企业声明函》随成交结果一并</w:t>
            </w:r>
            <w:r>
              <w:rPr>
                <w:spacing w:val="15"/>
                <w:lang w:eastAsia="zh-CN"/>
              </w:rPr>
              <w:t xml:space="preserve"> </w:t>
            </w:r>
            <w:r>
              <w:rPr>
                <w:spacing w:val="-4"/>
                <w:lang w:eastAsia="zh-CN"/>
              </w:rPr>
              <w:t>公开。</w:t>
            </w:r>
          </w:p>
          <w:p>
            <w:pPr>
              <w:pStyle w:val="11"/>
              <w:spacing w:before="71" w:line="236" w:lineRule="auto"/>
              <w:ind w:left="14" w:right="38" w:firstLine="1"/>
              <w:rPr>
                <w:lang w:eastAsia="zh-CN"/>
              </w:rPr>
            </w:pPr>
            <w:r>
              <w:rPr>
                <w:spacing w:val="-1"/>
                <w:lang w:eastAsia="zh-CN"/>
              </w:rPr>
              <w:t>2.根据财政部、工业和信息化部发布的《政府采购促进中小企业发展管</w:t>
            </w:r>
            <w:r>
              <w:rPr>
                <w:spacing w:val="11"/>
                <w:lang w:eastAsia="zh-CN"/>
              </w:rPr>
              <w:t xml:space="preserve"> </w:t>
            </w:r>
            <w:r>
              <w:rPr>
                <w:spacing w:val="-1"/>
                <w:lang w:eastAsia="zh-CN"/>
              </w:rPr>
              <w:t>理办法》（财库〔2020〕46 号）和财政部《关于进 一步加大政府采购</w:t>
            </w:r>
            <w:r>
              <w:rPr>
                <w:spacing w:val="18"/>
                <w:lang w:eastAsia="zh-CN"/>
              </w:rPr>
              <w:t xml:space="preserve"> </w:t>
            </w:r>
            <w:r>
              <w:rPr>
                <w:spacing w:val="-1"/>
                <w:lang w:eastAsia="zh-CN"/>
              </w:rPr>
              <w:t>支持中小企业力度的通知》（财库〔2022〕19 号）规定，对小型和微</w:t>
            </w:r>
            <w:r>
              <w:rPr>
                <w:spacing w:val="7"/>
                <w:lang w:eastAsia="zh-CN"/>
              </w:rPr>
              <w:t xml:space="preserve">  </w:t>
            </w:r>
            <w:r>
              <w:rPr>
                <w:spacing w:val="-1"/>
                <w:lang w:eastAsia="zh-CN"/>
              </w:rPr>
              <w:t>型企业产品的投标价格给予</w:t>
            </w:r>
            <w:r>
              <w:rPr>
                <w:spacing w:val="-1"/>
                <w:u w:val="single"/>
                <w:lang w:eastAsia="zh-CN"/>
              </w:rPr>
              <w:t>10%</w:t>
            </w:r>
            <w:r>
              <w:rPr>
                <w:spacing w:val="-1"/>
                <w:lang w:eastAsia="zh-CN"/>
              </w:rPr>
              <w:t>的扣除， 用扣除后的价格参与评审。</w:t>
            </w:r>
          </w:p>
          <w:p>
            <w:pPr>
              <w:pStyle w:val="11"/>
              <w:spacing w:before="66" w:line="234" w:lineRule="auto"/>
              <w:ind w:left="14" w:right="40" w:firstLine="5"/>
              <w:rPr>
                <w:lang w:eastAsia="zh-CN"/>
              </w:rPr>
            </w:pPr>
            <w:r>
              <w:rPr>
                <w:spacing w:val="-1"/>
                <w:lang w:eastAsia="zh-CN"/>
              </w:rPr>
              <w:t>3.投标人提供的货物由中小企业生产且使</w:t>
            </w:r>
            <w:r>
              <w:rPr>
                <w:spacing w:val="-2"/>
                <w:lang w:eastAsia="zh-CN"/>
              </w:rPr>
              <w:t>用该中小企业商号或者注册商</w:t>
            </w:r>
            <w:r>
              <w:rPr>
                <w:lang w:eastAsia="zh-CN"/>
              </w:rPr>
              <w:t xml:space="preserve"> </w:t>
            </w:r>
            <w:r>
              <w:rPr>
                <w:spacing w:val="-1"/>
                <w:lang w:eastAsia="zh-CN"/>
              </w:rPr>
              <w:t>标的，享受中小企业扶持政策。供应商提供的货物既有中小企业制造的</w:t>
            </w:r>
            <w:r>
              <w:rPr>
                <w:spacing w:val="11"/>
                <w:lang w:eastAsia="zh-CN"/>
              </w:rPr>
              <w:t xml:space="preserve"> </w:t>
            </w:r>
            <w:r>
              <w:rPr>
                <w:spacing w:val="-1"/>
                <w:lang w:eastAsia="zh-CN"/>
              </w:rPr>
              <w:t>货物，也有大型企业制造的货物的，不享受</w:t>
            </w:r>
            <w:r>
              <w:rPr>
                <w:spacing w:val="-2"/>
                <w:lang w:eastAsia="zh-CN"/>
              </w:rPr>
              <w:t>中小企业扶持政策。</w:t>
            </w:r>
          </w:p>
          <w:p>
            <w:pPr>
              <w:pStyle w:val="11"/>
              <w:spacing w:before="59"/>
              <w:ind w:left="19" w:right="35" w:hanging="9"/>
              <w:jc w:val="both"/>
              <w:rPr>
                <w:lang w:eastAsia="zh-CN"/>
              </w:rPr>
            </w:pPr>
            <w:r>
              <w:rPr>
                <w:lang w:eastAsia="zh-CN"/>
              </w:rPr>
              <w:t>4.提供由省级以上监狱管理局、戒毒管理</w:t>
            </w:r>
            <w:r>
              <w:rPr>
                <w:spacing w:val="-1"/>
                <w:lang w:eastAsia="zh-CN"/>
              </w:rPr>
              <w:t>局（含新疆生产建设兵团）出</w:t>
            </w:r>
            <w:r>
              <w:rPr>
                <w:lang w:eastAsia="zh-CN"/>
              </w:rPr>
              <w:t xml:space="preserve"> </w:t>
            </w:r>
            <w:r>
              <w:rPr>
                <w:spacing w:val="-1"/>
                <w:lang w:eastAsia="zh-CN"/>
              </w:rPr>
              <w:t>具的属于监狱企业证明文件（原件彩色扫描件）的，视同为小型和微型</w:t>
            </w:r>
            <w:r>
              <w:rPr>
                <w:spacing w:val="11"/>
                <w:lang w:eastAsia="zh-CN"/>
              </w:rPr>
              <w:t xml:space="preserve"> </w:t>
            </w:r>
            <w:r>
              <w:rPr>
                <w:spacing w:val="-6"/>
                <w:lang w:eastAsia="zh-CN"/>
              </w:rPr>
              <w:t>企业。</w:t>
            </w:r>
          </w:p>
          <w:p>
            <w:pPr>
              <w:pStyle w:val="11"/>
              <w:spacing w:before="37" w:line="228" w:lineRule="auto"/>
              <w:ind w:left="10" w:right="59" w:firstLine="10"/>
              <w:rPr>
                <w:lang w:eastAsia="zh-CN"/>
              </w:rPr>
            </w:pPr>
            <w:r>
              <w:rPr>
                <w:spacing w:val="-1"/>
                <w:lang w:eastAsia="zh-CN"/>
              </w:rPr>
              <w:t>5.符合享受政府采购支持政策的残疾人福</w:t>
            </w:r>
            <w:r>
              <w:rPr>
                <w:spacing w:val="-2"/>
                <w:lang w:eastAsia="zh-CN"/>
              </w:rPr>
              <w:t>利性单位条件且提供《残疾人</w:t>
            </w:r>
            <w:r>
              <w:rPr>
                <w:lang w:eastAsia="zh-CN"/>
              </w:rPr>
              <w:t xml:space="preserve"> </w:t>
            </w:r>
            <w:r>
              <w:rPr>
                <w:spacing w:val="-2"/>
                <w:lang w:eastAsia="zh-CN"/>
              </w:rPr>
              <w:t>福利性单位声明函》的，视同为小型和微型企业。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1" w:hRule="atLeast"/>
        </w:trPr>
        <w:tc>
          <w:tcPr>
            <w:tcW w:w="652" w:type="dxa"/>
          </w:tcPr>
          <w:p>
            <w:pPr>
              <w:spacing w:line="249" w:lineRule="auto"/>
              <w:rPr>
                <w:lang w:eastAsia="zh-CN"/>
              </w:rPr>
            </w:pPr>
          </w:p>
          <w:p>
            <w:pPr>
              <w:spacing w:line="249" w:lineRule="auto"/>
              <w:rPr>
                <w:lang w:eastAsia="zh-CN"/>
              </w:rPr>
            </w:pPr>
          </w:p>
          <w:p>
            <w:pPr>
              <w:spacing w:line="250" w:lineRule="auto"/>
              <w:rPr>
                <w:lang w:eastAsia="zh-CN"/>
              </w:rPr>
            </w:pPr>
          </w:p>
          <w:p>
            <w:pPr>
              <w:spacing w:line="250" w:lineRule="auto"/>
              <w:rPr>
                <w:lang w:eastAsia="zh-CN"/>
              </w:rPr>
            </w:pPr>
          </w:p>
          <w:p>
            <w:pPr>
              <w:spacing w:line="226" w:lineRule="exact"/>
              <w:ind w:firstLine="222"/>
            </w:pPr>
            <w:r>
              <w:rPr>
                <w:position w:val="-4"/>
              </w:rPr>
              <w:drawing>
                <wp:inline distT="0" distB="0" distL="0" distR="0">
                  <wp:extent cx="160020" cy="142875"/>
                  <wp:effectExtent l="0" t="0" r="11430" b="9525"/>
                  <wp:docPr id="9" name="IM 76"/>
                  <wp:cNvGraphicFramePr/>
                  <a:graphic xmlns:a="http://schemas.openxmlformats.org/drawingml/2006/main">
                    <a:graphicData uri="http://schemas.openxmlformats.org/drawingml/2006/picture">
                      <pic:pic xmlns:pic="http://schemas.openxmlformats.org/drawingml/2006/picture">
                        <pic:nvPicPr>
                          <pic:cNvPr id="9" name="IM 76"/>
                          <pic:cNvPicPr/>
                        </pic:nvPicPr>
                        <pic:blipFill>
                          <a:blip r:embed="rId66"/>
                          <a:stretch>
                            <a:fillRect/>
                          </a:stretch>
                        </pic:blipFill>
                        <pic:spPr>
                          <a:xfrm>
                            <a:off x="0" y="0"/>
                            <a:ext cx="160058" cy="143459"/>
                          </a:xfrm>
                          <a:prstGeom prst="rect">
                            <a:avLst/>
                          </a:prstGeom>
                        </pic:spPr>
                      </pic:pic>
                    </a:graphicData>
                  </a:graphic>
                </wp:inline>
              </w:drawing>
            </w:r>
          </w:p>
        </w:tc>
        <w:tc>
          <w:tcPr>
            <w:tcW w:w="1631" w:type="dxa"/>
          </w:tcPr>
          <w:p>
            <w:pPr>
              <w:spacing w:before="105" w:line="157" w:lineRule="auto"/>
              <w:ind w:left="16" w:right="20" w:firstLine="6"/>
              <w:jc w:val="both"/>
              <w:rPr>
                <w:rFonts w:ascii="宋体" w:hAnsi="宋体" w:eastAsia="宋体" w:cs="宋体"/>
                <w:spacing w:val="-1"/>
                <w:sz w:val="22"/>
                <w:szCs w:val="22"/>
                <w:lang w:eastAsia="zh-CN"/>
              </w:rPr>
            </w:pPr>
            <w:r>
              <w:rPr>
                <w:rFonts w:hint="eastAsia" w:ascii="宋体" w:hAnsi="宋体" w:eastAsia="宋体" w:cs="宋体"/>
                <w:spacing w:val="-1"/>
                <w:sz w:val="22"/>
                <w:szCs w:val="22"/>
                <w:lang w:eastAsia="zh-CN"/>
              </w:rPr>
              <w:t>是否存在以注册</w:t>
            </w:r>
          </w:p>
          <w:p>
            <w:pPr>
              <w:spacing w:before="105" w:line="157" w:lineRule="auto"/>
              <w:ind w:left="16" w:right="20" w:firstLine="6"/>
              <w:jc w:val="both"/>
              <w:rPr>
                <w:rFonts w:ascii="宋体" w:hAnsi="宋体" w:eastAsia="宋体" w:cs="宋体"/>
                <w:spacing w:val="-1"/>
                <w:sz w:val="22"/>
                <w:szCs w:val="22"/>
                <w:lang w:eastAsia="zh-CN"/>
              </w:rPr>
            </w:pPr>
            <w:r>
              <w:rPr>
                <w:rFonts w:hint="eastAsia" w:ascii="宋体" w:hAnsi="宋体" w:eastAsia="宋体" w:cs="宋体"/>
                <w:spacing w:val="-1"/>
                <w:sz w:val="22"/>
                <w:szCs w:val="22"/>
                <w:lang w:eastAsia="zh-CN"/>
              </w:rPr>
              <w:t xml:space="preserve">资本金、资产总 </w:t>
            </w:r>
          </w:p>
          <w:p>
            <w:pPr>
              <w:spacing w:before="105" w:line="157" w:lineRule="auto"/>
              <w:ind w:left="16" w:right="20" w:firstLine="6"/>
              <w:jc w:val="both"/>
              <w:rPr>
                <w:rFonts w:ascii="宋体" w:hAnsi="宋体" w:eastAsia="宋体" w:cs="宋体"/>
                <w:spacing w:val="-1"/>
                <w:sz w:val="22"/>
                <w:szCs w:val="22"/>
                <w:lang w:eastAsia="zh-CN"/>
              </w:rPr>
            </w:pPr>
            <w:r>
              <w:rPr>
                <w:rFonts w:hint="eastAsia" w:ascii="宋体" w:hAnsi="宋体" w:eastAsia="宋体" w:cs="宋体"/>
                <w:spacing w:val="-1"/>
                <w:sz w:val="22"/>
                <w:szCs w:val="22"/>
                <w:lang w:eastAsia="zh-CN"/>
              </w:rPr>
              <w:t xml:space="preserve">额、营业收入、 </w:t>
            </w:r>
          </w:p>
          <w:p>
            <w:pPr>
              <w:spacing w:before="105" w:line="157" w:lineRule="auto"/>
              <w:ind w:left="16" w:right="20" w:firstLine="6"/>
              <w:jc w:val="both"/>
              <w:rPr>
                <w:rFonts w:ascii="宋体" w:hAnsi="宋体" w:eastAsia="宋体" w:cs="宋体"/>
                <w:spacing w:val="-1"/>
                <w:sz w:val="22"/>
                <w:szCs w:val="22"/>
                <w:lang w:eastAsia="zh-CN"/>
              </w:rPr>
            </w:pPr>
            <w:r>
              <w:rPr>
                <w:rFonts w:hint="eastAsia" w:ascii="宋体" w:hAnsi="宋体" w:eastAsia="宋体" w:cs="宋体"/>
                <w:spacing w:val="-1"/>
                <w:sz w:val="22"/>
                <w:szCs w:val="22"/>
                <w:lang w:eastAsia="zh-CN"/>
              </w:rPr>
              <w:t xml:space="preserve">从业人员等规模 </w:t>
            </w:r>
          </w:p>
          <w:p>
            <w:pPr>
              <w:spacing w:before="105" w:line="157" w:lineRule="auto"/>
              <w:ind w:left="16" w:right="20" w:firstLine="6"/>
              <w:jc w:val="both"/>
              <w:rPr>
                <w:rFonts w:ascii="宋体" w:hAnsi="宋体" w:eastAsia="宋体" w:cs="宋体"/>
                <w:spacing w:val="-1"/>
                <w:sz w:val="22"/>
                <w:szCs w:val="22"/>
                <w:lang w:eastAsia="zh-CN"/>
              </w:rPr>
            </w:pPr>
            <w:r>
              <w:rPr>
                <w:rFonts w:hint="eastAsia" w:ascii="宋体" w:hAnsi="宋体" w:eastAsia="宋体" w:cs="宋体"/>
                <w:spacing w:val="-1"/>
                <w:sz w:val="22"/>
                <w:szCs w:val="22"/>
                <w:lang w:eastAsia="zh-CN"/>
              </w:rPr>
              <w:t xml:space="preserve">条件对中小企业 </w:t>
            </w:r>
          </w:p>
          <w:p>
            <w:pPr>
              <w:spacing w:before="105" w:line="157" w:lineRule="auto"/>
              <w:ind w:left="16" w:right="20" w:firstLine="6"/>
              <w:jc w:val="both"/>
              <w:rPr>
                <w:rFonts w:ascii="宋体" w:hAnsi="宋体" w:eastAsia="宋体" w:cs="宋体"/>
                <w:spacing w:val="-1"/>
                <w:sz w:val="22"/>
                <w:szCs w:val="22"/>
                <w:lang w:eastAsia="zh-CN"/>
              </w:rPr>
            </w:pPr>
            <w:r>
              <w:rPr>
                <w:rFonts w:hint="eastAsia" w:ascii="宋体" w:hAnsi="宋体" w:eastAsia="宋体" w:cs="宋体"/>
                <w:spacing w:val="-1"/>
                <w:sz w:val="22"/>
                <w:szCs w:val="22"/>
                <w:lang w:eastAsia="zh-CN"/>
              </w:rPr>
              <w:t xml:space="preserve">实行差别待遇或 </w:t>
            </w:r>
          </w:p>
          <w:p>
            <w:pPr>
              <w:spacing w:before="105" w:line="157" w:lineRule="auto"/>
              <w:ind w:left="16" w:right="20" w:firstLine="6"/>
              <w:jc w:val="both"/>
              <w:rPr>
                <w:rFonts w:ascii="微软雅黑" w:hAnsi="微软雅黑" w:eastAsia="微软雅黑" w:cs="微软雅黑"/>
                <w:sz w:val="27"/>
                <w:szCs w:val="27"/>
              </w:rPr>
            </w:pPr>
            <w:r>
              <w:rPr>
                <w:rFonts w:hint="eastAsia" w:ascii="宋体" w:hAnsi="宋体" w:eastAsia="宋体" w:cs="宋体"/>
                <w:spacing w:val="-1"/>
                <w:sz w:val="22"/>
                <w:szCs w:val="22"/>
              </w:rPr>
              <w:t>歧视待遇的情况</w:t>
            </w:r>
          </w:p>
        </w:tc>
        <w:tc>
          <w:tcPr>
            <w:tcW w:w="6862" w:type="dxa"/>
          </w:tcPr>
          <w:p>
            <w:pPr>
              <w:spacing w:line="309" w:lineRule="auto"/>
            </w:pPr>
          </w:p>
          <w:p>
            <w:pPr>
              <w:spacing w:line="310" w:lineRule="auto"/>
            </w:pPr>
          </w:p>
          <w:p>
            <w:pPr>
              <w:spacing w:line="310" w:lineRule="auto"/>
            </w:pPr>
          </w:p>
          <w:p>
            <w:pPr>
              <w:pStyle w:val="11"/>
              <w:spacing w:before="72" w:line="221" w:lineRule="auto"/>
              <w:ind w:left="3349"/>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3" w:hRule="atLeast"/>
        </w:trPr>
        <w:tc>
          <w:tcPr>
            <w:tcW w:w="652" w:type="dxa"/>
          </w:tcPr>
          <w:p>
            <w:pPr>
              <w:spacing w:line="244" w:lineRule="auto"/>
            </w:pPr>
          </w:p>
          <w:p>
            <w:pPr>
              <w:spacing w:line="226" w:lineRule="exact"/>
              <w:ind w:firstLine="222"/>
            </w:pPr>
            <w:r>
              <w:rPr>
                <w:position w:val="-4"/>
              </w:rPr>
              <w:drawing>
                <wp:inline distT="0" distB="0" distL="0" distR="0">
                  <wp:extent cx="160020" cy="142875"/>
                  <wp:effectExtent l="0" t="0" r="11430" b="9525"/>
                  <wp:docPr id="10" name="IM 78"/>
                  <wp:cNvGraphicFramePr/>
                  <a:graphic xmlns:a="http://schemas.openxmlformats.org/drawingml/2006/main">
                    <a:graphicData uri="http://schemas.openxmlformats.org/drawingml/2006/picture">
                      <pic:pic xmlns:pic="http://schemas.openxmlformats.org/drawingml/2006/picture">
                        <pic:nvPicPr>
                          <pic:cNvPr id="10" name="IM 78"/>
                          <pic:cNvPicPr/>
                        </pic:nvPicPr>
                        <pic:blipFill>
                          <a:blip r:embed="rId67"/>
                          <a:stretch>
                            <a:fillRect/>
                          </a:stretch>
                        </pic:blipFill>
                        <pic:spPr>
                          <a:xfrm>
                            <a:off x="0" y="0"/>
                            <a:ext cx="160045" cy="143497"/>
                          </a:xfrm>
                          <a:prstGeom prst="rect">
                            <a:avLst/>
                          </a:prstGeom>
                        </pic:spPr>
                      </pic:pic>
                    </a:graphicData>
                  </a:graphic>
                </wp:inline>
              </w:drawing>
            </w:r>
          </w:p>
        </w:tc>
        <w:tc>
          <w:tcPr>
            <w:tcW w:w="1631" w:type="dxa"/>
          </w:tcPr>
          <w:p>
            <w:pPr>
              <w:spacing w:before="220" w:line="276" w:lineRule="exact"/>
              <w:ind w:left="242"/>
              <w:rPr>
                <w:spacing w:val="35"/>
                <w:sz w:val="24"/>
                <w:szCs w:val="24"/>
              </w:rPr>
            </w:pPr>
          </w:p>
          <w:p>
            <w:pPr>
              <w:spacing w:before="220" w:line="276" w:lineRule="exact"/>
              <w:ind w:left="242"/>
              <w:rPr>
                <w:rFonts w:ascii="微软雅黑" w:hAnsi="微软雅黑" w:eastAsia="微软雅黑" w:cs="微软雅黑"/>
                <w:sz w:val="27"/>
                <w:szCs w:val="27"/>
                <w:lang w:eastAsia="zh-CN"/>
              </w:rPr>
            </w:pPr>
            <w:r>
              <w:rPr>
                <w:spacing w:val="35"/>
                <w:sz w:val="24"/>
                <w:szCs w:val="24"/>
                <w:lang w:eastAsia="zh-CN"/>
              </w:rPr>
              <w:t>政府采购合同签订方</w:t>
            </w:r>
            <w:r>
              <w:rPr>
                <w:spacing w:val="2"/>
                <w:sz w:val="24"/>
                <w:szCs w:val="24"/>
                <w:lang w:eastAsia="zh-CN"/>
              </w:rPr>
              <w:t xml:space="preserve"> </w:t>
            </w:r>
            <w:r>
              <w:rPr>
                <w:spacing w:val="7"/>
                <w:sz w:val="24"/>
                <w:szCs w:val="24"/>
                <w:lang w:eastAsia="zh-CN"/>
              </w:rPr>
              <w:t>式、期限和合同备案期</w:t>
            </w:r>
            <w:r>
              <w:rPr>
                <w:spacing w:val="1"/>
                <w:sz w:val="24"/>
                <w:szCs w:val="24"/>
                <w:lang w:eastAsia="zh-CN"/>
              </w:rPr>
              <w:t xml:space="preserve"> </w:t>
            </w:r>
            <w:r>
              <w:rPr>
                <w:sz w:val="24"/>
                <w:szCs w:val="24"/>
                <w:lang w:eastAsia="zh-CN"/>
              </w:rPr>
              <w:t>限</w:t>
            </w:r>
          </w:p>
        </w:tc>
        <w:tc>
          <w:tcPr>
            <w:tcW w:w="6862" w:type="dxa"/>
          </w:tcPr>
          <w:p>
            <w:pPr>
              <w:pStyle w:val="11"/>
              <w:spacing w:before="110" w:line="227" w:lineRule="auto"/>
              <w:ind w:left="37" w:right="2" w:hanging="24"/>
              <w:rPr>
                <w:lang w:eastAsia="zh-CN"/>
              </w:rPr>
            </w:pPr>
            <w:r>
              <w:rPr>
                <w:spacing w:val="-5"/>
                <w:sz w:val="24"/>
                <w:szCs w:val="24"/>
                <w:lang w:eastAsia="zh-CN"/>
              </w:rPr>
              <w:t>根据陇南市财政局《关于开展政府采购合同在线签订的通知》，</w:t>
            </w:r>
            <w:r>
              <w:rPr>
                <w:spacing w:val="8"/>
                <w:sz w:val="24"/>
                <w:szCs w:val="24"/>
                <w:lang w:eastAsia="zh-CN"/>
              </w:rPr>
              <w:t xml:space="preserve"> </w:t>
            </w:r>
            <w:r>
              <w:rPr>
                <w:spacing w:val="1"/>
                <w:sz w:val="24"/>
                <w:szCs w:val="24"/>
                <w:lang w:eastAsia="zh-CN"/>
              </w:rPr>
              <w:t>全面贯彻省市优化营商环境攻坚突破年行动部署要求，全力推</w:t>
            </w:r>
            <w:r>
              <w:rPr>
                <w:spacing w:val="13"/>
                <w:sz w:val="24"/>
                <w:szCs w:val="24"/>
                <w:lang w:eastAsia="zh-CN"/>
              </w:rPr>
              <w:t xml:space="preserve"> </w:t>
            </w:r>
            <w:r>
              <w:rPr>
                <w:spacing w:val="1"/>
                <w:sz w:val="24"/>
                <w:szCs w:val="24"/>
                <w:lang w:eastAsia="zh-CN"/>
              </w:rPr>
              <w:t>进“互联网＋政府采购”，精准对接市场主体需求，创新拓展</w:t>
            </w:r>
            <w:r>
              <w:rPr>
                <w:spacing w:val="17"/>
                <w:sz w:val="24"/>
                <w:szCs w:val="24"/>
                <w:lang w:eastAsia="zh-CN"/>
              </w:rPr>
              <w:t xml:space="preserve"> </w:t>
            </w:r>
            <w:r>
              <w:rPr>
                <w:spacing w:val="1"/>
                <w:sz w:val="24"/>
                <w:szCs w:val="24"/>
                <w:lang w:eastAsia="zh-CN"/>
              </w:rPr>
              <w:t>平台服务功能，消除电子化采购过程中的盲点、断点、堵点，</w:t>
            </w:r>
            <w:r>
              <w:rPr>
                <w:spacing w:val="2"/>
                <w:sz w:val="24"/>
                <w:szCs w:val="24"/>
                <w:lang w:eastAsia="zh-CN"/>
              </w:rPr>
              <w:t xml:space="preserve"> </w:t>
            </w:r>
            <w:r>
              <w:rPr>
                <w:spacing w:val="1"/>
                <w:sz w:val="24"/>
                <w:szCs w:val="24"/>
                <w:lang w:eastAsia="zh-CN"/>
              </w:rPr>
              <w:t>进一步优化政府采购营商环境。依托甘肃政府采购交易管理系</w:t>
            </w:r>
            <w:r>
              <w:rPr>
                <w:spacing w:val="15"/>
                <w:sz w:val="24"/>
                <w:szCs w:val="24"/>
                <w:lang w:eastAsia="zh-CN"/>
              </w:rPr>
              <w:t xml:space="preserve"> </w:t>
            </w:r>
            <w:r>
              <w:rPr>
                <w:spacing w:val="1"/>
                <w:sz w:val="24"/>
                <w:szCs w:val="24"/>
                <w:lang w:eastAsia="zh-CN"/>
              </w:rPr>
              <w:t>统，进行政府采购电子在线合同签订工作。按照优化营商环境</w:t>
            </w:r>
            <w:r>
              <w:rPr>
                <w:spacing w:val="17"/>
                <w:sz w:val="24"/>
                <w:szCs w:val="24"/>
                <w:lang w:eastAsia="zh-CN"/>
              </w:rPr>
              <w:t xml:space="preserve"> </w:t>
            </w:r>
            <w:r>
              <w:rPr>
                <w:spacing w:val="-5"/>
                <w:sz w:val="24"/>
                <w:szCs w:val="24"/>
                <w:lang w:eastAsia="zh-CN"/>
              </w:rPr>
              <w:t>相关政策要求，政府采购合同签订期限由法定的</w:t>
            </w:r>
            <w:r>
              <w:rPr>
                <w:spacing w:val="-45"/>
                <w:sz w:val="24"/>
                <w:szCs w:val="24"/>
                <w:lang w:eastAsia="zh-CN"/>
              </w:rPr>
              <w:t xml:space="preserve"> </w:t>
            </w:r>
            <w:r>
              <w:rPr>
                <w:spacing w:val="-6"/>
                <w:sz w:val="24"/>
                <w:szCs w:val="24"/>
                <w:lang w:eastAsia="zh-CN"/>
              </w:rPr>
              <w:t>30 日内压缩至</w:t>
            </w:r>
            <w:r>
              <w:rPr>
                <w:sz w:val="24"/>
                <w:szCs w:val="24"/>
                <w:lang w:eastAsia="zh-CN"/>
              </w:rPr>
              <w:t xml:space="preserve"> </w:t>
            </w:r>
            <w:r>
              <w:rPr>
                <w:spacing w:val="-6"/>
                <w:sz w:val="24"/>
                <w:szCs w:val="24"/>
                <w:lang w:eastAsia="zh-CN"/>
              </w:rPr>
              <w:t>10 日内，合同备案由 7</w:t>
            </w:r>
            <w:r>
              <w:rPr>
                <w:spacing w:val="-15"/>
                <w:sz w:val="24"/>
                <w:szCs w:val="24"/>
                <w:lang w:eastAsia="zh-CN"/>
              </w:rPr>
              <w:t xml:space="preserve"> </w:t>
            </w:r>
            <w:r>
              <w:rPr>
                <w:spacing w:val="-6"/>
                <w:sz w:val="24"/>
                <w:szCs w:val="24"/>
                <w:lang w:eastAsia="zh-CN"/>
              </w:rPr>
              <w:t>个工作日压缩至</w:t>
            </w:r>
            <w:r>
              <w:rPr>
                <w:spacing w:val="-26"/>
                <w:sz w:val="24"/>
                <w:szCs w:val="24"/>
                <w:lang w:eastAsia="zh-CN"/>
              </w:rPr>
              <w:t xml:space="preserve"> </w:t>
            </w:r>
            <w:r>
              <w:rPr>
                <w:spacing w:val="-6"/>
                <w:sz w:val="24"/>
                <w:szCs w:val="24"/>
                <w:lang w:eastAsia="zh-CN"/>
              </w:rPr>
              <w:t>2</w:t>
            </w:r>
            <w:r>
              <w:rPr>
                <w:spacing w:val="-29"/>
                <w:sz w:val="24"/>
                <w:szCs w:val="24"/>
                <w:lang w:eastAsia="zh-CN"/>
              </w:rPr>
              <w:t xml:space="preserve"> </w:t>
            </w:r>
            <w:r>
              <w:rPr>
                <w:spacing w:val="-6"/>
                <w:sz w:val="24"/>
                <w:szCs w:val="24"/>
                <w:lang w:eastAsia="zh-CN"/>
              </w:rPr>
              <w:t>个工作日内。</w:t>
            </w:r>
            <w:r>
              <w:rPr>
                <w:spacing w:val="-65"/>
                <w:sz w:val="24"/>
                <w:szCs w:val="24"/>
                <w:lang w:eastAsia="zh-CN"/>
              </w:rPr>
              <w:t xml:space="preserve"> </w:t>
            </w:r>
            <w:r>
              <w:rPr>
                <w:spacing w:val="-6"/>
                <w:sz w:val="24"/>
                <w:szCs w:val="24"/>
                <w:lang w:eastAsia="zh-CN"/>
              </w:rPr>
              <w:t>(签订</w:t>
            </w:r>
            <w:r>
              <w:rPr>
                <w:sz w:val="24"/>
                <w:szCs w:val="24"/>
                <w:lang w:eastAsia="zh-CN"/>
              </w:rPr>
              <w:t xml:space="preserve"> </w:t>
            </w:r>
            <w:r>
              <w:rPr>
                <w:spacing w:val="1"/>
                <w:sz w:val="24"/>
                <w:szCs w:val="24"/>
                <w:lang w:eastAsia="zh-CN"/>
              </w:rPr>
              <w:t>好的合同由中标供应商将整本合同扫描件发送至采购代理机构</w:t>
            </w:r>
            <w:r>
              <w:rPr>
                <w:spacing w:val="17"/>
                <w:sz w:val="24"/>
                <w:szCs w:val="24"/>
                <w:lang w:eastAsia="zh-CN"/>
              </w:rPr>
              <w:t xml:space="preserve"> </w:t>
            </w:r>
            <w:r>
              <w:rPr>
                <w:spacing w:val="-2"/>
                <w:sz w:val="24"/>
                <w:szCs w:val="24"/>
                <w:lang w:eastAsia="zh-CN"/>
              </w:rPr>
              <w:t>进行网上备案公示)，逾期未办理后果由中标供应商自行负责。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652" w:type="dxa"/>
          </w:tcPr>
          <w:p>
            <w:pPr>
              <w:spacing w:line="226" w:lineRule="exact"/>
              <w:ind w:firstLine="222"/>
              <w:rPr>
                <w:rFonts w:eastAsia="宋体"/>
                <w:position w:val="-4"/>
                <w:lang w:eastAsia="zh-CN"/>
              </w:rPr>
            </w:pPr>
            <w:r>
              <w:rPr>
                <w:rFonts w:hint="eastAsia" w:eastAsia="宋体"/>
                <w:position w:val="-4"/>
                <w:lang w:eastAsia="zh-CN"/>
              </w:rPr>
              <w:t>19</w:t>
            </w:r>
          </w:p>
        </w:tc>
        <w:tc>
          <w:tcPr>
            <w:tcW w:w="1631" w:type="dxa"/>
          </w:tcPr>
          <w:p>
            <w:pPr>
              <w:spacing w:before="220" w:line="276" w:lineRule="exact"/>
              <w:ind w:left="242"/>
              <w:rPr>
                <w:rFonts w:ascii="宋体" w:hAnsi="宋体" w:eastAsia="宋体" w:cs="宋体"/>
                <w:spacing w:val="1"/>
                <w:sz w:val="22"/>
                <w:szCs w:val="22"/>
              </w:rPr>
            </w:pPr>
            <w:r>
              <w:rPr>
                <w:rFonts w:ascii="宋体" w:hAnsi="宋体" w:eastAsia="宋体" w:cs="宋体"/>
                <w:spacing w:val="1"/>
                <w:sz w:val="22"/>
                <w:szCs w:val="22"/>
              </w:rPr>
              <w:t>投标保证金</w:t>
            </w:r>
          </w:p>
        </w:tc>
        <w:tc>
          <w:tcPr>
            <w:tcW w:w="6862" w:type="dxa"/>
          </w:tcPr>
          <w:p>
            <w:pPr>
              <w:pStyle w:val="11"/>
              <w:spacing w:before="110" w:line="227" w:lineRule="auto"/>
              <w:ind w:left="37" w:right="2" w:hanging="24"/>
              <w:rPr>
                <w:spacing w:val="1"/>
                <w:lang w:eastAsia="zh-CN"/>
              </w:rPr>
            </w:pPr>
            <w:r>
              <w:rPr>
                <w:spacing w:val="1"/>
                <w:lang w:eastAsia="zh-CN"/>
              </w:rPr>
              <w:t>根据《甘肃省财政厅关于进一步加大政府采购</w:t>
            </w:r>
            <w:r>
              <w:rPr>
                <w:lang w:eastAsia="zh-CN"/>
              </w:rPr>
              <w:t xml:space="preserve">支持中小企业力度的通知 </w:t>
            </w:r>
            <w:r>
              <w:rPr>
                <w:spacing w:val="-2"/>
                <w:lang w:eastAsia="zh-CN"/>
              </w:rPr>
              <w:t>》（甘财采〔2022〕16 号</w:t>
            </w:r>
            <w:r>
              <w:rPr>
                <w:spacing w:val="8"/>
                <w:lang w:eastAsia="zh-CN"/>
              </w:rPr>
              <w:t>），</w:t>
            </w:r>
            <w:r>
              <w:rPr>
                <w:spacing w:val="-2"/>
                <w:lang w:eastAsia="zh-CN"/>
              </w:rPr>
              <w:t>本项目不收取投标保</w:t>
            </w:r>
            <w:r>
              <w:rPr>
                <w:spacing w:val="-3"/>
                <w:lang w:eastAsia="zh-CN"/>
              </w:rPr>
              <w:t>证金。</w:t>
            </w:r>
          </w:p>
        </w:tc>
      </w:tr>
    </w:tbl>
    <w:p>
      <w:pPr>
        <w:pStyle w:val="3"/>
        <w:rPr>
          <w:lang w:eastAsia="zh-CN"/>
        </w:rPr>
      </w:pPr>
    </w:p>
    <w:p>
      <w:pPr>
        <w:rPr>
          <w:lang w:eastAsia="zh-CN"/>
        </w:rPr>
        <w:sectPr>
          <w:footerReference r:id="rId7" w:type="default"/>
          <w:pgSz w:w="11905" w:h="16840"/>
          <w:pgMar w:top="400" w:right="1430" w:bottom="1119" w:left="1323" w:header="0" w:footer="881" w:gutter="0"/>
          <w:cols w:space="720" w:num="1"/>
        </w:sectPr>
      </w:pPr>
    </w:p>
    <w:p>
      <w:pPr>
        <w:pStyle w:val="2"/>
        <w:jc w:val="center"/>
        <w:rPr>
          <w:sz w:val="36"/>
          <w:szCs w:val="18"/>
          <w:lang w:eastAsia="zh-CN"/>
        </w:rPr>
      </w:pPr>
      <w:bookmarkStart w:id="31" w:name="_Toc326"/>
      <w:r>
        <w:rPr>
          <w:sz w:val="36"/>
          <w:szCs w:val="18"/>
          <w:lang w:eastAsia="zh-CN"/>
        </w:rPr>
        <w:t xml:space="preserve">第二章 </w:t>
      </w:r>
      <w:bookmarkEnd w:id="31"/>
      <w:r>
        <w:rPr>
          <w:rFonts w:hint="eastAsia"/>
          <w:sz w:val="36"/>
          <w:szCs w:val="18"/>
          <w:lang w:eastAsia="zh-CN"/>
        </w:rPr>
        <w:t>采购需求</w:t>
      </w:r>
    </w:p>
    <w:p>
      <w:pPr>
        <w:spacing w:before="20" w:line="219" w:lineRule="auto"/>
        <w:jc w:val="both"/>
        <w:outlineLvl w:val="0"/>
        <w:rPr>
          <w:rFonts w:ascii="Arial" w:hAnsi="Arial" w:eastAsia="Arial" w:cs="Arial"/>
          <w:b/>
          <w:bCs/>
          <w:snapToGrid w:val="0"/>
          <w:color w:val="000000"/>
          <w:spacing w:val="-3"/>
          <w:sz w:val="21"/>
          <w:szCs w:val="21"/>
          <w:lang w:val="en-US" w:eastAsia="zh-CN" w:bidi="ar-SA"/>
        </w:rPr>
      </w:pPr>
      <w:r>
        <w:rPr>
          <w:rFonts w:ascii="Arial" w:hAnsi="Arial" w:eastAsia="Arial" w:cs="Arial"/>
          <w:b/>
          <w:bCs/>
          <w:snapToGrid w:val="0"/>
          <w:color w:val="000000"/>
          <w:spacing w:val="-3"/>
          <w:sz w:val="21"/>
          <w:szCs w:val="21"/>
          <w:lang w:val="en-US" w:eastAsia="zh-CN" w:bidi="ar-SA"/>
        </w:rPr>
        <w:t>一、</w:t>
      </w:r>
      <w:r>
        <w:rPr>
          <w:rFonts w:hint="eastAsia" w:ascii="Arial" w:hAnsi="Arial" w:eastAsia="Arial" w:cs="Arial"/>
          <w:b/>
          <w:bCs/>
          <w:snapToGrid w:val="0"/>
          <w:color w:val="000000"/>
          <w:spacing w:val="-3"/>
          <w:sz w:val="21"/>
          <w:szCs w:val="21"/>
          <w:lang w:val="en-US" w:eastAsia="zh-CN" w:bidi="ar-SA"/>
        </w:rPr>
        <w:t>项目名称</w:t>
      </w:r>
    </w:p>
    <w:p>
      <w:pPr>
        <w:pStyle w:val="3"/>
        <w:spacing w:line="421" w:lineRule="auto"/>
        <w:rPr>
          <w:rFonts w:ascii="Arial" w:hAnsi="Arial" w:eastAsia="Arial" w:cs="Arial"/>
          <w:snapToGrid w:val="0"/>
          <w:color w:val="000000"/>
          <w:spacing w:val="-3"/>
          <w:sz w:val="21"/>
          <w:szCs w:val="21"/>
          <w:lang w:val="en-US" w:eastAsia="zh-CN" w:bidi="ar-SA"/>
        </w:rPr>
      </w:pPr>
    </w:p>
    <w:p>
      <w:pPr>
        <w:pStyle w:val="3"/>
        <w:spacing w:line="421" w:lineRule="auto"/>
        <w:rPr>
          <w:rFonts w:ascii="Arial" w:hAnsi="Arial" w:eastAsia="Arial" w:cs="Arial"/>
          <w:snapToGrid w:val="0"/>
          <w:color w:val="000000"/>
          <w:spacing w:val="-3"/>
          <w:sz w:val="21"/>
          <w:szCs w:val="21"/>
          <w:lang w:val="en-US" w:eastAsia="zh-CN" w:bidi="ar-SA"/>
        </w:rPr>
      </w:pPr>
      <w:r>
        <w:rPr>
          <w:rFonts w:hint="eastAsia" w:ascii="Arial" w:hAnsi="Arial" w:eastAsia="Arial" w:cs="Arial"/>
          <w:snapToGrid w:val="0"/>
          <w:color w:val="000000"/>
          <w:spacing w:val="-3"/>
          <w:sz w:val="21"/>
          <w:szCs w:val="21"/>
          <w:lang w:val="en-US" w:eastAsia="zh-CN" w:bidi="ar-SA"/>
        </w:rPr>
        <w:t>陇南武都区姚寨沟民俗文化街区第三方运营管理服务项目</w:t>
      </w:r>
    </w:p>
    <w:p>
      <w:pPr>
        <w:spacing w:before="78" w:line="219" w:lineRule="auto"/>
        <w:ind w:left="4"/>
        <w:rPr>
          <w:rFonts w:ascii="Arial" w:hAnsi="Arial" w:eastAsia="Arial" w:cs="Arial"/>
          <w:b/>
          <w:bCs/>
          <w:snapToGrid w:val="0"/>
          <w:color w:val="000000"/>
          <w:spacing w:val="-3"/>
          <w:sz w:val="21"/>
          <w:szCs w:val="21"/>
          <w:lang w:val="en-US" w:eastAsia="zh-CN" w:bidi="ar-SA"/>
        </w:rPr>
      </w:pPr>
      <w:r>
        <w:rPr>
          <w:rFonts w:ascii="Arial" w:hAnsi="Arial" w:eastAsia="Arial" w:cs="Arial"/>
          <w:b/>
          <w:bCs/>
          <w:snapToGrid w:val="0"/>
          <w:color w:val="000000"/>
          <w:spacing w:val="-3"/>
          <w:sz w:val="21"/>
          <w:szCs w:val="21"/>
          <w:lang w:val="en-US" w:eastAsia="zh-CN" w:bidi="ar-SA"/>
        </w:rPr>
        <w:t>二、</w:t>
      </w:r>
      <w:r>
        <w:rPr>
          <w:rFonts w:hint="eastAsia" w:ascii="Arial" w:hAnsi="Arial" w:eastAsia="Arial" w:cs="Arial"/>
          <w:b/>
          <w:bCs/>
          <w:snapToGrid w:val="0"/>
          <w:color w:val="000000"/>
          <w:spacing w:val="-3"/>
          <w:sz w:val="21"/>
          <w:szCs w:val="21"/>
          <w:lang w:val="en-US" w:eastAsia="zh-CN" w:bidi="ar-SA"/>
        </w:rPr>
        <w:t>服务内容</w:t>
      </w:r>
    </w:p>
    <w:p>
      <w:pPr>
        <w:pStyle w:val="3"/>
        <w:spacing w:line="419" w:lineRule="auto"/>
        <w:rPr>
          <w:rFonts w:ascii="Arial" w:hAnsi="Arial" w:eastAsia="Arial" w:cs="Arial"/>
          <w:snapToGrid w:val="0"/>
          <w:color w:val="000000"/>
          <w:spacing w:val="-3"/>
          <w:sz w:val="21"/>
          <w:szCs w:val="21"/>
          <w:lang w:val="en-US" w:eastAsia="zh-CN" w:bidi="ar-SA"/>
        </w:rPr>
      </w:pPr>
    </w:p>
    <w:p>
      <w:pPr>
        <w:pStyle w:val="3"/>
        <w:spacing w:line="419" w:lineRule="auto"/>
        <w:ind w:firstLine="408" w:firstLineChars="200"/>
        <w:rPr>
          <w:rFonts w:ascii="Arial" w:hAnsi="Arial" w:eastAsia="Arial" w:cs="Arial"/>
          <w:snapToGrid w:val="0"/>
          <w:color w:val="000000"/>
          <w:spacing w:val="-3"/>
          <w:sz w:val="21"/>
          <w:szCs w:val="21"/>
          <w:lang w:val="en-US" w:eastAsia="zh-CN" w:bidi="ar-SA"/>
        </w:rPr>
      </w:pPr>
      <w:r>
        <w:rPr>
          <w:rFonts w:hint="eastAsia" w:ascii="Arial" w:hAnsi="Arial" w:eastAsia="Arial" w:cs="Arial"/>
          <w:snapToGrid w:val="0"/>
          <w:color w:val="000000"/>
          <w:spacing w:val="-3"/>
          <w:sz w:val="21"/>
          <w:szCs w:val="21"/>
          <w:lang w:val="en-US" w:eastAsia="zh-CN" w:bidi="ar-SA"/>
        </w:rPr>
        <w:t>为项目选派管理人员，开展驻场委托管理服务，带领项目运营团队人员开展开发建设、招商运营工作，具体工作内容包含：设计管理、文旅运营管理、商业管理等。</w:t>
      </w:r>
    </w:p>
    <w:p>
      <w:pPr>
        <w:spacing w:line="560" w:lineRule="exact"/>
        <w:rPr>
          <w:rFonts w:ascii="Arial" w:hAnsi="Arial" w:eastAsia="Arial" w:cs="Arial"/>
          <w:b/>
          <w:bCs/>
          <w:snapToGrid w:val="0"/>
          <w:color w:val="000000"/>
          <w:spacing w:val="-3"/>
          <w:sz w:val="21"/>
          <w:szCs w:val="21"/>
          <w:lang w:val="en-US" w:eastAsia="zh-CN" w:bidi="ar-SA"/>
        </w:rPr>
      </w:pPr>
      <w:r>
        <w:rPr>
          <w:rFonts w:ascii="Arial" w:hAnsi="Arial" w:eastAsia="Arial" w:cs="Arial"/>
          <w:b/>
          <w:bCs/>
          <w:snapToGrid w:val="0"/>
          <w:color w:val="000000"/>
          <w:spacing w:val="-3"/>
          <w:sz w:val="21"/>
          <w:szCs w:val="21"/>
          <w:lang w:val="en-US" w:eastAsia="zh-CN" w:bidi="ar-SA"/>
        </w:rPr>
        <w:t>三、</w:t>
      </w:r>
      <w:r>
        <w:rPr>
          <w:rFonts w:hint="eastAsia" w:ascii="Arial" w:hAnsi="Arial" w:eastAsia="Arial" w:cs="Arial"/>
          <w:b/>
          <w:bCs/>
          <w:snapToGrid w:val="0"/>
          <w:color w:val="000000"/>
          <w:spacing w:val="-3"/>
          <w:sz w:val="21"/>
          <w:szCs w:val="21"/>
          <w:lang w:val="en-US" w:eastAsia="zh-CN" w:bidi="ar-SA"/>
        </w:rPr>
        <w:t>服务期限</w:t>
      </w:r>
    </w:p>
    <w:p>
      <w:pPr>
        <w:spacing w:before="79" w:line="219" w:lineRule="auto"/>
        <w:rPr>
          <w:rFonts w:ascii="Arial" w:hAnsi="Arial" w:eastAsia="Arial" w:cs="Arial"/>
          <w:snapToGrid w:val="0"/>
          <w:color w:val="000000"/>
          <w:spacing w:val="-3"/>
          <w:sz w:val="21"/>
          <w:szCs w:val="21"/>
          <w:lang w:val="en-US" w:eastAsia="zh-CN" w:bidi="ar-SA"/>
        </w:rPr>
      </w:pPr>
    </w:p>
    <w:p>
      <w:pPr>
        <w:pStyle w:val="3"/>
        <w:spacing w:line="258" w:lineRule="auto"/>
        <w:rPr>
          <w:rFonts w:ascii="Arial" w:hAnsi="Arial" w:eastAsia="Arial" w:cs="Arial"/>
          <w:snapToGrid w:val="0"/>
          <w:color w:val="000000"/>
          <w:spacing w:val="-3"/>
          <w:sz w:val="21"/>
          <w:szCs w:val="21"/>
          <w:lang w:val="en-US" w:eastAsia="zh-CN" w:bidi="ar-SA"/>
        </w:rPr>
      </w:pPr>
      <w:r>
        <w:rPr>
          <w:rFonts w:hint="eastAsia" w:ascii="Arial" w:hAnsi="Arial" w:eastAsia="Arial" w:cs="Arial"/>
          <w:snapToGrid w:val="0"/>
          <w:color w:val="000000"/>
          <w:spacing w:val="-3"/>
          <w:sz w:val="21"/>
          <w:szCs w:val="21"/>
          <w:lang w:val="en-US" w:eastAsia="zh-CN" w:bidi="ar-SA"/>
        </w:rPr>
        <w:t>二年</w:t>
      </w:r>
    </w:p>
    <w:p>
      <w:pPr>
        <w:pStyle w:val="3"/>
        <w:spacing w:line="259" w:lineRule="auto"/>
        <w:rPr>
          <w:rFonts w:ascii="Arial" w:hAnsi="Arial" w:eastAsia="Arial" w:cs="Arial"/>
          <w:b/>
          <w:bCs/>
          <w:snapToGrid w:val="0"/>
          <w:color w:val="000000"/>
          <w:spacing w:val="-3"/>
          <w:sz w:val="21"/>
          <w:szCs w:val="21"/>
          <w:lang w:val="en-US" w:eastAsia="zh-CN" w:bidi="ar-SA"/>
        </w:rPr>
      </w:pPr>
    </w:p>
    <w:p>
      <w:pPr>
        <w:spacing w:before="78" w:line="220" w:lineRule="auto"/>
        <w:ind w:left="23"/>
        <w:rPr>
          <w:rFonts w:ascii="Arial" w:hAnsi="Arial" w:eastAsia="Arial" w:cs="Arial"/>
          <w:b/>
          <w:bCs/>
          <w:snapToGrid w:val="0"/>
          <w:color w:val="000000"/>
          <w:spacing w:val="-3"/>
          <w:sz w:val="21"/>
          <w:szCs w:val="21"/>
          <w:lang w:val="en-US" w:eastAsia="zh-CN" w:bidi="ar-SA"/>
        </w:rPr>
      </w:pPr>
      <w:r>
        <w:rPr>
          <w:rFonts w:ascii="Arial" w:hAnsi="Arial" w:eastAsia="Arial" w:cs="Arial"/>
          <w:b/>
          <w:bCs/>
          <w:snapToGrid w:val="0"/>
          <w:color w:val="000000"/>
          <w:spacing w:val="-3"/>
          <w:sz w:val="21"/>
          <w:szCs w:val="21"/>
          <w:lang w:val="en-US" w:eastAsia="zh-CN" w:bidi="ar-SA"/>
        </w:rPr>
        <w:t>四、</w:t>
      </w:r>
      <w:r>
        <w:rPr>
          <w:rFonts w:hint="eastAsia" w:ascii="Arial" w:hAnsi="Arial" w:eastAsia="Arial" w:cs="Arial"/>
          <w:b/>
          <w:bCs/>
          <w:snapToGrid w:val="0"/>
          <w:color w:val="000000"/>
          <w:spacing w:val="-3"/>
          <w:sz w:val="21"/>
          <w:szCs w:val="21"/>
          <w:lang w:val="en-US" w:eastAsia="zh-CN" w:bidi="ar-SA"/>
        </w:rPr>
        <w:t>付款方式</w:t>
      </w:r>
    </w:p>
    <w:p>
      <w:pPr>
        <w:spacing w:before="34" w:line="354" w:lineRule="auto"/>
        <w:ind w:right="24" w:firstLine="206" w:firstLineChars="101"/>
        <w:rPr>
          <w:rFonts w:ascii="Arial" w:hAnsi="Arial" w:eastAsia="Arial" w:cs="Arial"/>
          <w:snapToGrid w:val="0"/>
          <w:color w:val="000000"/>
          <w:spacing w:val="-3"/>
          <w:sz w:val="21"/>
          <w:szCs w:val="21"/>
          <w:lang w:val="en-US" w:eastAsia="zh-CN" w:bidi="ar-SA"/>
        </w:rPr>
      </w:pPr>
    </w:p>
    <w:p>
      <w:pPr>
        <w:spacing w:before="34" w:line="354" w:lineRule="auto"/>
        <w:ind w:right="24" w:firstLine="206" w:firstLineChars="101"/>
        <w:rPr>
          <w:rFonts w:ascii="Arial" w:hAnsi="Arial" w:eastAsia="Arial" w:cs="Arial"/>
          <w:snapToGrid w:val="0"/>
          <w:color w:val="000000"/>
          <w:spacing w:val="-3"/>
          <w:sz w:val="21"/>
          <w:szCs w:val="21"/>
          <w:lang w:val="en-US" w:eastAsia="zh-CN" w:bidi="ar-SA"/>
        </w:rPr>
      </w:pPr>
      <w:r>
        <w:rPr>
          <w:rFonts w:hint="eastAsia" w:ascii="Arial" w:hAnsi="Arial" w:eastAsia="Arial" w:cs="Arial"/>
          <w:snapToGrid w:val="0"/>
          <w:color w:val="000000"/>
          <w:spacing w:val="-3"/>
          <w:sz w:val="21"/>
          <w:szCs w:val="21"/>
          <w:lang w:val="en-US" w:eastAsia="zh-CN" w:bidi="ar-SA"/>
        </w:rPr>
        <w:t>供需双方签订合同时具体确定</w:t>
      </w:r>
    </w:p>
    <w:p>
      <w:pPr>
        <w:spacing w:line="347" w:lineRule="auto"/>
        <w:rPr>
          <w:rFonts w:ascii="宋体" w:hAnsi="宋体" w:eastAsia="宋体" w:cs="宋体"/>
          <w:color w:val="FF0000"/>
          <w:sz w:val="24"/>
          <w:szCs w:val="24"/>
          <w:lang w:eastAsia="zh-CN"/>
        </w:rPr>
        <w:sectPr>
          <w:footerReference r:id="rId8" w:type="default"/>
          <w:pgSz w:w="11905" w:h="16840"/>
          <w:pgMar w:top="400" w:right="1436" w:bottom="1119" w:left="1333" w:header="0" w:footer="881" w:gutter="0"/>
          <w:cols w:space="720" w:num="1"/>
        </w:sectPr>
      </w:pPr>
    </w:p>
    <w:p>
      <w:pPr>
        <w:pStyle w:val="3"/>
        <w:spacing w:line="259" w:lineRule="auto"/>
        <w:rPr>
          <w:lang w:eastAsia="zh-CN"/>
        </w:rPr>
      </w:pPr>
    </w:p>
    <w:p>
      <w:pPr>
        <w:pStyle w:val="3"/>
        <w:spacing w:line="259" w:lineRule="auto"/>
        <w:rPr>
          <w:lang w:eastAsia="zh-CN"/>
        </w:rPr>
      </w:pPr>
    </w:p>
    <w:p>
      <w:pPr>
        <w:pStyle w:val="3"/>
        <w:spacing w:line="259" w:lineRule="auto"/>
        <w:rPr>
          <w:lang w:eastAsia="zh-CN"/>
        </w:rPr>
      </w:pPr>
    </w:p>
    <w:p>
      <w:pPr>
        <w:pStyle w:val="3"/>
        <w:spacing w:before="140" w:line="223" w:lineRule="auto"/>
        <w:ind w:left="2708"/>
        <w:outlineLvl w:val="0"/>
        <w:rPr>
          <w:sz w:val="43"/>
          <w:szCs w:val="43"/>
          <w:lang w:eastAsia="zh-CN"/>
        </w:rPr>
      </w:pPr>
      <w:r>
        <w:rPr>
          <w:b/>
          <w:bCs/>
          <w:spacing w:val="1"/>
          <w:sz w:val="43"/>
          <w:szCs w:val="43"/>
          <w:lang w:eastAsia="zh-CN"/>
        </w:rPr>
        <w:t>第三章</w:t>
      </w:r>
      <w:r>
        <w:rPr>
          <w:spacing w:val="168"/>
          <w:sz w:val="43"/>
          <w:szCs w:val="43"/>
          <w:lang w:eastAsia="zh-CN"/>
        </w:rPr>
        <w:t xml:space="preserve"> </w:t>
      </w:r>
      <w:r>
        <w:rPr>
          <w:b/>
          <w:bCs/>
          <w:spacing w:val="1"/>
          <w:sz w:val="43"/>
          <w:szCs w:val="43"/>
          <w:lang w:eastAsia="zh-CN"/>
        </w:rPr>
        <w:t>投标人须知</w:t>
      </w:r>
    </w:p>
    <w:p>
      <w:pPr>
        <w:pStyle w:val="3"/>
        <w:spacing w:before="91" w:line="221" w:lineRule="auto"/>
        <w:ind w:left="3879"/>
        <w:outlineLvl w:val="1"/>
        <w:rPr>
          <w:sz w:val="28"/>
          <w:szCs w:val="28"/>
          <w:lang w:eastAsia="zh-CN"/>
        </w:rPr>
      </w:pPr>
      <w:r>
        <w:rPr>
          <w:b/>
          <w:bCs/>
          <w:spacing w:val="-19"/>
          <w:sz w:val="28"/>
          <w:szCs w:val="28"/>
          <w:lang w:eastAsia="zh-CN"/>
        </w:rPr>
        <w:t>一</w:t>
      </w:r>
      <w:r>
        <w:rPr>
          <w:spacing w:val="-109"/>
          <w:sz w:val="28"/>
          <w:szCs w:val="28"/>
          <w:lang w:eastAsia="zh-CN"/>
        </w:rPr>
        <w:t xml:space="preserve"> </w:t>
      </w:r>
      <w:r>
        <w:rPr>
          <w:b/>
          <w:bCs/>
          <w:spacing w:val="-19"/>
          <w:sz w:val="28"/>
          <w:szCs w:val="28"/>
          <w:lang w:eastAsia="zh-CN"/>
        </w:rPr>
        <w:t>、</w:t>
      </w:r>
      <w:r>
        <w:rPr>
          <w:spacing w:val="8"/>
          <w:sz w:val="28"/>
          <w:szCs w:val="28"/>
          <w:lang w:eastAsia="zh-CN"/>
        </w:rPr>
        <w:t xml:space="preserve">  </w:t>
      </w:r>
      <w:r>
        <w:rPr>
          <w:b/>
          <w:bCs/>
          <w:spacing w:val="-19"/>
          <w:sz w:val="28"/>
          <w:szCs w:val="28"/>
          <w:lang w:eastAsia="zh-CN"/>
        </w:rPr>
        <w:t>总</w:t>
      </w:r>
      <w:r>
        <w:rPr>
          <w:spacing w:val="19"/>
          <w:sz w:val="28"/>
          <w:szCs w:val="28"/>
          <w:lang w:eastAsia="zh-CN"/>
        </w:rPr>
        <w:t xml:space="preserve"> </w:t>
      </w:r>
      <w:r>
        <w:rPr>
          <w:b/>
          <w:bCs/>
          <w:spacing w:val="-19"/>
          <w:sz w:val="28"/>
          <w:szCs w:val="28"/>
          <w:lang w:eastAsia="zh-CN"/>
        </w:rPr>
        <w:t>则</w:t>
      </w:r>
    </w:p>
    <w:p>
      <w:pPr>
        <w:spacing w:line="275" w:lineRule="auto"/>
        <w:rPr>
          <w:lang w:eastAsia="zh-CN"/>
        </w:rPr>
      </w:pPr>
    </w:p>
    <w:p>
      <w:pPr>
        <w:spacing w:line="276" w:lineRule="auto"/>
        <w:rPr>
          <w:lang w:eastAsia="zh-CN"/>
        </w:rPr>
      </w:pPr>
    </w:p>
    <w:p>
      <w:pPr>
        <w:spacing w:line="276" w:lineRule="auto"/>
        <w:rPr>
          <w:lang w:eastAsia="zh-CN"/>
        </w:rPr>
      </w:pPr>
    </w:p>
    <w:p>
      <w:pPr>
        <w:pStyle w:val="3"/>
        <w:spacing w:before="69" w:line="221" w:lineRule="auto"/>
        <w:ind w:left="52"/>
        <w:rPr>
          <w:lang w:eastAsia="zh-CN"/>
        </w:rPr>
      </w:pPr>
      <w:r>
        <w:rPr>
          <w:b/>
          <w:bCs/>
          <w:spacing w:val="-4"/>
          <w:lang w:eastAsia="zh-CN"/>
        </w:rPr>
        <w:t>1.</w:t>
      </w:r>
      <w:r>
        <w:rPr>
          <w:spacing w:val="-4"/>
          <w:lang w:eastAsia="zh-CN"/>
        </w:rPr>
        <w:t xml:space="preserve"> </w:t>
      </w:r>
      <w:r>
        <w:rPr>
          <w:b/>
          <w:bCs/>
          <w:spacing w:val="-4"/>
          <w:lang w:eastAsia="zh-CN"/>
        </w:rPr>
        <w:t>适用法律、法规</w:t>
      </w:r>
    </w:p>
    <w:p>
      <w:pPr>
        <w:pStyle w:val="3"/>
        <w:spacing w:before="239" w:line="417" w:lineRule="auto"/>
        <w:ind w:left="37" w:right="127" w:firstLine="329"/>
        <w:rPr>
          <w:lang w:eastAsia="zh-CN"/>
        </w:rPr>
      </w:pPr>
      <w:r>
        <w:rPr>
          <w:spacing w:val="-3"/>
          <w:lang w:eastAsia="zh-CN"/>
        </w:rPr>
        <w:t>1.1</w:t>
      </w:r>
      <w:r>
        <w:rPr>
          <w:spacing w:val="-38"/>
          <w:lang w:eastAsia="zh-CN"/>
        </w:rPr>
        <w:t xml:space="preserve"> </w:t>
      </w:r>
      <w:r>
        <w:rPr>
          <w:spacing w:val="-3"/>
          <w:lang w:eastAsia="zh-CN"/>
        </w:rPr>
        <w:t>本次招标适用的主要法律、法规为《中华人民共和国政府采购法》、《政府采购货物和服务招</w:t>
      </w:r>
      <w:r>
        <w:rPr>
          <w:lang w:eastAsia="zh-CN"/>
        </w:rPr>
        <w:t xml:space="preserve"> </w:t>
      </w:r>
      <w:r>
        <w:rPr>
          <w:spacing w:val="-2"/>
          <w:lang w:eastAsia="zh-CN"/>
        </w:rPr>
        <w:t>标投标管理办法》及其它相关法规。</w:t>
      </w:r>
    </w:p>
    <w:p>
      <w:pPr>
        <w:pStyle w:val="3"/>
        <w:spacing w:before="33" w:line="222" w:lineRule="auto"/>
        <w:ind w:left="39"/>
        <w:rPr>
          <w:lang w:eastAsia="zh-CN"/>
        </w:rPr>
      </w:pPr>
      <w:r>
        <w:rPr>
          <w:b/>
          <w:bCs/>
          <w:spacing w:val="-7"/>
          <w:lang w:eastAsia="zh-CN"/>
        </w:rPr>
        <w:t>2.</w:t>
      </w:r>
      <w:r>
        <w:rPr>
          <w:spacing w:val="19"/>
          <w:lang w:eastAsia="zh-CN"/>
        </w:rPr>
        <w:t xml:space="preserve"> </w:t>
      </w:r>
      <w:r>
        <w:rPr>
          <w:b/>
          <w:bCs/>
          <w:spacing w:val="-7"/>
          <w:lang w:eastAsia="zh-CN"/>
        </w:rPr>
        <w:t>资金</w:t>
      </w:r>
    </w:p>
    <w:p>
      <w:pPr>
        <w:pStyle w:val="3"/>
        <w:spacing w:before="237" w:line="417" w:lineRule="auto"/>
        <w:ind w:left="54" w:right="124" w:firstLine="299"/>
        <w:rPr>
          <w:lang w:eastAsia="zh-CN"/>
        </w:rPr>
      </w:pPr>
      <w:r>
        <w:rPr>
          <w:spacing w:val="-2"/>
          <w:lang w:eastAsia="zh-CN"/>
        </w:rPr>
        <w:t>2.1</w:t>
      </w:r>
      <w:r>
        <w:rPr>
          <w:spacing w:val="-43"/>
          <w:lang w:eastAsia="zh-CN"/>
        </w:rPr>
        <w:t xml:space="preserve"> </w:t>
      </w:r>
      <w:r>
        <w:rPr>
          <w:spacing w:val="-2"/>
          <w:lang w:eastAsia="zh-CN"/>
        </w:rPr>
        <w:t>本项目的资金属于自筹资金，资金来源已经</w:t>
      </w:r>
      <w:r>
        <w:rPr>
          <w:spacing w:val="-3"/>
          <w:lang w:eastAsia="zh-CN"/>
        </w:rPr>
        <w:t>落实，计划用于支付本次采购后所签订的合同项下</w:t>
      </w:r>
      <w:r>
        <w:rPr>
          <w:lang w:eastAsia="zh-CN"/>
        </w:rPr>
        <w:t xml:space="preserve"> </w:t>
      </w:r>
      <w:r>
        <w:rPr>
          <w:spacing w:val="-6"/>
          <w:lang w:eastAsia="zh-CN"/>
        </w:rPr>
        <w:t>的款项。</w:t>
      </w:r>
    </w:p>
    <w:p>
      <w:pPr>
        <w:pStyle w:val="3"/>
        <w:spacing w:before="30" w:line="221" w:lineRule="auto"/>
        <w:ind w:left="41"/>
        <w:rPr>
          <w:lang w:eastAsia="zh-CN"/>
        </w:rPr>
      </w:pPr>
      <w:r>
        <w:rPr>
          <w:b/>
          <w:bCs/>
          <w:spacing w:val="-6"/>
          <w:lang w:eastAsia="zh-CN"/>
        </w:rPr>
        <w:t>3.</w:t>
      </w:r>
      <w:r>
        <w:rPr>
          <w:spacing w:val="8"/>
          <w:lang w:eastAsia="zh-CN"/>
        </w:rPr>
        <w:t xml:space="preserve"> </w:t>
      </w:r>
      <w:r>
        <w:rPr>
          <w:b/>
          <w:bCs/>
          <w:spacing w:val="-6"/>
          <w:lang w:eastAsia="zh-CN"/>
        </w:rPr>
        <w:t>释义</w:t>
      </w:r>
    </w:p>
    <w:p>
      <w:pPr>
        <w:pStyle w:val="3"/>
        <w:spacing w:before="239" w:line="220" w:lineRule="auto"/>
        <w:ind w:left="355"/>
        <w:rPr>
          <w:lang w:eastAsia="zh-CN"/>
        </w:rPr>
      </w:pPr>
      <w:r>
        <w:rPr>
          <w:lang w:eastAsia="zh-CN"/>
        </w:rPr>
        <w:t>3.1. 采购人：系指依法进行政府采购的国家机关、事</w:t>
      </w:r>
      <w:r>
        <w:rPr>
          <w:spacing w:val="-1"/>
          <w:lang w:eastAsia="zh-CN"/>
        </w:rPr>
        <w:t>业单位、团体组织。</w:t>
      </w:r>
    </w:p>
    <w:p>
      <w:pPr>
        <w:pStyle w:val="3"/>
        <w:spacing w:before="240" w:line="418" w:lineRule="auto"/>
        <w:ind w:left="355" w:right="1795"/>
        <w:rPr>
          <w:lang w:eastAsia="zh-CN"/>
        </w:rPr>
      </w:pPr>
      <w:r>
        <w:rPr>
          <w:spacing w:val="-1"/>
          <w:lang w:eastAsia="zh-CN"/>
        </w:rPr>
        <w:t>3.2. 招标代理机构：系指接受采购人委托，经财政部门认定资格的代</w:t>
      </w:r>
      <w:r>
        <w:rPr>
          <w:spacing w:val="-2"/>
          <w:lang w:eastAsia="zh-CN"/>
        </w:rPr>
        <w:t>理机构。</w:t>
      </w:r>
      <w:r>
        <w:rPr>
          <w:lang w:eastAsia="zh-CN"/>
        </w:rPr>
        <w:t xml:space="preserve"> </w:t>
      </w:r>
      <w:r>
        <w:rPr>
          <w:spacing w:val="-1"/>
          <w:lang w:eastAsia="zh-CN"/>
        </w:rPr>
        <w:t>3.3. 投标人：是指按招标公告购买了招标文件进行投标的供应商。</w:t>
      </w:r>
    </w:p>
    <w:p>
      <w:pPr>
        <w:pStyle w:val="3"/>
        <w:spacing w:before="30" w:line="220" w:lineRule="auto"/>
        <w:ind w:left="355"/>
        <w:rPr>
          <w:lang w:eastAsia="zh-CN"/>
        </w:rPr>
      </w:pPr>
      <w:r>
        <w:rPr>
          <w:spacing w:val="-2"/>
          <w:lang w:eastAsia="zh-CN"/>
        </w:rPr>
        <w:t>3.4.</w:t>
      </w:r>
      <w:r>
        <w:rPr>
          <w:spacing w:val="27"/>
          <w:lang w:eastAsia="zh-CN"/>
        </w:rPr>
        <w:t xml:space="preserve"> </w:t>
      </w:r>
      <w:r>
        <w:rPr>
          <w:spacing w:val="-2"/>
          <w:lang w:eastAsia="zh-CN"/>
        </w:rPr>
        <w:t>中标人：指依法确定中标资格并授予合同的投</w:t>
      </w:r>
      <w:r>
        <w:rPr>
          <w:spacing w:val="-3"/>
          <w:lang w:eastAsia="zh-CN"/>
        </w:rPr>
        <w:t>标人。</w:t>
      </w:r>
    </w:p>
    <w:p>
      <w:pPr>
        <w:pStyle w:val="3"/>
        <w:spacing w:before="239" w:line="219" w:lineRule="auto"/>
        <w:ind w:left="355"/>
        <w:rPr>
          <w:lang w:eastAsia="zh-CN"/>
        </w:rPr>
      </w:pPr>
      <w:r>
        <w:rPr>
          <w:lang w:eastAsia="zh-CN"/>
        </w:rPr>
        <w:t>3.5. 招标文件：是指包括项目公告、招标文</w:t>
      </w:r>
      <w:r>
        <w:rPr>
          <w:spacing w:val="-1"/>
          <w:lang w:eastAsia="zh-CN"/>
        </w:rPr>
        <w:t>件以及招标文件的补充、变更和澄清等一系列文件。</w:t>
      </w:r>
    </w:p>
    <w:p>
      <w:pPr>
        <w:pStyle w:val="3"/>
        <w:spacing w:before="240" w:line="417" w:lineRule="auto"/>
        <w:ind w:left="40" w:right="113" w:firstLine="315"/>
        <w:rPr>
          <w:lang w:eastAsia="zh-CN"/>
        </w:rPr>
      </w:pPr>
      <w:r>
        <w:rPr>
          <w:spacing w:val="-1"/>
          <w:lang w:eastAsia="zh-CN"/>
        </w:rPr>
        <w:t>3.6. 货物：系指投标人按招标文件要求，向采购人提供的各种形态和种类的物品，包括原材料、</w:t>
      </w:r>
      <w:r>
        <w:rPr>
          <w:spacing w:val="7"/>
          <w:lang w:eastAsia="zh-CN"/>
        </w:rPr>
        <w:t xml:space="preserve"> </w:t>
      </w:r>
      <w:r>
        <w:rPr>
          <w:spacing w:val="-1"/>
          <w:lang w:eastAsia="zh-CN"/>
        </w:rPr>
        <w:t>设备、产品(包括软件)及相关的备品备件、工具、手册及其它技术资料和材料。</w:t>
      </w:r>
    </w:p>
    <w:p>
      <w:pPr>
        <w:pStyle w:val="3"/>
        <w:spacing w:before="32" w:line="419" w:lineRule="auto"/>
        <w:ind w:left="36" w:right="108" w:firstLine="319"/>
        <w:rPr>
          <w:lang w:eastAsia="zh-CN"/>
        </w:rPr>
      </w:pPr>
      <w:r>
        <w:rPr>
          <w:spacing w:val="-1"/>
          <w:lang w:eastAsia="zh-CN"/>
        </w:rPr>
        <w:t>3.7. 服务：系指招标文件规定投标人须承担的系统集成、安装、调试、技术协助、校准、培训以</w:t>
      </w:r>
      <w:r>
        <w:rPr>
          <w:spacing w:val="11"/>
          <w:lang w:eastAsia="zh-CN"/>
        </w:rPr>
        <w:t xml:space="preserve"> </w:t>
      </w:r>
      <w:r>
        <w:rPr>
          <w:spacing w:val="-3"/>
          <w:lang w:eastAsia="zh-CN"/>
        </w:rPr>
        <w:t>及其它类似的义务。</w:t>
      </w:r>
    </w:p>
    <w:p>
      <w:pPr>
        <w:pStyle w:val="3"/>
        <w:spacing w:before="28" w:line="417" w:lineRule="auto"/>
        <w:ind w:left="37" w:right="108" w:firstLine="317"/>
        <w:rPr>
          <w:lang w:eastAsia="zh-CN"/>
        </w:rPr>
      </w:pPr>
      <w:r>
        <w:rPr>
          <w:spacing w:val="-1"/>
          <w:lang w:eastAsia="zh-CN"/>
        </w:rPr>
        <w:t>3.8. 偏离：系指投标文件对招标文件的偏离，即不满足、或不响应招标文件的要求。偏离分为对</w:t>
      </w:r>
      <w:r>
        <w:rPr>
          <w:spacing w:val="11"/>
          <w:lang w:eastAsia="zh-CN"/>
        </w:rPr>
        <w:t xml:space="preserve"> </w:t>
      </w:r>
      <w:r>
        <w:rPr>
          <w:lang w:eastAsia="zh-CN"/>
        </w:rPr>
        <w:t>招标文件的实质性要求条款偏离和对招标文件的一</w:t>
      </w:r>
      <w:r>
        <w:rPr>
          <w:spacing w:val="-1"/>
          <w:lang w:eastAsia="zh-CN"/>
        </w:rPr>
        <w:t>般商务和技术条款（参数）偏离。</w:t>
      </w:r>
    </w:p>
    <w:p>
      <w:pPr>
        <w:pStyle w:val="3"/>
        <w:spacing w:before="68" w:line="417" w:lineRule="auto"/>
        <w:ind w:left="35" w:right="28" w:hanging="13"/>
        <w:rPr>
          <w:lang w:eastAsia="zh-CN"/>
        </w:rPr>
      </w:pPr>
      <w:r>
        <w:rPr>
          <w:spacing w:val="-4"/>
          <w:lang w:eastAsia="zh-CN"/>
        </w:rPr>
        <w:t>3.9. 实质性条款：除法律、法规和规章规定外，招标文件中用“拒绝”、“不接受”、“无效”、</w:t>
      </w:r>
      <w:r>
        <w:rPr>
          <w:lang w:eastAsia="zh-CN"/>
        </w:rPr>
        <w:t>“不得”等文字规定条款为实质性要求条款（即重要条款</w:t>
      </w:r>
      <w:r>
        <w:rPr>
          <w:spacing w:val="-2"/>
          <w:lang w:eastAsia="zh-CN"/>
        </w:rPr>
        <w:t>），</w:t>
      </w:r>
      <w:r>
        <w:rPr>
          <w:lang w:eastAsia="zh-CN"/>
        </w:rPr>
        <w:t>对</w:t>
      </w:r>
      <w:r>
        <w:rPr>
          <w:spacing w:val="-1"/>
          <w:lang w:eastAsia="zh-CN"/>
        </w:rPr>
        <w:t>其中任何一条的偏离，在评标时将其</w:t>
      </w:r>
      <w:r>
        <w:rPr>
          <w:lang w:eastAsia="zh-CN"/>
        </w:rPr>
        <w:t xml:space="preserve"> 视为无效投标。未用上述文字规定或符号标注的条款为非实质性要求条款(即一般条</w:t>
      </w:r>
      <w:r>
        <w:rPr>
          <w:spacing w:val="-1"/>
          <w:lang w:eastAsia="zh-CN"/>
        </w:rPr>
        <w:t>款)。</w:t>
      </w:r>
    </w:p>
    <w:p>
      <w:pPr>
        <w:pStyle w:val="3"/>
        <w:spacing w:before="29" w:line="221" w:lineRule="auto"/>
        <w:ind w:left="355"/>
        <w:rPr>
          <w:lang w:eastAsia="zh-CN"/>
        </w:rPr>
      </w:pPr>
      <w:r>
        <w:rPr>
          <w:spacing w:val="-1"/>
          <w:lang w:eastAsia="zh-CN"/>
        </w:rPr>
        <w:t>3.10.</w:t>
      </w:r>
      <w:r>
        <w:rPr>
          <w:spacing w:val="43"/>
          <w:lang w:eastAsia="zh-CN"/>
        </w:rPr>
        <w:t xml:space="preserve"> </w:t>
      </w:r>
      <w:r>
        <w:rPr>
          <w:spacing w:val="-1"/>
          <w:lang w:eastAsia="zh-CN"/>
        </w:rPr>
        <w:t>日期、天数、时间：未有特别说明时，</w:t>
      </w:r>
      <w:r>
        <w:rPr>
          <w:spacing w:val="-2"/>
          <w:lang w:eastAsia="zh-CN"/>
        </w:rPr>
        <w:t>均为公历日（天）及北京时间。</w:t>
      </w:r>
    </w:p>
    <w:p>
      <w:pPr>
        <w:pStyle w:val="3"/>
        <w:spacing w:before="240" w:line="221" w:lineRule="auto"/>
        <w:ind w:left="36"/>
        <w:rPr>
          <w:lang w:eastAsia="zh-CN"/>
        </w:rPr>
      </w:pPr>
      <w:r>
        <w:rPr>
          <w:b/>
          <w:bCs/>
          <w:spacing w:val="-2"/>
          <w:lang w:eastAsia="zh-CN"/>
        </w:rPr>
        <w:t>4.</w:t>
      </w:r>
      <w:r>
        <w:rPr>
          <w:spacing w:val="-2"/>
          <w:lang w:eastAsia="zh-CN"/>
        </w:rPr>
        <w:t xml:space="preserve"> </w:t>
      </w:r>
      <w:r>
        <w:rPr>
          <w:b/>
          <w:bCs/>
          <w:spacing w:val="-2"/>
          <w:lang w:eastAsia="zh-CN"/>
        </w:rPr>
        <w:t>投标人资格要求</w:t>
      </w:r>
    </w:p>
    <w:p>
      <w:pPr>
        <w:pStyle w:val="3"/>
        <w:spacing w:before="239" w:line="416" w:lineRule="auto"/>
        <w:ind w:left="350" w:right="4668"/>
        <w:rPr>
          <w:lang w:eastAsia="zh-CN"/>
        </w:rPr>
      </w:pPr>
      <w:r>
        <w:rPr>
          <w:spacing w:val="-3"/>
          <w:lang w:eastAsia="zh-CN"/>
        </w:rPr>
        <w:t>4.1. 根据《政府采购法》第二十二条的要求，</w:t>
      </w:r>
      <w:r>
        <w:rPr>
          <w:spacing w:val="16"/>
          <w:lang w:eastAsia="zh-CN"/>
        </w:rPr>
        <w:t xml:space="preserve"> </w:t>
      </w:r>
      <w:r>
        <w:rPr>
          <w:spacing w:val="-1"/>
          <w:lang w:eastAsia="zh-CN"/>
        </w:rPr>
        <w:t>4.2. 招标公告中规定的特定资格要求；</w:t>
      </w:r>
    </w:p>
    <w:p>
      <w:pPr>
        <w:pStyle w:val="3"/>
        <w:spacing w:before="31" w:line="221" w:lineRule="auto"/>
        <w:ind w:left="350"/>
        <w:rPr>
          <w:lang w:eastAsia="zh-CN"/>
        </w:rPr>
      </w:pPr>
      <w:r>
        <w:rPr>
          <w:spacing w:val="-1"/>
          <w:lang w:eastAsia="zh-CN"/>
        </w:rPr>
        <w:t>4.3. 投标人投标不得存在下列情形之一：</w:t>
      </w:r>
    </w:p>
    <w:p>
      <w:pPr>
        <w:pStyle w:val="3"/>
        <w:spacing w:before="239" w:line="220" w:lineRule="auto"/>
        <w:ind w:left="367"/>
        <w:rPr>
          <w:lang w:eastAsia="zh-CN"/>
        </w:rPr>
      </w:pPr>
      <w:r>
        <w:rPr>
          <w:spacing w:val="-2"/>
          <w:lang w:eastAsia="zh-CN"/>
        </w:rPr>
        <w:t>1）与采购人或招标代理机构存在隶属关系或者其他利害关系；</w:t>
      </w:r>
    </w:p>
    <w:p>
      <w:pPr>
        <w:pStyle w:val="3"/>
        <w:spacing w:before="239" w:line="419" w:lineRule="auto"/>
        <w:ind w:left="36" w:right="23" w:firstLine="317"/>
        <w:rPr>
          <w:lang w:eastAsia="zh-CN"/>
        </w:rPr>
      </w:pPr>
      <w:r>
        <w:rPr>
          <w:spacing w:val="-1"/>
          <w:lang w:eastAsia="zh-CN"/>
        </w:rPr>
        <w:t>2）法定代表人或者负责人为同一人或者存在控股、管理关系的两个以上投标人，不得参加同一政</w:t>
      </w:r>
      <w:r>
        <w:rPr>
          <w:spacing w:val="11"/>
          <w:lang w:eastAsia="zh-CN"/>
        </w:rPr>
        <w:t xml:space="preserve"> </w:t>
      </w:r>
      <w:r>
        <w:rPr>
          <w:spacing w:val="-2"/>
          <w:lang w:eastAsia="zh-CN"/>
        </w:rPr>
        <w:t>府采购项目同一包（标段）的投标。</w:t>
      </w:r>
    </w:p>
    <w:p>
      <w:pPr>
        <w:pStyle w:val="3"/>
        <w:spacing w:before="30" w:line="417" w:lineRule="auto"/>
        <w:ind w:left="39" w:right="24" w:firstLine="311"/>
        <w:rPr>
          <w:lang w:eastAsia="zh-CN"/>
        </w:rPr>
      </w:pPr>
      <w:r>
        <w:rPr>
          <w:spacing w:val="-1"/>
          <w:lang w:eastAsia="zh-CN"/>
        </w:rPr>
        <w:t>4.4. 投标人购买了本招标文件并非意味着完全满足了合格投标人的条件，一切均以评标委员会审</w:t>
      </w:r>
      <w:r>
        <w:rPr>
          <w:spacing w:val="16"/>
          <w:lang w:eastAsia="zh-CN"/>
        </w:rPr>
        <w:t xml:space="preserve"> </w:t>
      </w:r>
      <w:r>
        <w:rPr>
          <w:spacing w:val="-4"/>
          <w:lang w:eastAsia="zh-CN"/>
        </w:rPr>
        <w:t>核的结果为准。</w:t>
      </w:r>
    </w:p>
    <w:p>
      <w:pPr>
        <w:pStyle w:val="3"/>
        <w:spacing w:before="30" w:line="221" w:lineRule="auto"/>
        <w:ind w:left="350"/>
        <w:rPr>
          <w:lang w:eastAsia="zh-CN"/>
        </w:rPr>
      </w:pPr>
      <w:r>
        <w:rPr>
          <w:spacing w:val="-1"/>
          <w:lang w:eastAsia="zh-CN"/>
        </w:rPr>
        <w:t>4.5. 不接受联合体投标。</w:t>
      </w:r>
    </w:p>
    <w:p>
      <w:pPr>
        <w:pStyle w:val="3"/>
        <w:spacing w:before="238" w:line="221" w:lineRule="auto"/>
        <w:ind w:left="41"/>
        <w:rPr>
          <w:lang w:eastAsia="zh-CN"/>
        </w:rPr>
      </w:pPr>
      <w:r>
        <w:rPr>
          <w:b/>
          <w:bCs/>
          <w:spacing w:val="-3"/>
          <w:lang w:eastAsia="zh-CN"/>
        </w:rPr>
        <w:t>5.</w:t>
      </w:r>
      <w:r>
        <w:rPr>
          <w:spacing w:val="-3"/>
          <w:lang w:eastAsia="zh-CN"/>
        </w:rPr>
        <w:t xml:space="preserve"> </w:t>
      </w:r>
      <w:r>
        <w:rPr>
          <w:b/>
          <w:bCs/>
          <w:spacing w:val="-3"/>
          <w:lang w:eastAsia="zh-CN"/>
        </w:rPr>
        <w:t>授权委托</w:t>
      </w:r>
    </w:p>
    <w:p>
      <w:pPr>
        <w:pStyle w:val="3"/>
        <w:spacing w:before="238" w:line="419" w:lineRule="auto"/>
        <w:ind w:left="38" w:right="24" w:firstLine="316"/>
        <w:rPr>
          <w:lang w:eastAsia="zh-CN"/>
        </w:rPr>
      </w:pPr>
      <w:r>
        <w:rPr>
          <w:spacing w:val="-1"/>
          <w:lang w:eastAsia="zh-CN"/>
        </w:rPr>
        <w:t>5.1. 投标人代表不是投标人的法定代表人或负责人，应持有授权委托书，并附法定代表人或负责</w:t>
      </w:r>
      <w:r>
        <w:rPr>
          <w:spacing w:val="11"/>
          <w:lang w:eastAsia="zh-CN"/>
        </w:rPr>
        <w:t xml:space="preserve"> </w:t>
      </w:r>
      <w:r>
        <w:rPr>
          <w:spacing w:val="-2"/>
          <w:lang w:eastAsia="zh-CN"/>
        </w:rPr>
        <w:t>人身份证明。</w:t>
      </w:r>
    </w:p>
    <w:p>
      <w:pPr>
        <w:pStyle w:val="3"/>
        <w:spacing w:before="29" w:line="221" w:lineRule="auto"/>
        <w:ind w:left="38"/>
        <w:rPr>
          <w:lang w:eastAsia="zh-CN"/>
        </w:rPr>
      </w:pPr>
      <w:r>
        <w:rPr>
          <w:b/>
          <w:bCs/>
          <w:spacing w:val="-5"/>
          <w:lang w:eastAsia="zh-CN"/>
        </w:rPr>
        <w:t>6.</w:t>
      </w:r>
      <w:r>
        <w:rPr>
          <w:spacing w:val="13"/>
          <w:lang w:eastAsia="zh-CN"/>
        </w:rPr>
        <w:t xml:space="preserve"> </w:t>
      </w:r>
      <w:r>
        <w:rPr>
          <w:b/>
          <w:bCs/>
          <w:spacing w:val="-5"/>
          <w:lang w:eastAsia="zh-CN"/>
        </w:rPr>
        <w:t>投标费用</w:t>
      </w:r>
    </w:p>
    <w:p>
      <w:pPr>
        <w:pStyle w:val="3"/>
        <w:spacing w:before="238" w:line="417" w:lineRule="auto"/>
        <w:ind w:left="35" w:right="26" w:firstLine="317"/>
        <w:rPr>
          <w:lang w:eastAsia="zh-CN"/>
        </w:rPr>
      </w:pPr>
      <w:r>
        <w:rPr>
          <w:spacing w:val="-1"/>
          <w:lang w:eastAsia="zh-CN"/>
        </w:rPr>
        <w:t>6.1. 投标人应承担所有与准备和参加投标有关的费用。不论投标的结果如何，招标代理机构和采</w:t>
      </w:r>
      <w:r>
        <w:rPr>
          <w:spacing w:val="11"/>
          <w:lang w:eastAsia="zh-CN"/>
        </w:rPr>
        <w:t xml:space="preserve"> </w:t>
      </w:r>
      <w:r>
        <w:rPr>
          <w:spacing w:val="-1"/>
          <w:lang w:eastAsia="zh-CN"/>
        </w:rPr>
        <w:t>购人在任何情况下均无义务和责任承担这些费用。</w:t>
      </w:r>
    </w:p>
    <w:p>
      <w:pPr>
        <w:pStyle w:val="3"/>
        <w:spacing w:before="30" w:line="221" w:lineRule="auto"/>
        <w:ind w:left="353"/>
        <w:rPr>
          <w:lang w:eastAsia="zh-CN"/>
        </w:rPr>
      </w:pPr>
      <w:r>
        <w:rPr>
          <w:spacing w:val="-1"/>
          <w:lang w:eastAsia="zh-CN"/>
        </w:rPr>
        <w:t>6.2. 现场考察：招标人不组织现场踏勘，投标人自行考察现场，费用自理。</w:t>
      </w:r>
    </w:p>
    <w:p>
      <w:pPr>
        <w:spacing w:line="253" w:lineRule="auto"/>
        <w:rPr>
          <w:lang w:eastAsia="zh-CN"/>
        </w:rPr>
      </w:pPr>
    </w:p>
    <w:p>
      <w:pPr>
        <w:spacing w:line="253" w:lineRule="auto"/>
        <w:rPr>
          <w:lang w:eastAsia="zh-CN"/>
        </w:rPr>
      </w:pPr>
    </w:p>
    <w:p>
      <w:pPr>
        <w:spacing w:line="253" w:lineRule="auto"/>
        <w:rPr>
          <w:lang w:eastAsia="zh-CN"/>
        </w:rPr>
      </w:pPr>
    </w:p>
    <w:p>
      <w:pPr>
        <w:spacing w:line="253" w:lineRule="auto"/>
        <w:rPr>
          <w:lang w:eastAsia="zh-CN"/>
        </w:rPr>
      </w:pPr>
    </w:p>
    <w:p>
      <w:pPr>
        <w:pStyle w:val="3"/>
        <w:spacing w:before="92" w:line="220" w:lineRule="auto"/>
        <w:ind w:left="3668"/>
        <w:outlineLvl w:val="1"/>
        <w:rPr>
          <w:sz w:val="28"/>
          <w:szCs w:val="28"/>
          <w:lang w:eastAsia="zh-CN"/>
        </w:rPr>
      </w:pPr>
      <w:bookmarkStart w:id="32" w:name="bookmark10"/>
      <w:bookmarkEnd w:id="32"/>
      <w:r>
        <w:rPr>
          <w:b/>
          <w:bCs/>
          <w:spacing w:val="-4"/>
          <w:sz w:val="28"/>
          <w:szCs w:val="28"/>
          <w:lang w:eastAsia="zh-CN"/>
        </w:rPr>
        <w:t>二、</w:t>
      </w:r>
      <w:r>
        <w:rPr>
          <w:spacing w:val="-4"/>
          <w:sz w:val="28"/>
          <w:szCs w:val="28"/>
          <w:lang w:eastAsia="zh-CN"/>
        </w:rPr>
        <w:t xml:space="preserve">  </w:t>
      </w:r>
      <w:r>
        <w:rPr>
          <w:b/>
          <w:bCs/>
          <w:spacing w:val="-4"/>
          <w:sz w:val="28"/>
          <w:szCs w:val="28"/>
          <w:lang w:eastAsia="zh-CN"/>
        </w:rPr>
        <w:t>招标文件</w:t>
      </w:r>
    </w:p>
    <w:p>
      <w:pPr>
        <w:spacing w:line="259" w:lineRule="auto"/>
        <w:rPr>
          <w:lang w:eastAsia="zh-CN"/>
        </w:rPr>
      </w:pPr>
    </w:p>
    <w:p>
      <w:pPr>
        <w:spacing w:line="259" w:lineRule="auto"/>
        <w:rPr>
          <w:lang w:eastAsia="zh-CN"/>
        </w:rPr>
      </w:pPr>
    </w:p>
    <w:p>
      <w:pPr>
        <w:pStyle w:val="3"/>
        <w:spacing w:before="69" w:line="221" w:lineRule="auto"/>
        <w:ind w:left="42"/>
        <w:rPr>
          <w:lang w:eastAsia="zh-CN"/>
        </w:rPr>
      </w:pPr>
      <w:r>
        <w:rPr>
          <w:b/>
          <w:bCs/>
          <w:spacing w:val="-3"/>
          <w:lang w:eastAsia="zh-CN"/>
        </w:rPr>
        <w:t>7.</w:t>
      </w:r>
      <w:r>
        <w:rPr>
          <w:spacing w:val="-3"/>
          <w:lang w:eastAsia="zh-CN"/>
        </w:rPr>
        <w:t xml:space="preserve"> </w:t>
      </w:r>
      <w:r>
        <w:rPr>
          <w:b/>
          <w:bCs/>
          <w:spacing w:val="-3"/>
          <w:lang w:eastAsia="zh-CN"/>
        </w:rPr>
        <w:t>招标文件组成</w:t>
      </w:r>
    </w:p>
    <w:p>
      <w:pPr>
        <w:pStyle w:val="3"/>
        <w:spacing w:before="239" w:line="416" w:lineRule="auto"/>
        <w:ind w:left="770" w:right="5301" w:hanging="414"/>
        <w:rPr>
          <w:lang w:eastAsia="zh-CN"/>
        </w:rPr>
      </w:pPr>
      <w:r>
        <w:rPr>
          <w:spacing w:val="-4"/>
          <w:lang w:eastAsia="zh-CN"/>
        </w:rPr>
        <w:t>7.1. 招标文件共分六章，其内容如下：</w:t>
      </w:r>
      <w:r>
        <w:rPr>
          <w:spacing w:val="18"/>
          <w:lang w:eastAsia="zh-CN"/>
        </w:rPr>
        <w:t xml:space="preserve"> </w:t>
      </w:r>
      <w:r>
        <w:rPr>
          <w:spacing w:val="-1"/>
          <w:lang w:eastAsia="zh-CN"/>
        </w:rPr>
        <w:t>第一章 招标公告</w:t>
      </w:r>
    </w:p>
    <w:p>
      <w:pPr>
        <w:pStyle w:val="3"/>
        <w:spacing w:before="68" w:line="220" w:lineRule="auto"/>
        <w:ind w:left="771"/>
        <w:rPr>
          <w:lang w:eastAsia="zh-CN"/>
        </w:rPr>
      </w:pPr>
      <w:r>
        <w:rPr>
          <w:spacing w:val="-1"/>
          <w:lang w:eastAsia="zh-CN"/>
        </w:rPr>
        <w:t>第二章 技术规格、参数与要求第三章 投标须知</w:t>
      </w:r>
    </w:p>
    <w:p>
      <w:pPr>
        <w:pStyle w:val="3"/>
        <w:spacing w:before="238" w:line="417" w:lineRule="auto"/>
        <w:ind w:left="771" w:right="6368"/>
        <w:rPr>
          <w:lang w:eastAsia="zh-CN"/>
        </w:rPr>
      </w:pPr>
      <w:r>
        <w:rPr>
          <w:spacing w:val="-1"/>
          <w:lang w:eastAsia="zh-CN"/>
        </w:rPr>
        <w:t>第四章 评标方法及标准</w:t>
      </w:r>
      <w:r>
        <w:rPr>
          <w:spacing w:val="4"/>
          <w:lang w:eastAsia="zh-CN"/>
        </w:rPr>
        <w:t xml:space="preserve"> </w:t>
      </w:r>
      <w:r>
        <w:rPr>
          <w:spacing w:val="-1"/>
          <w:lang w:eastAsia="zh-CN"/>
        </w:rPr>
        <w:t>第五章 政府采购合同</w:t>
      </w:r>
    </w:p>
    <w:p>
      <w:pPr>
        <w:pStyle w:val="3"/>
        <w:spacing w:before="33" w:line="220" w:lineRule="auto"/>
        <w:ind w:left="771"/>
        <w:rPr>
          <w:lang w:eastAsia="zh-CN"/>
        </w:rPr>
      </w:pPr>
      <w:r>
        <w:rPr>
          <w:spacing w:val="-1"/>
          <w:lang w:eastAsia="zh-CN"/>
        </w:rPr>
        <w:t>第六章 投标文件格式</w:t>
      </w:r>
    </w:p>
    <w:p>
      <w:pPr>
        <w:pStyle w:val="3"/>
        <w:spacing w:before="239" w:line="221" w:lineRule="auto"/>
        <w:ind w:left="356"/>
        <w:rPr>
          <w:lang w:eastAsia="zh-CN"/>
        </w:rPr>
      </w:pPr>
      <w:r>
        <w:rPr>
          <w:lang w:eastAsia="zh-CN"/>
        </w:rPr>
        <w:t>7.2. 对招标文件所作的澄清、修改，构成</w:t>
      </w:r>
      <w:r>
        <w:rPr>
          <w:spacing w:val="-1"/>
          <w:lang w:eastAsia="zh-CN"/>
        </w:rPr>
        <w:t>招标文件的组成部分。</w:t>
      </w:r>
    </w:p>
    <w:p>
      <w:pPr>
        <w:pStyle w:val="3"/>
        <w:spacing w:before="238" w:line="417" w:lineRule="auto"/>
        <w:ind w:left="54" w:right="93" w:firstLine="302"/>
        <w:rPr>
          <w:lang w:eastAsia="zh-CN"/>
        </w:rPr>
      </w:pPr>
      <w:r>
        <w:rPr>
          <w:spacing w:val="-1"/>
          <w:lang w:eastAsia="zh-CN"/>
        </w:rPr>
        <w:t>7.3. 投标人应仔细阅读招标文件的全部内容，按照招标文件要求编制投标文件。任何对招标文件</w:t>
      </w:r>
      <w:r>
        <w:rPr>
          <w:spacing w:val="8"/>
          <w:lang w:eastAsia="zh-CN"/>
        </w:rPr>
        <w:t xml:space="preserve"> </w:t>
      </w:r>
      <w:r>
        <w:rPr>
          <w:spacing w:val="-1"/>
          <w:lang w:eastAsia="zh-CN"/>
        </w:rPr>
        <w:t>的忽略或误解不能作为投标文件存在缺陷或瑕疵的理由，其风险由投标人自行承担。</w:t>
      </w:r>
    </w:p>
    <w:p>
      <w:pPr>
        <w:pStyle w:val="3"/>
        <w:spacing w:before="31" w:line="221" w:lineRule="auto"/>
        <w:ind w:left="37"/>
        <w:rPr>
          <w:lang w:eastAsia="zh-CN"/>
        </w:rPr>
      </w:pPr>
      <w:r>
        <w:rPr>
          <w:b/>
          <w:bCs/>
          <w:spacing w:val="-2"/>
          <w:lang w:eastAsia="zh-CN"/>
        </w:rPr>
        <w:t>8.</w:t>
      </w:r>
      <w:r>
        <w:rPr>
          <w:spacing w:val="-2"/>
          <w:lang w:eastAsia="zh-CN"/>
        </w:rPr>
        <w:t xml:space="preserve"> </w:t>
      </w:r>
      <w:r>
        <w:rPr>
          <w:b/>
          <w:bCs/>
          <w:spacing w:val="-2"/>
          <w:lang w:eastAsia="zh-CN"/>
        </w:rPr>
        <w:t>招标文件的澄清、修改</w:t>
      </w:r>
    </w:p>
    <w:p>
      <w:pPr>
        <w:pStyle w:val="3"/>
        <w:spacing w:before="241" w:line="424" w:lineRule="auto"/>
        <w:ind w:left="37" w:firstLine="314"/>
        <w:jc w:val="both"/>
        <w:rPr>
          <w:lang w:eastAsia="zh-CN"/>
        </w:rPr>
      </w:pPr>
      <w:r>
        <w:rPr>
          <w:spacing w:val="-1"/>
          <w:lang w:eastAsia="zh-CN"/>
        </w:rPr>
        <w:t>8.1. 采购人及招标代理机构对已发出的招标文件进行必要澄清或者修改的，应当在招标文件要求</w:t>
      </w:r>
      <w:r>
        <w:rPr>
          <w:spacing w:val="7"/>
          <w:lang w:eastAsia="zh-CN"/>
        </w:rPr>
        <w:t xml:space="preserve">  </w:t>
      </w:r>
      <w:r>
        <w:rPr>
          <w:spacing w:val="-3"/>
          <w:lang w:eastAsia="zh-CN"/>
        </w:rPr>
        <w:t>提交投标文件截止时间十五日前，在财政部门指定的政府采购信息发</w:t>
      </w:r>
      <w:r>
        <w:rPr>
          <w:spacing w:val="-4"/>
          <w:lang w:eastAsia="zh-CN"/>
        </w:rPr>
        <w:t>布媒体（甘肃政府采购网，下同）</w:t>
      </w:r>
      <w:r>
        <w:rPr>
          <w:lang w:eastAsia="zh-CN"/>
        </w:rPr>
        <w:t xml:space="preserve"> </w:t>
      </w:r>
      <w:r>
        <w:rPr>
          <w:spacing w:val="-1"/>
          <w:lang w:eastAsia="zh-CN"/>
        </w:rPr>
        <w:t>上发布更正公告，并以书面形式通知所有招标文件收受人。该澄清或者修改的内容为招标文件的组成</w:t>
      </w:r>
      <w:r>
        <w:rPr>
          <w:spacing w:val="6"/>
          <w:lang w:eastAsia="zh-CN"/>
        </w:rPr>
        <w:t xml:space="preserve">  </w:t>
      </w:r>
      <w:r>
        <w:rPr>
          <w:spacing w:val="-9"/>
          <w:lang w:eastAsia="zh-CN"/>
        </w:rPr>
        <w:t>部分。</w:t>
      </w:r>
    </w:p>
    <w:p>
      <w:pPr>
        <w:pStyle w:val="3"/>
        <w:spacing w:before="29" w:line="421" w:lineRule="auto"/>
        <w:ind w:left="37" w:right="90" w:firstLine="314"/>
        <w:jc w:val="both"/>
        <w:rPr>
          <w:lang w:eastAsia="zh-CN"/>
        </w:rPr>
      </w:pPr>
      <w:r>
        <w:rPr>
          <w:spacing w:val="-1"/>
          <w:lang w:eastAsia="zh-CN"/>
        </w:rPr>
        <w:t>8.2. 采购人及招标代理机构可以视采购具体情况，延长投标截止时间和开标时间，但至少应当在</w:t>
      </w:r>
      <w:r>
        <w:rPr>
          <w:spacing w:val="12"/>
          <w:lang w:eastAsia="zh-CN"/>
        </w:rPr>
        <w:t xml:space="preserve"> </w:t>
      </w:r>
      <w:r>
        <w:rPr>
          <w:spacing w:val="-1"/>
          <w:lang w:eastAsia="zh-CN"/>
        </w:rPr>
        <w:t>招标文件要求提交投标文件的截止时间三日前，将变更时间书面通知所有招标文件收受人，并在财政</w:t>
      </w:r>
      <w:r>
        <w:rPr>
          <w:spacing w:val="13"/>
          <w:lang w:eastAsia="zh-CN"/>
        </w:rPr>
        <w:t xml:space="preserve"> </w:t>
      </w:r>
      <w:r>
        <w:rPr>
          <w:spacing w:val="-1"/>
          <w:lang w:eastAsia="zh-CN"/>
        </w:rPr>
        <w:t>部门指定的政府采购信息发布媒体上发布变更公告。</w:t>
      </w:r>
    </w:p>
    <w:p>
      <w:pPr>
        <w:rPr>
          <w:lang w:eastAsia="zh-CN"/>
        </w:rPr>
      </w:pPr>
    </w:p>
    <w:p>
      <w:pPr>
        <w:rPr>
          <w:lang w:eastAsia="zh-CN"/>
        </w:rPr>
      </w:pPr>
    </w:p>
    <w:p>
      <w:pPr>
        <w:pStyle w:val="3"/>
        <w:spacing w:before="92" w:line="220" w:lineRule="auto"/>
        <w:ind w:left="3664"/>
        <w:outlineLvl w:val="1"/>
        <w:rPr>
          <w:sz w:val="28"/>
          <w:szCs w:val="28"/>
          <w:lang w:eastAsia="zh-CN"/>
        </w:rPr>
      </w:pPr>
      <w:r>
        <w:rPr>
          <w:b/>
          <w:bCs/>
          <w:spacing w:val="-3"/>
          <w:sz w:val="28"/>
          <w:szCs w:val="28"/>
          <w:lang w:eastAsia="zh-CN"/>
        </w:rPr>
        <w:t>三、</w:t>
      </w:r>
      <w:r>
        <w:rPr>
          <w:spacing w:val="-3"/>
          <w:sz w:val="28"/>
          <w:szCs w:val="28"/>
          <w:lang w:eastAsia="zh-CN"/>
        </w:rPr>
        <w:t xml:space="preserve">  </w:t>
      </w:r>
      <w:r>
        <w:rPr>
          <w:b/>
          <w:bCs/>
          <w:spacing w:val="-3"/>
          <w:sz w:val="28"/>
          <w:szCs w:val="28"/>
          <w:lang w:eastAsia="zh-CN"/>
        </w:rPr>
        <w:t>投标文件</w:t>
      </w:r>
    </w:p>
    <w:p>
      <w:pPr>
        <w:spacing w:line="257" w:lineRule="auto"/>
        <w:rPr>
          <w:lang w:eastAsia="zh-CN"/>
        </w:rPr>
      </w:pPr>
    </w:p>
    <w:p>
      <w:pPr>
        <w:spacing w:line="258" w:lineRule="auto"/>
        <w:rPr>
          <w:lang w:eastAsia="zh-CN"/>
        </w:rPr>
      </w:pPr>
    </w:p>
    <w:p>
      <w:pPr>
        <w:pStyle w:val="3"/>
        <w:spacing w:before="69" w:line="221" w:lineRule="auto"/>
        <w:ind w:left="37"/>
        <w:rPr>
          <w:lang w:eastAsia="zh-CN"/>
        </w:rPr>
      </w:pPr>
      <w:r>
        <w:rPr>
          <w:b/>
          <w:bCs/>
          <w:spacing w:val="-5"/>
          <w:lang w:eastAsia="zh-CN"/>
        </w:rPr>
        <w:t>9.</w:t>
      </w:r>
      <w:r>
        <w:rPr>
          <w:spacing w:val="14"/>
          <w:lang w:eastAsia="zh-CN"/>
        </w:rPr>
        <w:t xml:space="preserve"> </w:t>
      </w:r>
      <w:r>
        <w:rPr>
          <w:b/>
          <w:bCs/>
          <w:spacing w:val="-5"/>
          <w:lang w:eastAsia="zh-CN"/>
        </w:rPr>
        <w:t>编制原则</w:t>
      </w:r>
    </w:p>
    <w:p>
      <w:pPr>
        <w:pStyle w:val="3"/>
        <w:spacing w:before="238" w:line="419" w:lineRule="auto"/>
        <w:ind w:left="37" w:right="93" w:firstLine="314"/>
        <w:rPr>
          <w:lang w:eastAsia="zh-CN"/>
        </w:rPr>
      </w:pPr>
      <w:r>
        <w:rPr>
          <w:spacing w:val="-1"/>
          <w:lang w:eastAsia="zh-CN"/>
        </w:rPr>
        <w:t>9.1. 投标文件应突出重点，精简扼要。所提供的资料必须符合诚实信用、客观真实的原则，对弄</w:t>
      </w:r>
      <w:r>
        <w:rPr>
          <w:spacing w:val="12"/>
          <w:lang w:eastAsia="zh-CN"/>
        </w:rPr>
        <w:t xml:space="preserve"> </w:t>
      </w:r>
      <w:r>
        <w:rPr>
          <w:lang w:eastAsia="zh-CN"/>
        </w:rPr>
        <w:t>虚作假或违背诚信的违法行为，应承担相应的后果及法</w:t>
      </w:r>
      <w:r>
        <w:rPr>
          <w:spacing w:val="-1"/>
          <w:lang w:eastAsia="zh-CN"/>
        </w:rPr>
        <w:t>律责任。</w:t>
      </w:r>
    </w:p>
    <w:p>
      <w:pPr>
        <w:pStyle w:val="3"/>
        <w:spacing w:before="28" w:line="417" w:lineRule="auto"/>
        <w:ind w:left="37" w:right="93" w:firstLine="314"/>
        <w:rPr>
          <w:lang w:eastAsia="zh-CN"/>
        </w:rPr>
      </w:pPr>
      <w:r>
        <w:rPr>
          <w:spacing w:val="-1"/>
          <w:lang w:eastAsia="zh-CN"/>
        </w:rPr>
        <w:t>9.2. 投标人应仔细阅读招标文件的所有内容，按照招标文件的要求提交投标文件。投标文件应对</w:t>
      </w:r>
      <w:r>
        <w:rPr>
          <w:spacing w:val="12"/>
          <w:lang w:eastAsia="zh-CN"/>
        </w:rPr>
        <w:t xml:space="preserve"> </w:t>
      </w:r>
      <w:r>
        <w:rPr>
          <w:spacing w:val="-1"/>
          <w:lang w:eastAsia="zh-CN"/>
        </w:rPr>
        <w:t>招标文件的要求作出实质性响应，并保证所提供的全部资料的真实性。</w:t>
      </w:r>
    </w:p>
    <w:p>
      <w:pPr>
        <w:pStyle w:val="3"/>
        <w:spacing w:before="32" w:line="221" w:lineRule="auto"/>
        <w:ind w:left="52"/>
        <w:rPr>
          <w:lang w:eastAsia="zh-CN"/>
        </w:rPr>
      </w:pPr>
      <w:r>
        <w:rPr>
          <w:b/>
          <w:bCs/>
          <w:spacing w:val="-6"/>
          <w:lang w:eastAsia="zh-CN"/>
        </w:rPr>
        <w:t>10.</w:t>
      </w:r>
      <w:r>
        <w:rPr>
          <w:spacing w:val="10"/>
          <w:lang w:eastAsia="zh-CN"/>
        </w:rPr>
        <w:t xml:space="preserve"> </w:t>
      </w:r>
      <w:r>
        <w:rPr>
          <w:b/>
          <w:bCs/>
          <w:spacing w:val="-6"/>
          <w:lang w:eastAsia="zh-CN"/>
        </w:rPr>
        <w:t>编制要求</w:t>
      </w:r>
    </w:p>
    <w:p>
      <w:pPr>
        <w:pStyle w:val="3"/>
        <w:spacing w:before="238" w:line="221" w:lineRule="auto"/>
        <w:ind w:left="367"/>
        <w:rPr>
          <w:lang w:eastAsia="zh-CN"/>
        </w:rPr>
      </w:pPr>
      <w:r>
        <w:rPr>
          <w:spacing w:val="-1"/>
          <w:lang w:eastAsia="zh-CN"/>
        </w:rPr>
        <w:t>10.1. 投标文件应按照 “投标文件格式”的要求统一编制。</w:t>
      </w:r>
    </w:p>
    <w:p>
      <w:pPr>
        <w:pStyle w:val="3"/>
        <w:spacing w:before="68" w:line="417" w:lineRule="auto"/>
        <w:ind w:left="39" w:right="31" w:firstLine="327"/>
        <w:rPr>
          <w:lang w:eastAsia="zh-CN"/>
        </w:rPr>
      </w:pPr>
      <w:r>
        <w:rPr>
          <w:spacing w:val="-1"/>
          <w:lang w:eastAsia="zh-CN"/>
        </w:rPr>
        <w:t>10.2. 对于有特定格式要求的，不允</w:t>
      </w:r>
      <w:r>
        <w:rPr>
          <w:spacing w:val="-2"/>
          <w:lang w:eastAsia="zh-CN"/>
        </w:rPr>
        <w:t>许改动其内容，否则，其投标无效。</w:t>
      </w:r>
      <w:r>
        <w:rPr>
          <w:lang w:eastAsia="zh-CN"/>
        </w:rPr>
        <w:t xml:space="preserve"> </w:t>
      </w:r>
      <w:r>
        <w:rPr>
          <w:spacing w:val="-1"/>
          <w:lang w:eastAsia="zh-CN"/>
        </w:rPr>
        <w:t>10.3. 投标文件的制作，应使用简体中文。</w:t>
      </w:r>
      <w:r>
        <w:rPr>
          <w:spacing w:val="1"/>
          <w:lang w:eastAsia="zh-CN"/>
        </w:rPr>
        <w:t>10.4. 投标文件在加盖投标人公章时，不得使用合同专用章、财务专用章、公司部门章或分支机</w:t>
      </w:r>
      <w:r>
        <w:rPr>
          <w:spacing w:val="7"/>
          <w:lang w:eastAsia="zh-CN"/>
        </w:rPr>
        <w:t xml:space="preserve"> </w:t>
      </w:r>
      <w:r>
        <w:rPr>
          <w:spacing w:val="-1"/>
          <w:lang w:eastAsia="zh-CN"/>
        </w:rPr>
        <w:t>构章、授权（投标）专用章等代替；否则，投标文件按无效投标处理。</w:t>
      </w:r>
    </w:p>
    <w:p>
      <w:pPr>
        <w:pStyle w:val="3"/>
        <w:spacing w:before="30" w:line="221" w:lineRule="auto"/>
        <w:ind w:left="367"/>
        <w:rPr>
          <w:lang w:eastAsia="zh-CN"/>
        </w:rPr>
      </w:pPr>
      <w:r>
        <w:rPr>
          <w:spacing w:val="-1"/>
          <w:lang w:eastAsia="zh-CN"/>
        </w:rPr>
        <w:t>10.5. 任何行间插字、涂改和增删，须由投标人授权代表在旁边签字后方为有效。</w:t>
      </w:r>
    </w:p>
    <w:p>
      <w:pPr>
        <w:pStyle w:val="3"/>
        <w:spacing w:before="240" w:line="221" w:lineRule="auto"/>
        <w:ind w:left="52"/>
        <w:rPr>
          <w:lang w:eastAsia="zh-CN"/>
        </w:rPr>
      </w:pPr>
      <w:r>
        <w:rPr>
          <w:b/>
          <w:bCs/>
          <w:spacing w:val="-4"/>
          <w:lang w:eastAsia="zh-CN"/>
        </w:rPr>
        <w:t>11.</w:t>
      </w:r>
      <w:r>
        <w:rPr>
          <w:spacing w:val="-4"/>
          <w:lang w:eastAsia="zh-CN"/>
        </w:rPr>
        <w:t xml:space="preserve"> </w:t>
      </w:r>
      <w:r>
        <w:rPr>
          <w:b/>
          <w:bCs/>
          <w:spacing w:val="-4"/>
          <w:lang w:eastAsia="zh-CN"/>
        </w:rPr>
        <w:t>投标文件的组成</w:t>
      </w:r>
    </w:p>
    <w:p>
      <w:pPr>
        <w:pStyle w:val="3"/>
        <w:spacing w:before="238" w:line="221" w:lineRule="auto"/>
        <w:ind w:left="367"/>
        <w:rPr>
          <w:lang w:eastAsia="zh-CN"/>
        </w:rPr>
      </w:pPr>
      <w:r>
        <w:rPr>
          <w:spacing w:val="-1"/>
          <w:lang w:eastAsia="zh-CN"/>
        </w:rPr>
        <w:t>11.1. 投标文件由商务文件、技术文件两部分组成。各部分的内容如下：</w:t>
      </w:r>
    </w:p>
    <w:p>
      <w:pPr>
        <w:pStyle w:val="3"/>
        <w:spacing w:before="238" w:line="221" w:lineRule="auto"/>
        <w:ind w:left="358"/>
        <w:rPr>
          <w:lang w:eastAsia="zh-CN"/>
        </w:rPr>
      </w:pPr>
      <w:r>
        <w:rPr>
          <w:b/>
          <w:bCs/>
          <w:spacing w:val="-4"/>
          <w:lang w:eastAsia="zh-CN"/>
        </w:rPr>
        <w:t>商务文件</w:t>
      </w:r>
    </w:p>
    <w:p>
      <w:pPr>
        <w:pStyle w:val="3"/>
        <w:spacing w:before="238" w:line="220" w:lineRule="auto"/>
        <w:ind w:left="357"/>
        <w:rPr>
          <w:lang w:eastAsia="zh-CN"/>
        </w:rPr>
      </w:pPr>
      <w:r>
        <w:rPr>
          <w:spacing w:val="-2"/>
          <w:lang w:eastAsia="zh-CN"/>
        </w:rPr>
        <w:t>（1）投标承诺书</w:t>
      </w:r>
    </w:p>
    <w:p>
      <w:pPr>
        <w:pStyle w:val="3"/>
        <w:spacing w:before="240" w:line="221" w:lineRule="auto"/>
        <w:ind w:left="357"/>
        <w:rPr>
          <w:lang w:eastAsia="zh-CN"/>
        </w:rPr>
      </w:pPr>
      <w:r>
        <w:rPr>
          <w:spacing w:val="-2"/>
          <w:lang w:eastAsia="zh-CN"/>
        </w:rPr>
        <w:t>（2）投标函</w:t>
      </w:r>
    </w:p>
    <w:p>
      <w:pPr>
        <w:pStyle w:val="3"/>
        <w:spacing w:before="239" w:line="219" w:lineRule="auto"/>
        <w:ind w:left="357"/>
        <w:rPr>
          <w:lang w:eastAsia="zh-CN"/>
        </w:rPr>
      </w:pPr>
      <w:r>
        <w:rPr>
          <w:spacing w:val="-2"/>
          <w:lang w:eastAsia="zh-CN"/>
        </w:rPr>
        <w:t>（3）开标报价一览表</w:t>
      </w:r>
    </w:p>
    <w:p>
      <w:pPr>
        <w:pStyle w:val="3"/>
        <w:spacing w:before="243" w:line="219" w:lineRule="auto"/>
        <w:ind w:left="357"/>
        <w:rPr>
          <w:lang w:eastAsia="zh-CN"/>
        </w:rPr>
      </w:pPr>
      <w:r>
        <w:rPr>
          <w:spacing w:val="-2"/>
          <w:lang w:eastAsia="zh-CN"/>
        </w:rPr>
        <w:t>（4）分项价格表</w:t>
      </w:r>
    </w:p>
    <w:p>
      <w:pPr>
        <w:pStyle w:val="3"/>
        <w:spacing w:before="240" w:line="221" w:lineRule="auto"/>
        <w:ind w:left="357"/>
        <w:rPr>
          <w:lang w:eastAsia="zh-CN"/>
        </w:rPr>
      </w:pPr>
      <w:r>
        <w:rPr>
          <w:spacing w:val="-1"/>
          <w:lang w:eastAsia="zh-CN"/>
        </w:rPr>
        <w:t>（5）投标人资格证明文件</w:t>
      </w:r>
    </w:p>
    <w:p>
      <w:pPr>
        <w:pStyle w:val="3"/>
        <w:spacing w:before="238" w:line="220" w:lineRule="auto"/>
        <w:ind w:left="357"/>
        <w:rPr>
          <w:lang w:eastAsia="zh-CN"/>
        </w:rPr>
      </w:pPr>
      <w:r>
        <w:rPr>
          <w:spacing w:val="-2"/>
          <w:lang w:eastAsia="zh-CN"/>
        </w:rPr>
        <w:t>（6）商务响应说明书</w:t>
      </w:r>
    </w:p>
    <w:p>
      <w:pPr>
        <w:pStyle w:val="3"/>
        <w:spacing w:before="239" w:line="221" w:lineRule="auto"/>
        <w:ind w:left="354"/>
        <w:rPr>
          <w:lang w:eastAsia="zh-CN"/>
        </w:rPr>
      </w:pPr>
      <w:r>
        <w:rPr>
          <w:b/>
          <w:bCs/>
          <w:spacing w:val="-4"/>
          <w:lang w:eastAsia="zh-CN"/>
        </w:rPr>
        <w:t>技术文件</w:t>
      </w:r>
    </w:p>
    <w:p>
      <w:pPr>
        <w:pStyle w:val="3"/>
        <w:spacing w:before="239" w:line="220" w:lineRule="auto"/>
        <w:ind w:left="357"/>
        <w:rPr>
          <w:lang w:eastAsia="zh-CN"/>
        </w:rPr>
      </w:pPr>
      <w:r>
        <w:rPr>
          <w:spacing w:val="-2"/>
          <w:lang w:eastAsia="zh-CN"/>
        </w:rPr>
        <w:t>（7）投标方案说明书</w:t>
      </w:r>
    </w:p>
    <w:p>
      <w:pPr>
        <w:pStyle w:val="3"/>
        <w:spacing w:before="239" w:line="219" w:lineRule="auto"/>
        <w:ind w:left="52"/>
        <w:rPr>
          <w:lang w:eastAsia="zh-CN"/>
        </w:rPr>
      </w:pPr>
      <w:r>
        <w:rPr>
          <w:b/>
          <w:bCs/>
          <w:spacing w:val="-6"/>
          <w:lang w:eastAsia="zh-CN"/>
        </w:rPr>
        <w:t>12.</w:t>
      </w:r>
      <w:r>
        <w:rPr>
          <w:spacing w:val="11"/>
          <w:lang w:eastAsia="zh-CN"/>
        </w:rPr>
        <w:t xml:space="preserve"> </w:t>
      </w:r>
      <w:r>
        <w:rPr>
          <w:b/>
          <w:bCs/>
          <w:spacing w:val="-6"/>
          <w:lang w:eastAsia="zh-CN"/>
        </w:rPr>
        <w:t>投标报价</w:t>
      </w:r>
    </w:p>
    <w:p>
      <w:pPr>
        <w:pStyle w:val="3"/>
        <w:spacing w:before="243" w:line="219" w:lineRule="auto"/>
        <w:ind w:left="367"/>
        <w:rPr>
          <w:lang w:eastAsia="zh-CN"/>
        </w:rPr>
      </w:pPr>
      <w:r>
        <w:rPr>
          <w:spacing w:val="-1"/>
          <w:lang w:eastAsia="zh-CN"/>
        </w:rPr>
        <w:t>12.1. 投标人应按招标文件规定的供货及服务要求、责任范围和合同条件，以人民币进行报价。</w:t>
      </w:r>
    </w:p>
    <w:p>
      <w:pPr>
        <w:pStyle w:val="3"/>
        <w:spacing w:before="242" w:line="421" w:lineRule="auto"/>
        <w:ind w:left="37" w:right="23" w:firstLine="330"/>
        <w:rPr>
          <w:lang w:eastAsia="zh-CN"/>
        </w:rPr>
      </w:pPr>
      <w:r>
        <w:rPr>
          <w:spacing w:val="1"/>
          <w:lang w:eastAsia="zh-CN"/>
        </w:rPr>
        <w:t>12.2. 投标人应按开标报价一览表和分项价格表的内容和格式要求填写各项货物及服务的分项价</w:t>
      </w:r>
      <w:r>
        <w:rPr>
          <w:spacing w:val="7"/>
          <w:lang w:eastAsia="zh-CN"/>
        </w:rPr>
        <w:t xml:space="preserve"> </w:t>
      </w:r>
      <w:r>
        <w:rPr>
          <w:spacing w:val="-1"/>
          <w:lang w:eastAsia="zh-CN"/>
        </w:rPr>
        <w:t>格和总价。投标总价中不得包含招标文件要求以外的内容，否则，在评标时不予核减。投标总价中也</w:t>
      </w:r>
      <w:r>
        <w:rPr>
          <w:spacing w:val="14"/>
          <w:lang w:eastAsia="zh-CN"/>
        </w:rPr>
        <w:t xml:space="preserve"> </w:t>
      </w:r>
      <w:r>
        <w:rPr>
          <w:spacing w:val="-1"/>
          <w:lang w:eastAsia="zh-CN"/>
        </w:rPr>
        <w:t>不得缺漏招标文件所要求的内容，否则，在评标时将其视为无效投标。</w:t>
      </w:r>
    </w:p>
    <w:p>
      <w:pPr>
        <w:pStyle w:val="3"/>
        <w:spacing w:before="32" w:line="417" w:lineRule="auto"/>
        <w:ind w:left="39" w:right="31" w:firstLine="327"/>
        <w:rPr>
          <w:lang w:eastAsia="zh-CN"/>
        </w:rPr>
      </w:pPr>
      <w:r>
        <w:rPr>
          <w:spacing w:val="1"/>
          <w:lang w:eastAsia="zh-CN"/>
        </w:rPr>
        <w:t>12.3. 投标人对每种货物及服务只允许有一个报价，不接受选择性报价，否则，在评标时将其视</w:t>
      </w:r>
      <w:r>
        <w:rPr>
          <w:spacing w:val="7"/>
          <w:lang w:eastAsia="zh-CN"/>
        </w:rPr>
        <w:t xml:space="preserve"> </w:t>
      </w:r>
      <w:r>
        <w:rPr>
          <w:spacing w:val="-2"/>
          <w:lang w:eastAsia="zh-CN"/>
        </w:rPr>
        <w:t>为无效投标。</w:t>
      </w:r>
    </w:p>
    <w:p>
      <w:pPr>
        <w:pStyle w:val="3"/>
        <w:spacing w:before="32" w:line="416" w:lineRule="auto"/>
        <w:ind w:left="37" w:right="31" w:firstLine="330"/>
        <w:rPr>
          <w:lang w:eastAsia="zh-CN"/>
        </w:rPr>
      </w:pPr>
      <w:r>
        <w:rPr>
          <w:spacing w:val="1"/>
          <w:lang w:eastAsia="zh-CN"/>
        </w:rPr>
        <w:t>12.4. 投标文件中标明的价格在合同执行过程中是固定不变的，不得以任何理由予以变更。任何</w:t>
      </w:r>
      <w:r>
        <w:rPr>
          <w:spacing w:val="7"/>
          <w:lang w:eastAsia="zh-CN"/>
        </w:rPr>
        <w:t xml:space="preserve"> </w:t>
      </w:r>
      <w:r>
        <w:rPr>
          <w:lang w:eastAsia="zh-CN"/>
        </w:rPr>
        <w:t>包含价格调整要求和条件的投标，在评标时将其视为无效</w:t>
      </w:r>
      <w:r>
        <w:rPr>
          <w:spacing w:val="-1"/>
          <w:lang w:eastAsia="zh-CN"/>
        </w:rPr>
        <w:t>投标。</w:t>
      </w:r>
    </w:p>
    <w:p>
      <w:pPr>
        <w:pStyle w:val="3"/>
        <w:spacing w:before="33" w:line="221" w:lineRule="auto"/>
        <w:ind w:left="52"/>
        <w:rPr>
          <w:lang w:eastAsia="zh-CN"/>
        </w:rPr>
      </w:pPr>
      <w:r>
        <w:rPr>
          <w:b/>
          <w:bCs/>
          <w:spacing w:val="-6"/>
          <w:lang w:eastAsia="zh-CN"/>
        </w:rPr>
        <w:t>13.</w:t>
      </w:r>
      <w:r>
        <w:rPr>
          <w:spacing w:val="11"/>
          <w:lang w:eastAsia="zh-CN"/>
        </w:rPr>
        <w:t xml:space="preserve"> </w:t>
      </w:r>
      <w:r>
        <w:rPr>
          <w:b/>
          <w:bCs/>
          <w:spacing w:val="-6"/>
          <w:lang w:eastAsia="zh-CN"/>
        </w:rPr>
        <w:t>备选方案</w:t>
      </w:r>
    </w:p>
    <w:p>
      <w:pPr>
        <w:pStyle w:val="3"/>
        <w:spacing w:before="238" w:line="220" w:lineRule="auto"/>
        <w:ind w:left="367"/>
        <w:rPr>
          <w:lang w:eastAsia="zh-CN"/>
        </w:rPr>
      </w:pPr>
      <w:r>
        <w:rPr>
          <w:spacing w:val="-2"/>
          <w:lang w:eastAsia="zh-CN"/>
        </w:rPr>
        <w:t>13.1. 本采购项目不接受备选方案投标。</w:t>
      </w:r>
    </w:p>
    <w:p>
      <w:pPr>
        <w:pStyle w:val="3"/>
        <w:spacing w:before="239" w:line="221" w:lineRule="auto"/>
        <w:ind w:left="52"/>
        <w:rPr>
          <w:lang w:eastAsia="zh-CN"/>
        </w:rPr>
      </w:pPr>
      <w:r>
        <w:rPr>
          <w:b/>
          <w:bCs/>
          <w:spacing w:val="-3"/>
          <w:lang w:eastAsia="zh-CN"/>
        </w:rPr>
        <w:t>14.</w:t>
      </w:r>
      <w:r>
        <w:rPr>
          <w:spacing w:val="-3"/>
          <w:lang w:eastAsia="zh-CN"/>
        </w:rPr>
        <w:t xml:space="preserve"> </w:t>
      </w:r>
      <w:r>
        <w:rPr>
          <w:b/>
          <w:bCs/>
          <w:spacing w:val="-3"/>
          <w:lang w:eastAsia="zh-CN"/>
        </w:rPr>
        <w:t>投标人的资格证明文件</w:t>
      </w:r>
    </w:p>
    <w:p>
      <w:pPr>
        <w:pStyle w:val="3"/>
        <w:spacing w:before="239" w:line="218" w:lineRule="auto"/>
        <w:ind w:left="459"/>
        <w:rPr>
          <w:lang w:eastAsia="zh-CN"/>
        </w:rPr>
      </w:pPr>
      <w:r>
        <w:rPr>
          <w:spacing w:val="-1"/>
          <w:lang w:eastAsia="zh-CN"/>
        </w:rPr>
        <w:t>投标人应提交满足资格条件要求的证明文件,该证明文件作为投标文件的一部分。</w:t>
      </w:r>
    </w:p>
    <w:p>
      <w:pPr>
        <w:pStyle w:val="3"/>
        <w:spacing w:before="68" w:line="417" w:lineRule="auto"/>
        <w:ind w:left="36" w:right="26" w:firstLine="330"/>
        <w:rPr>
          <w:lang w:eastAsia="zh-CN"/>
        </w:rPr>
      </w:pPr>
      <w:r>
        <w:rPr>
          <w:b/>
          <w:bCs/>
          <w:spacing w:val="-3"/>
          <w:lang w:eastAsia="zh-CN"/>
        </w:rPr>
        <w:t>15.</w:t>
      </w:r>
      <w:r>
        <w:rPr>
          <w:spacing w:val="-3"/>
          <w:lang w:eastAsia="zh-CN"/>
        </w:rPr>
        <w:t xml:space="preserve"> </w:t>
      </w:r>
      <w:r>
        <w:rPr>
          <w:b/>
          <w:bCs/>
          <w:spacing w:val="-3"/>
          <w:lang w:eastAsia="zh-CN"/>
        </w:rPr>
        <w:t>投标货物符合招标文件规定的证明文件</w:t>
      </w:r>
      <w:r>
        <w:rPr>
          <w:spacing w:val="4"/>
          <w:lang w:eastAsia="zh-CN"/>
        </w:rPr>
        <w:t>15.1. 投标人应当提交其拟供的合同项下货物及其服务</w:t>
      </w:r>
      <w:r>
        <w:rPr>
          <w:spacing w:val="3"/>
          <w:lang w:eastAsia="zh-CN"/>
        </w:rPr>
        <w:t>符合招标文件规定的证明文件,该证明文</w:t>
      </w:r>
      <w:r>
        <w:rPr>
          <w:lang w:eastAsia="zh-CN"/>
        </w:rPr>
        <w:t xml:space="preserve"> </w:t>
      </w:r>
      <w:r>
        <w:rPr>
          <w:spacing w:val="-1"/>
          <w:lang w:eastAsia="zh-CN"/>
        </w:rPr>
        <w:t>件作为投标文件的一部分。</w:t>
      </w:r>
    </w:p>
    <w:p>
      <w:pPr>
        <w:pStyle w:val="3"/>
        <w:spacing w:before="30" w:line="419" w:lineRule="auto"/>
        <w:ind w:left="37" w:right="31" w:firstLine="330"/>
        <w:rPr>
          <w:lang w:eastAsia="zh-CN"/>
        </w:rPr>
      </w:pPr>
      <w:r>
        <w:rPr>
          <w:spacing w:val="1"/>
          <w:lang w:eastAsia="zh-CN"/>
        </w:rPr>
        <w:t>15.2. 投标人应当说明投标货物的品牌型号、规格参数、制造商及原产地等，交货时应出具原产</w:t>
      </w:r>
      <w:r>
        <w:rPr>
          <w:spacing w:val="7"/>
          <w:lang w:eastAsia="zh-CN"/>
        </w:rPr>
        <w:t xml:space="preserve"> </w:t>
      </w:r>
      <w:r>
        <w:rPr>
          <w:spacing w:val="-2"/>
          <w:lang w:eastAsia="zh-CN"/>
        </w:rPr>
        <w:t>地证明及出厂合格证明。</w:t>
      </w:r>
    </w:p>
    <w:p>
      <w:pPr>
        <w:pStyle w:val="3"/>
        <w:spacing w:before="28" w:line="220" w:lineRule="auto"/>
        <w:ind w:left="367"/>
        <w:rPr>
          <w:lang w:eastAsia="zh-CN"/>
        </w:rPr>
      </w:pPr>
      <w:r>
        <w:rPr>
          <w:spacing w:val="-1"/>
          <w:lang w:eastAsia="zh-CN"/>
        </w:rPr>
        <w:t>15.3. 上述证明文件可以是文字资料、图纸和数据，并须提供：</w:t>
      </w:r>
    </w:p>
    <w:p>
      <w:pPr>
        <w:pStyle w:val="3"/>
        <w:spacing w:before="239" w:line="220" w:lineRule="auto"/>
        <w:ind w:left="357"/>
        <w:rPr>
          <w:lang w:eastAsia="zh-CN"/>
        </w:rPr>
      </w:pPr>
      <w:r>
        <w:rPr>
          <w:spacing w:val="-1"/>
          <w:lang w:eastAsia="zh-CN"/>
        </w:rPr>
        <w:t>（1）货物主要性能和参数的详细说明；</w:t>
      </w:r>
    </w:p>
    <w:p>
      <w:pPr>
        <w:pStyle w:val="3"/>
        <w:spacing w:before="238" w:line="417" w:lineRule="auto"/>
        <w:ind w:left="40" w:right="35" w:firstLine="317"/>
        <w:rPr>
          <w:lang w:eastAsia="zh-CN"/>
        </w:rPr>
      </w:pPr>
      <w:r>
        <w:rPr>
          <w:spacing w:val="-1"/>
          <w:lang w:eastAsia="zh-CN"/>
        </w:rPr>
        <w:t>（2）对照招标文件技术规格，逐条说明所提供货物和服务对招标文件的技术规格条文的</w:t>
      </w:r>
      <w:r>
        <w:rPr>
          <w:spacing w:val="-2"/>
          <w:lang w:eastAsia="zh-CN"/>
        </w:rPr>
        <w:t>响应与偏</w:t>
      </w:r>
      <w:r>
        <w:rPr>
          <w:lang w:eastAsia="zh-CN"/>
        </w:rPr>
        <w:t xml:space="preserve"> 离。对有具体参数要求的指标，投标人应提供</w:t>
      </w:r>
      <w:r>
        <w:rPr>
          <w:spacing w:val="-1"/>
          <w:lang w:eastAsia="zh-CN"/>
        </w:rPr>
        <w:t>具体参数值。</w:t>
      </w:r>
    </w:p>
    <w:p>
      <w:pPr>
        <w:pStyle w:val="3"/>
        <w:spacing w:before="33" w:line="422" w:lineRule="auto"/>
        <w:ind w:left="37" w:right="24" w:firstLine="329"/>
        <w:rPr>
          <w:lang w:eastAsia="zh-CN"/>
        </w:rPr>
      </w:pPr>
      <w:r>
        <w:rPr>
          <w:spacing w:val="-1"/>
          <w:lang w:eastAsia="zh-CN"/>
        </w:rPr>
        <w:t>15.4. 采购人在技术规格中指出的货物/服务的标准以及参照的牌号或分类号仅起说明作用，并没</w:t>
      </w:r>
      <w:r>
        <w:rPr>
          <w:spacing w:val="1"/>
          <w:lang w:eastAsia="zh-CN"/>
        </w:rPr>
        <w:t xml:space="preserve"> </w:t>
      </w:r>
      <w:r>
        <w:rPr>
          <w:spacing w:val="-1"/>
          <w:lang w:eastAsia="zh-CN"/>
        </w:rPr>
        <w:t>有任何限制性。投标人在投标中可以选用替代标准、牌号或分类号，但这些替代要实质上相当于或优</w:t>
      </w:r>
      <w:r>
        <w:rPr>
          <w:spacing w:val="13"/>
          <w:lang w:eastAsia="zh-CN"/>
        </w:rPr>
        <w:t xml:space="preserve"> </w:t>
      </w:r>
      <w:r>
        <w:rPr>
          <w:spacing w:val="-3"/>
          <w:lang w:eastAsia="zh-CN"/>
        </w:rPr>
        <w:t>于技术规格的要求。</w:t>
      </w:r>
    </w:p>
    <w:p>
      <w:pPr>
        <w:pStyle w:val="3"/>
        <w:spacing w:before="30" w:line="221" w:lineRule="auto"/>
        <w:ind w:left="52"/>
        <w:rPr>
          <w:lang w:eastAsia="zh-CN"/>
        </w:rPr>
      </w:pPr>
      <w:r>
        <w:rPr>
          <w:b/>
          <w:bCs/>
          <w:spacing w:val="-6"/>
          <w:lang w:eastAsia="zh-CN"/>
        </w:rPr>
        <w:t>16.</w:t>
      </w:r>
      <w:r>
        <w:rPr>
          <w:spacing w:val="14"/>
          <w:lang w:eastAsia="zh-CN"/>
        </w:rPr>
        <w:t xml:space="preserve"> </w:t>
      </w:r>
      <w:r>
        <w:rPr>
          <w:b/>
          <w:bCs/>
          <w:spacing w:val="-6"/>
          <w:lang w:eastAsia="zh-CN"/>
        </w:rPr>
        <w:t>投标保证金</w:t>
      </w:r>
    </w:p>
    <w:p>
      <w:pPr>
        <w:pStyle w:val="3"/>
        <w:spacing w:before="237" w:line="417" w:lineRule="auto"/>
        <w:ind w:left="39" w:right="26" w:firstLine="420"/>
        <w:rPr>
          <w:lang w:eastAsia="zh-CN"/>
        </w:rPr>
      </w:pPr>
      <w:r>
        <w:rPr>
          <w:spacing w:val="-1"/>
          <w:lang w:eastAsia="zh-CN"/>
        </w:rPr>
        <w:t>投标保证金:为进一步优化营商环境举措，按照好、甘财采（2022）16 号甘肃省财政厅关于进一</w:t>
      </w:r>
      <w:r>
        <w:rPr>
          <w:spacing w:val="11"/>
          <w:lang w:eastAsia="zh-CN"/>
        </w:rPr>
        <w:t xml:space="preserve"> </w:t>
      </w:r>
      <w:r>
        <w:rPr>
          <w:lang w:eastAsia="zh-CN"/>
        </w:rPr>
        <w:t>步加大政府采购支持中小企业力度的通知，全省政府采购项目不再收取投标</w:t>
      </w:r>
      <w:r>
        <w:rPr>
          <w:spacing w:val="-1"/>
          <w:lang w:eastAsia="zh-CN"/>
        </w:rPr>
        <w:t>保证金。</w:t>
      </w:r>
    </w:p>
    <w:p>
      <w:pPr>
        <w:pStyle w:val="3"/>
        <w:spacing w:before="32" w:line="221" w:lineRule="auto"/>
        <w:ind w:left="52"/>
        <w:rPr>
          <w:lang w:eastAsia="zh-CN"/>
        </w:rPr>
      </w:pPr>
      <w:r>
        <w:rPr>
          <w:b/>
          <w:bCs/>
          <w:spacing w:val="-6"/>
          <w:lang w:eastAsia="zh-CN"/>
        </w:rPr>
        <w:t>17.</w:t>
      </w:r>
      <w:r>
        <w:rPr>
          <w:spacing w:val="14"/>
          <w:lang w:eastAsia="zh-CN"/>
        </w:rPr>
        <w:t xml:space="preserve"> </w:t>
      </w:r>
      <w:r>
        <w:rPr>
          <w:b/>
          <w:bCs/>
          <w:spacing w:val="-6"/>
          <w:lang w:eastAsia="zh-CN"/>
        </w:rPr>
        <w:t>投标有效期</w:t>
      </w:r>
    </w:p>
    <w:p>
      <w:pPr>
        <w:pStyle w:val="3"/>
        <w:spacing w:before="239" w:line="422" w:lineRule="auto"/>
        <w:ind w:left="36" w:right="26" w:firstLine="330"/>
        <w:rPr>
          <w:lang w:eastAsia="zh-CN"/>
        </w:rPr>
      </w:pPr>
      <w:r>
        <w:rPr>
          <w:spacing w:val="-1"/>
          <w:lang w:eastAsia="zh-CN"/>
        </w:rPr>
        <w:t>17.1. 投标有效期为</w:t>
      </w:r>
      <w:r>
        <w:rPr>
          <w:spacing w:val="-43"/>
          <w:lang w:eastAsia="zh-CN"/>
        </w:rPr>
        <w:t xml:space="preserve"> </w:t>
      </w:r>
      <w:r>
        <w:rPr>
          <w:spacing w:val="-1"/>
          <w:lang w:eastAsia="zh-CN"/>
        </w:rPr>
        <w:t>60</w:t>
      </w:r>
      <w:r>
        <w:rPr>
          <w:spacing w:val="-42"/>
          <w:lang w:eastAsia="zh-CN"/>
        </w:rPr>
        <w:t xml:space="preserve"> </w:t>
      </w:r>
      <w:r>
        <w:rPr>
          <w:spacing w:val="-1"/>
          <w:lang w:eastAsia="zh-CN"/>
        </w:rPr>
        <w:t>天，在此期间投标文件</w:t>
      </w:r>
      <w:r>
        <w:rPr>
          <w:spacing w:val="-2"/>
          <w:lang w:eastAsia="zh-CN"/>
        </w:rPr>
        <w:t>对投标人具有法律约束力，以保证采购人有足够的</w:t>
      </w:r>
      <w:r>
        <w:rPr>
          <w:lang w:eastAsia="zh-CN"/>
        </w:rPr>
        <w:t xml:space="preserve"> </w:t>
      </w:r>
      <w:r>
        <w:rPr>
          <w:spacing w:val="-1"/>
          <w:lang w:eastAsia="zh-CN"/>
        </w:rPr>
        <w:t>时间完成评标、定标以及签订合同。投标有效期从规定的投标截止之日起计算。投标有效期不足的，</w:t>
      </w:r>
      <w:r>
        <w:rPr>
          <w:spacing w:val="12"/>
          <w:lang w:eastAsia="zh-CN"/>
        </w:rPr>
        <w:t xml:space="preserve"> </w:t>
      </w:r>
      <w:r>
        <w:rPr>
          <w:spacing w:val="-2"/>
          <w:lang w:eastAsia="zh-CN"/>
        </w:rPr>
        <w:t>在评标时将其视为无效投标。</w:t>
      </w:r>
    </w:p>
    <w:p>
      <w:pPr>
        <w:pStyle w:val="3"/>
        <w:spacing w:before="31" w:line="421" w:lineRule="auto"/>
        <w:ind w:left="37" w:right="23" w:firstLine="329"/>
        <w:jc w:val="both"/>
        <w:rPr>
          <w:lang w:eastAsia="zh-CN"/>
        </w:rPr>
      </w:pPr>
      <w:r>
        <w:rPr>
          <w:spacing w:val="1"/>
          <w:lang w:eastAsia="zh-CN"/>
        </w:rPr>
        <w:t>17.2. 特殊情况需延长投标有效期的，招标代理机构可于投标有效期届满之前，要求投标人同意</w:t>
      </w:r>
      <w:r>
        <w:rPr>
          <w:spacing w:val="7"/>
          <w:lang w:eastAsia="zh-CN"/>
        </w:rPr>
        <w:t xml:space="preserve"> </w:t>
      </w:r>
      <w:r>
        <w:rPr>
          <w:spacing w:val="-1"/>
          <w:lang w:eastAsia="zh-CN"/>
        </w:rPr>
        <w:t>延长有效期，招标代理机构的要求与投标人的答复均应为书面形式。投标人拒绝延长的，其投标在原</w:t>
      </w:r>
      <w:r>
        <w:rPr>
          <w:spacing w:val="14"/>
          <w:lang w:eastAsia="zh-CN"/>
        </w:rPr>
        <w:t xml:space="preserve"> </w:t>
      </w:r>
      <w:r>
        <w:rPr>
          <w:lang w:eastAsia="zh-CN"/>
        </w:rPr>
        <w:t>投标有效期期届满后将不再有效；投标人同意</w:t>
      </w:r>
      <w:r>
        <w:rPr>
          <w:spacing w:val="-1"/>
          <w:lang w:eastAsia="zh-CN"/>
        </w:rPr>
        <w:t>延长的，但不允许修改或撤回投标文件。</w:t>
      </w:r>
    </w:p>
    <w:p>
      <w:pPr>
        <w:pStyle w:val="3"/>
        <w:spacing w:before="33" w:line="220" w:lineRule="auto"/>
        <w:ind w:left="52"/>
        <w:rPr>
          <w:lang w:eastAsia="zh-CN"/>
        </w:rPr>
      </w:pPr>
      <w:r>
        <w:rPr>
          <w:b/>
          <w:bCs/>
          <w:spacing w:val="-4"/>
          <w:lang w:eastAsia="zh-CN"/>
        </w:rPr>
        <w:t>18.</w:t>
      </w:r>
      <w:r>
        <w:rPr>
          <w:spacing w:val="-4"/>
          <w:lang w:eastAsia="zh-CN"/>
        </w:rPr>
        <w:t xml:space="preserve"> </w:t>
      </w:r>
      <w:r>
        <w:rPr>
          <w:b/>
          <w:bCs/>
          <w:spacing w:val="-4"/>
          <w:lang w:eastAsia="zh-CN"/>
        </w:rPr>
        <w:t>投标文件份数和签署、盖章</w:t>
      </w:r>
    </w:p>
    <w:p>
      <w:pPr>
        <w:pStyle w:val="3"/>
        <w:spacing w:before="240" w:line="220" w:lineRule="auto"/>
        <w:ind w:left="52"/>
        <w:rPr>
          <w:lang w:eastAsia="zh-CN"/>
        </w:rPr>
      </w:pPr>
      <w:r>
        <w:rPr>
          <w:lang w:eastAsia="zh-CN"/>
        </w:rPr>
        <w:t>18.1.投标人应按“投标人须知前附表”规定的</w:t>
      </w:r>
      <w:r>
        <w:rPr>
          <w:spacing w:val="-1"/>
          <w:lang w:eastAsia="zh-CN"/>
        </w:rPr>
        <w:t>份数提交《投标文件》否则视为无效投标。</w:t>
      </w:r>
    </w:p>
    <w:p>
      <w:pPr>
        <w:pStyle w:val="3"/>
        <w:spacing w:before="241" w:line="421" w:lineRule="auto"/>
        <w:ind w:left="41" w:right="26" w:firstLine="11"/>
        <w:rPr>
          <w:lang w:eastAsia="zh-CN"/>
        </w:rPr>
      </w:pPr>
      <w:r>
        <w:rPr>
          <w:spacing w:val="1"/>
          <w:lang w:eastAsia="zh-CN"/>
        </w:rPr>
        <w:t>18.2.邮寄的《投标文件》的正本和副本均需打印或使用不褪色墨水笔书写，字迹应清晰易于辨认，</w:t>
      </w:r>
      <w:r>
        <w:rPr>
          <w:lang w:eastAsia="zh-CN"/>
        </w:rPr>
        <w:t xml:space="preserve"> </w:t>
      </w:r>
      <w:r>
        <w:rPr>
          <w:spacing w:val="-1"/>
          <w:lang w:eastAsia="zh-CN"/>
        </w:rPr>
        <w:t>并应在《投标文件》封面的右上角清楚地注明“正本”或“副本”。正本和副本如有不一致之处，以</w:t>
      </w:r>
      <w:r>
        <w:rPr>
          <w:spacing w:val="7"/>
          <w:lang w:eastAsia="zh-CN"/>
        </w:rPr>
        <w:t xml:space="preserve"> </w:t>
      </w:r>
      <w:r>
        <w:rPr>
          <w:spacing w:val="-5"/>
          <w:lang w:eastAsia="zh-CN"/>
        </w:rPr>
        <w:t>正本为准。</w:t>
      </w:r>
    </w:p>
    <w:p>
      <w:pPr>
        <w:pStyle w:val="3"/>
        <w:spacing w:before="68" w:line="417" w:lineRule="auto"/>
        <w:ind w:left="36" w:right="58"/>
        <w:rPr>
          <w:lang w:eastAsia="zh-CN"/>
        </w:rPr>
      </w:pPr>
      <w:r>
        <w:rPr>
          <w:spacing w:val="1"/>
          <w:lang w:eastAsia="zh-CN"/>
        </w:rPr>
        <w:t>18.3.《投标文件》中应逐页加盖投标人公章并在签字部分经法定代表人或其被授权人签字，否则初</w:t>
      </w:r>
      <w:r>
        <w:rPr>
          <w:spacing w:val="4"/>
          <w:lang w:eastAsia="zh-CN"/>
        </w:rPr>
        <w:t xml:space="preserve"> </w:t>
      </w:r>
      <w:r>
        <w:rPr>
          <w:spacing w:val="-1"/>
          <w:lang w:eastAsia="zh-CN"/>
        </w:rPr>
        <w:t>步评审不通过，副本可由正本复印而成。由被授权人签字或盖章的《投标文件》中须同时提交“法定代表人授权函”。除投标人对错误处须修改外，全套《投标文件》应无涂改或行间插字和增删。如有</w:t>
      </w:r>
      <w:r>
        <w:rPr>
          <w:spacing w:val="15"/>
          <w:lang w:eastAsia="zh-CN"/>
        </w:rPr>
        <w:t xml:space="preserve"> </w:t>
      </w:r>
      <w:r>
        <w:rPr>
          <w:spacing w:val="-1"/>
          <w:lang w:eastAsia="zh-CN"/>
        </w:rPr>
        <w:t>修改，修改处应由投标人加盖投标人的印章或由《投标文件》签字人签字或盖章。</w:t>
      </w:r>
    </w:p>
    <w:p>
      <w:pPr>
        <w:pStyle w:val="3"/>
        <w:spacing w:before="91" w:line="220" w:lineRule="auto"/>
        <w:outlineLvl w:val="1"/>
        <w:rPr>
          <w:spacing w:val="-5"/>
          <w:lang w:eastAsia="zh-CN"/>
        </w:rPr>
      </w:pPr>
      <w:r>
        <w:rPr>
          <w:spacing w:val="-3"/>
          <w:lang w:eastAsia="zh-CN"/>
        </w:rPr>
        <w:t>18.4.《投标文件》应根据《招标文件》的要求签署、盖章，</w:t>
      </w:r>
      <w:r>
        <w:rPr>
          <w:spacing w:val="87"/>
          <w:lang w:eastAsia="zh-CN"/>
        </w:rPr>
        <w:t xml:space="preserve"> </w:t>
      </w:r>
      <w:r>
        <w:rPr>
          <w:spacing w:val="-3"/>
          <w:lang w:eastAsia="zh-CN"/>
        </w:rPr>
        <w:t>内容应完整详细，如有遗漏，将被视为</w:t>
      </w:r>
      <w:r>
        <w:rPr>
          <w:lang w:eastAsia="zh-CN"/>
        </w:rPr>
        <w:t xml:space="preserve"> </w:t>
      </w:r>
      <w:r>
        <w:rPr>
          <w:spacing w:val="-5"/>
          <w:lang w:eastAsia="zh-CN"/>
        </w:rPr>
        <w:t>无效投标。</w:t>
      </w:r>
    </w:p>
    <w:p>
      <w:pPr>
        <w:pStyle w:val="3"/>
        <w:spacing w:before="91" w:line="220" w:lineRule="auto"/>
        <w:ind w:left="3189"/>
        <w:outlineLvl w:val="1"/>
        <w:rPr>
          <w:sz w:val="28"/>
          <w:szCs w:val="28"/>
          <w:lang w:eastAsia="zh-CN"/>
        </w:rPr>
      </w:pPr>
      <w:r>
        <w:rPr>
          <w:b/>
          <w:bCs/>
          <w:spacing w:val="-8"/>
          <w:sz w:val="28"/>
          <w:szCs w:val="28"/>
          <w:lang w:eastAsia="zh-CN"/>
        </w:rPr>
        <w:t>四、</w:t>
      </w:r>
      <w:r>
        <w:rPr>
          <w:spacing w:val="11"/>
          <w:sz w:val="28"/>
          <w:szCs w:val="28"/>
          <w:lang w:eastAsia="zh-CN"/>
        </w:rPr>
        <w:t xml:space="preserve">   </w:t>
      </w:r>
      <w:r>
        <w:rPr>
          <w:b/>
          <w:bCs/>
          <w:spacing w:val="-8"/>
          <w:sz w:val="28"/>
          <w:szCs w:val="28"/>
          <w:lang w:eastAsia="zh-CN"/>
        </w:rPr>
        <w:t>投标文件的递交</w:t>
      </w:r>
    </w:p>
    <w:p>
      <w:pPr>
        <w:spacing w:line="366" w:lineRule="auto"/>
        <w:rPr>
          <w:lang w:eastAsia="zh-CN"/>
        </w:rPr>
      </w:pPr>
    </w:p>
    <w:p>
      <w:pPr>
        <w:pStyle w:val="3"/>
        <w:spacing w:before="62" w:line="228" w:lineRule="auto"/>
        <w:ind w:left="51"/>
        <w:rPr>
          <w:sz w:val="19"/>
          <w:szCs w:val="19"/>
          <w:lang w:eastAsia="zh-CN"/>
        </w:rPr>
      </w:pPr>
      <w:r>
        <w:rPr>
          <w:b/>
          <w:bCs/>
          <w:spacing w:val="1"/>
          <w:sz w:val="19"/>
          <w:szCs w:val="19"/>
          <w:lang w:eastAsia="zh-CN"/>
        </w:rPr>
        <w:t>19.</w:t>
      </w:r>
      <w:r>
        <w:rPr>
          <w:spacing w:val="19"/>
          <w:sz w:val="19"/>
          <w:szCs w:val="19"/>
          <w:lang w:eastAsia="zh-CN"/>
        </w:rPr>
        <w:t xml:space="preserve"> </w:t>
      </w:r>
      <w:r>
        <w:rPr>
          <w:b/>
          <w:bCs/>
          <w:spacing w:val="1"/>
          <w:sz w:val="19"/>
          <w:szCs w:val="19"/>
          <w:lang w:eastAsia="zh-CN"/>
        </w:rPr>
        <w:t>投标文件</w:t>
      </w:r>
    </w:p>
    <w:p>
      <w:pPr>
        <w:pStyle w:val="3"/>
        <w:spacing w:before="239" w:line="419" w:lineRule="auto"/>
        <w:ind w:left="50" w:firstLine="303"/>
        <w:rPr>
          <w:spacing w:val="-2"/>
          <w:lang w:eastAsia="zh-CN"/>
        </w:rPr>
      </w:pPr>
      <w:r>
        <w:rPr>
          <w:spacing w:val="-2"/>
          <w:lang w:eastAsia="zh-CN"/>
        </w:rPr>
        <w:t>该项目采用新点不见面网上开标方式：开评活动通过“新点不见面网上开标大厅”进行。各投标单位 在参与投标时，登录陇南市公共资源交易网首页“下载中心”，下载投标文件制作工具“新点投标文 件制作软件（陇南版） ”，并按照“不见面开评标投标人操作手册”制作固化并上传投标文件；本项 目必须使用同一把 CA 进行所有操作。若在开标时间前没有网上投标（上传投标文件）则视为放弃投 标。</w:t>
      </w:r>
    </w:p>
    <w:p>
      <w:pPr>
        <w:pStyle w:val="3"/>
        <w:spacing w:before="28" w:line="221" w:lineRule="auto"/>
        <w:ind w:left="39"/>
        <w:rPr>
          <w:lang w:eastAsia="zh-CN"/>
        </w:rPr>
      </w:pPr>
      <w:r>
        <w:rPr>
          <w:b/>
          <w:bCs/>
          <w:spacing w:val="-2"/>
          <w:lang w:eastAsia="zh-CN"/>
        </w:rPr>
        <w:t>20.</w:t>
      </w:r>
      <w:r>
        <w:rPr>
          <w:spacing w:val="-2"/>
          <w:lang w:eastAsia="zh-CN"/>
        </w:rPr>
        <w:t xml:space="preserve"> </w:t>
      </w:r>
      <w:r>
        <w:rPr>
          <w:b/>
          <w:bCs/>
          <w:spacing w:val="-2"/>
          <w:lang w:eastAsia="zh-CN"/>
        </w:rPr>
        <w:t>投标文件的递交</w:t>
      </w:r>
    </w:p>
    <w:p>
      <w:pPr>
        <w:pStyle w:val="3"/>
        <w:spacing w:before="239" w:line="419" w:lineRule="auto"/>
        <w:ind w:left="50" w:firstLine="303"/>
        <w:rPr>
          <w:lang w:eastAsia="zh-CN"/>
        </w:rPr>
      </w:pPr>
      <w:r>
        <w:rPr>
          <w:spacing w:val="-2"/>
          <w:lang w:eastAsia="zh-CN"/>
        </w:rPr>
        <w:t>20.1. 投标文件必须在开标结束后</w:t>
      </w:r>
      <w:r>
        <w:rPr>
          <w:spacing w:val="-40"/>
          <w:lang w:eastAsia="zh-CN"/>
        </w:rPr>
        <w:t xml:space="preserve"> </w:t>
      </w:r>
      <w:r>
        <w:rPr>
          <w:spacing w:val="-2"/>
          <w:lang w:eastAsia="zh-CN"/>
        </w:rPr>
        <w:t>5</w:t>
      </w:r>
      <w:r>
        <w:rPr>
          <w:spacing w:val="-46"/>
          <w:lang w:eastAsia="zh-CN"/>
        </w:rPr>
        <w:t xml:space="preserve"> </w:t>
      </w:r>
      <w:r>
        <w:rPr>
          <w:spacing w:val="-2"/>
          <w:lang w:eastAsia="zh-CN"/>
        </w:rPr>
        <w:t>个工作日内送至招标代理机构（</w:t>
      </w:r>
      <w:r>
        <w:rPr>
          <w:rFonts w:hint="eastAsia" w:eastAsia="宋体"/>
          <w:spacing w:val="-2"/>
          <w:lang w:eastAsia="zh-CN"/>
        </w:rPr>
        <w:t>甘肃新一工程咨询有限公司</w:t>
      </w:r>
      <w:r>
        <w:rPr>
          <w:spacing w:val="-3"/>
          <w:lang w:eastAsia="zh-CN"/>
        </w:rPr>
        <w:t>，</w:t>
      </w:r>
      <w:r>
        <w:rPr>
          <w:lang w:eastAsia="zh-CN"/>
        </w:rPr>
        <w:t xml:space="preserve"> </w:t>
      </w:r>
      <w:r>
        <w:rPr>
          <w:spacing w:val="-6"/>
          <w:lang w:eastAsia="zh-CN"/>
        </w:rPr>
        <w:t>陇南市武都区</w:t>
      </w:r>
      <w:r>
        <w:rPr>
          <w:rFonts w:hint="eastAsia" w:eastAsia="宋体"/>
          <w:spacing w:val="-6"/>
          <w:lang w:eastAsia="zh-CN"/>
        </w:rPr>
        <w:t>东江镇第三安置区</w:t>
      </w:r>
      <w:r>
        <w:rPr>
          <w:spacing w:val="-6"/>
          <w:lang w:eastAsia="zh-CN"/>
        </w:rPr>
        <w:t>）。</w:t>
      </w:r>
    </w:p>
    <w:p>
      <w:pPr>
        <w:pStyle w:val="3"/>
        <w:spacing w:before="29" w:line="416" w:lineRule="auto"/>
        <w:ind w:left="353" w:right="2268"/>
        <w:rPr>
          <w:lang w:eastAsia="zh-CN"/>
        </w:rPr>
      </w:pPr>
      <w:r>
        <w:rPr>
          <w:spacing w:val="-1"/>
          <w:lang w:eastAsia="zh-CN"/>
        </w:rPr>
        <w:t>20.2. 逾期送达或未送达指定地点的投标文件，招标代理机构拒绝</w:t>
      </w:r>
      <w:r>
        <w:rPr>
          <w:spacing w:val="-2"/>
          <w:lang w:eastAsia="zh-CN"/>
        </w:rPr>
        <w:t>接收。</w:t>
      </w:r>
      <w:r>
        <w:rPr>
          <w:lang w:eastAsia="zh-CN"/>
        </w:rPr>
        <w:t xml:space="preserve"> </w:t>
      </w:r>
      <w:r>
        <w:rPr>
          <w:spacing w:val="-1"/>
          <w:lang w:eastAsia="zh-CN"/>
        </w:rPr>
        <w:t>20.4. 未提交“开标报价一览表”的，其投标文件拒绝接收。</w:t>
      </w:r>
    </w:p>
    <w:p>
      <w:pPr>
        <w:pStyle w:val="3"/>
        <w:spacing w:before="32" w:line="221" w:lineRule="auto"/>
        <w:ind w:left="353"/>
        <w:rPr>
          <w:lang w:eastAsia="zh-CN"/>
        </w:rPr>
      </w:pPr>
      <w:r>
        <w:rPr>
          <w:spacing w:val="-1"/>
          <w:lang w:eastAsia="zh-CN"/>
        </w:rPr>
        <w:t>20.5. 未提交招标文件规定的资质证明原件和其他原件的，其投标文件拒绝接收。</w:t>
      </w:r>
    </w:p>
    <w:p>
      <w:pPr>
        <w:pStyle w:val="3"/>
        <w:spacing w:before="238" w:line="221" w:lineRule="auto"/>
        <w:ind w:left="39"/>
        <w:rPr>
          <w:lang w:eastAsia="zh-CN"/>
        </w:rPr>
      </w:pPr>
      <w:r>
        <w:rPr>
          <w:b/>
          <w:bCs/>
          <w:spacing w:val="-2"/>
          <w:lang w:eastAsia="zh-CN"/>
        </w:rPr>
        <w:t>21.</w:t>
      </w:r>
      <w:r>
        <w:rPr>
          <w:spacing w:val="-2"/>
          <w:lang w:eastAsia="zh-CN"/>
        </w:rPr>
        <w:t xml:space="preserve"> </w:t>
      </w:r>
      <w:r>
        <w:rPr>
          <w:b/>
          <w:bCs/>
          <w:spacing w:val="-2"/>
          <w:lang w:eastAsia="zh-CN"/>
        </w:rPr>
        <w:t>投标文件的修改和撤回</w:t>
      </w:r>
    </w:p>
    <w:p>
      <w:pPr>
        <w:pStyle w:val="3"/>
        <w:spacing w:before="238" w:line="419" w:lineRule="auto"/>
        <w:ind w:left="37" w:right="65" w:firstLine="316"/>
        <w:rPr>
          <w:lang w:eastAsia="zh-CN"/>
        </w:rPr>
      </w:pPr>
      <w:r>
        <w:rPr>
          <w:spacing w:val="2"/>
          <w:lang w:eastAsia="zh-CN"/>
        </w:rPr>
        <w:t>21.1. 在投标截止时间前，投标人可以书</w:t>
      </w:r>
      <w:r>
        <w:rPr>
          <w:spacing w:val="1"/>
          <w:lang w:eastAsia="zh-CN"/>
        </w:rPr>
        <w:t>面形式修改、补充或撤回己递交的投标文件，但应以书</w:t>
      </w:r>
      <w:r>
        <w:rPr>
          <w:lang w:eastAsia="zh-CN"/>
        </w:rPr>
        <w:t xml:space="preserve"> </w:t>
      </w:r>
      <w:r>
        <w:rPr>
          <w:spacing w:val="-1"/>
          <w:lang w:eastAsia="zh-CN"/>
        </w:rPr>
        <w:t>面形式通知招标代理机构。</w:t>
      </w:r>
    </w:p>
    <w:p>
      <w:pPr>
        <w:pStyle w:val="3"/>
        <w:spacing w:before="29" w:line="417" w:lineRule="auto"/>
        <w:ind w:left="37" w:right="93" w:firstLine="316"/>
        <w:rPr>
          <w:lang w:eastAsia="zh-CN"/>
        </w:rPr>
      </w:pPr>
      <w:r>
        <w:rPr>
          <w:spacing w:val="1"/>
          <w:lang w:eastAsia="zh-CN"/>
        </w:rPr>
        <w:t>21.2. 修改、补充的内容为投标文件的组成部分。修改、补充的投标文件应按规</w:t>
      </w:r>
      <w:r>
        <w:rPr>
          <w:lang w:eastAsia="zh-CN"/>
        </w:rPr>
        <w:t xml:space="preserve">定编制、签署、 </w:t>
      </w:r>
      <w:r>
        <w:rPr>
          <w:spacing w:val="-1"/>
          <w:lang w:eastAsia="zh-CN"/>
        </w:rPr>
        <w:t>密封、标记和递交，并标明“修改、补充”字样。</w:t>
      </w:r>
    </w:p>
    <w:p>
      <w:pPr>
        <w:spacing w:line="323" w:lineRule="auto"/>
        <w:rPr>
          <w:lang w:eastAsia="zh-CN"/>
        </w:rPr>
      </w:pPr>
    </w:p>
    <w:p>
      <w:pPr>
        <w:spacing w:line="323" w:lineRule="auto"/>
        <w:rPr>
          <w:lang w:eastAsia="zh-CN"/>
        </w:rPr>
      </w:pPr>
    </w:p>
    <w:p>
      <w:pPr>
        <w:pStyle w:val="3"/>
        <w:spacing w:before="91" w:line="221" w:lineRule="auto"/>
        <w:ind w:left="3107"/>
        <w:outlineLvl w:val="1"/>
        <w:rPr>
          <w:sz w:val="28"/>
          <w:szCs w:val="28"/>
        </w:rPr>
      </w:pPr>
      <w:bookmarkStart w:id="33" w:name="bookmark16"/>
      <w:bookmarkEnd w:id="33"/>
      <w:r>
        <w:rPr>
          <w:b/>
          <w:bCs/>
          <w:spacing w:val="-4"/>
          <w:sz w:val="28"/>
          <w:szCs w:val="28"/>
        </w:rPr>
        <w:t>五、</w:t>
      </w:r>
      <w:r>
        <w:rPr>
          <w:spacing w:val="-4"/>
          <w:sz w:val="28"/>
          <w:szCs w:val="28"/>
        </w:rPr>
        <w:t xml:space="preserve">  </w:t>
      </w:r>
      <w:r>
        <w:rPr>
          <w:b/>
          <w:bCs/>
          <w:spacing w:val="-4"/>
          <w:sz w:val="28"/>
          <w:szCs w:val="28"/>
        </w:rPr>
        <w:t>开标、评标与定标</w:t>
      </w:r>
    </w:p>
    <w:p>
      <w:pPr>
        <w:spacing w:line="258" w:lineRule="auto"/>
      </w:pPr>
    </w:p>
    <w:p>
      <w:pPr>
        <w:spacing w:line="259" w:lineRule="auto"/>
      </w:pPr>
    </w:p>
    <w:p>
      <w:pPr>
        <w:pStyle w:val="3"/>
        <w:numPr>
          <w:ilvl w:val="0"/>
          <w:numId w:val="1"/>
        </w:numPr>
        <w:spacing w:before="68" w:line="417" w:lineRule="auto"/>
        <w:ind w:left="42" w:right="29" w:firstLine="311"/>
        <w:rPr>
          <w:b/>
          <w:bCs/>
          <w:spacing w:val="-5"/>
        </w:rPr>
      </w:pPr>
      <w:r>
        <w:rPr>
          <w:b/>
          <w:bCs/>
          <w:spacing w:val="-5"/>
        </w:rPr>
        <w:t>开标</w:t>
      </w:r>
    </w:p>
    <w:p>
      <w:pPr>
        <w:pStyle w:val="3"/>
        <w:spacing w:before="68" w:line="417" w:lineRule="auto"/>
        <w:ind w:left="353" w:right="29"/>
        <w:rPr>
          <w:lang w:eastAsia="zh-CN"/>
        </w:rPr>
      </w:pPr>
      <w:r>
        <w:rPr>
          <w:spacing w:val="2"/>
          <w:lang w:eastAsia="zh-CN"/>
        </w:rPr>
        <w:t>22.1. 招标代理机构规定的投标截止时间(</w:t>
      </w:r>
      <w:r>
        <w:rPr>
          <w:spacing w:val="1"/>
          <w:lang w:eastAsia="zh-CN"/>
        </w:rPr>
        <w:t>开标时间)和地点组织公开开标，并邀请所有投标人法</w:t>
      </w:r>
      <w:r>
        <w:rPr>
          <w:lang w:eastAsia="zh-CN"/>
        </w:rPr>
        <w:t xml:space="preserve"> </w:t>
      </w:r>
      <w:r>
        <w:rPr>
          <w:spacing w:val="-1"/>
          <w:lang w:eastAsia="zh-CN"/>
        </w:rPr>
        <w:t>定代表人或其授权的代理人参加。参加开标的投标人代表应签名以证明其出席。</w:t>
      </w:r>
    </w:p>
    <w:p>
      <w:pPr>
        <w:pStyle w:val="3"/>
        <w:spacing w:before="31" w:line="424" w:lineRule="auto"/>
        <w:ind w:left="36" w:right="23" w:firstLine="317"/>
        <w:rPr>
          <w:lang w:eastAsia="zh-CN"/>
        </w:rPr>
      </w:pPr>
      <w:r>
        <w:rPr>
          <w:spacing w:val="2"/>
          <w:lang w:eastAsia="zh-CN"/>
        </w:rPr>
        <w:t>22.2. 开标时，公布在投标截止时间前递</w:t>
      </w:r>
      <w:r>
        <w:rPr>
          <w:spacing w:val="1"/>
          <w:lang w:eastAsia="zh-CN"/>
        </w:rPr>
        <w:t>交投标文件的投标人名称；由投标人或其推选的代表检</w:t>
      </w:r>
      <w:r>
        <w:rPr>
          <w:lang w:eastAsia="zh-CN"/>
        </w:rPr>
        <w:t xml:space="preserve"> </w:t>
      </w:r>
      <w:r>
        <w:rPr>
          <w:spacing w:val="-1"/>
          <w:lang w:eastAsia="zh-CN"/>
        </w:rPr>
        <w:t>查投标文件的密封情况，也可以由招标代理机构委托的公证机构检查并公证；经确认无误后，由招标</w:t>
      </w:r>
      <w:r>
        <w:rPr>
          <w:spacing w:val="15"/>
          <w:lang w:eastAsia="zh-CN"/>
        </w:rPr>
        <w:t xml:space="preserve"> </w:t>
      </w:r>
      <w:r>
        <w:rPr>
          <w:spacing w:val="-1"/>
          <w:lang w:eastAsia="zh-CN"/>
        </w:rPr>
        <w:t>代理机构工作人员当众拆封，宣读投标人名称、投标价格、价格折扣、招标文件允许提供的备选方案</w:t>
      </w:r>
      <w:r>
        <w:rPr>
          <w:spacing w:val="15"/>
          <w:lang w:eastAsia="zh-CN"/>
        </w:rPr>
        <w:t xml:space="preserve"> </w:t>
      </w:r>
      <w:r>
        <w:rPr>
          <w:spacing w:val="-2"/>
          <w:lang w:eastAsia="zh-CN"/>
        </w:rPr>
        <w:t>和投标文件的其他主要内容。</w:t>
      </w:r>
    </w:p>
    <w:p>
      <w:pPr>
        <w:pStyle w:val="3"/>
        <w:spacing w:before="29" w:line="418" w:lineRule="auto"/>
        <w:ind w:left="37" w:right="31" w:firstLine="316"/>
        <w:rPr>
          <w:lang w:eastAsia="zh-CN"/>
        </w:rPr>
      </w:pPr>
      <w:r>
        <w:rPr>
          <w:spacing w:val="2"/>
          <w:lang w:eastAsia="zh-CN"/>
        </w:rPr>
        <w:t>22.3. 未宣读的投标价格、价格折扣和招</w:t>
      </w:r>
      <w:r>
        <w:rPr>
          <w:spacing w:val="1"/>
          <w:lang w:eastAsia="zh-CN"/>
        </w:rPr>
        <w:t>标文件允许提供的备选方案等实质内容，评标时不予承</w:t>
      </w:r>
      <w:r>
        <w:rPr>
          <w:lang w:eastAsia="zh-CN"/>
        </w:rPr>
        <w:t xml:space="preserve"> </w:t>
      </w:r>
      <w:r>
        <w:rPr>
          <w:spacing w:val="-10"/>
          <w:lang w:eastAsia="zh-CN"/>
        </w:rPr>
        <w:t>认。</w:t>
      </w:r>
    </w:p>
    <w:p>
      <w:pPr>
        <w:pStyle w:val="3"/>
        <w:spacing w:before="29" w:line="221" w:lineRule="auto"/>
        <w:ind w:left="353"/>
        <w:rPr>
          <w:lang w:eastAsia="zh-CN"/>
        </w:rPr>
      </w:pPr>
      <w:r>
        <w:rPr>
          <w:lang w:eastAsia="zh-CN"/>
        </w:rPr>
        <w:t>22.4. 投标人代表、监督人、记录人等有关人员在开标记录上</w:t>
      </w:r>
      <w:r>
        <w:rPr>
          <w:spacing w:val="-1"/>
          <w:lang w:eastAsia="zh-CN"/>
        </w:rPr>
        <w:t>签字确认。</w:t>
      </w:r>
    </w:p>
    <w:p>
      <w:pPr>
        <w:pStyle w:val="3"/>
        <w:spacing w:before="241" w:line="416" w:lineRule="auto"/>
        <w:ind w:left="35" w:right="31" w:firstLine="318"/>
        <w:rPr>
          <w:lang w:eastAsia="zh-CN"/>
        </w:rPr>
      </w:pPr>
      <w:r>
        <w:rPr>
          <w:spacing w:val="2"/>
          <w:lang w:eastAsia="zh-CN"/>
        </w:rPr>
        <w:t>22.5. 开标时，投标文件中开标报价一览</w:t>
      </w:r>
      <w:r>
        <w:rPr>
          <w:spacing w:val="1"/>
          <w:lang w:eastAsia="zh-CN"/>
        </w:rPr>
        <w:t>表内容与投标文件中分项价格表内容不一致的，以开标</w:t>
      </w:r>
      <w:r>
        <w:rPr>
          <w:lang w:eastAsia="zh-CN"/>
        </w:rPr>
        <w:t xml:space="preserve"> </w:t>
      </w:r>
      <w:r>
        <w:rPr>
          <w:spacing w:val="-1"/>
          <w:lang w:eastAsia="zh-CN"/>
        </w:rPr>
        <w:t>报价一览表为准。</w:t>
      </w:r>
    </w:p>
    <w:p>
      <w:pPr>
        <w:pStyle w:val="3"/>
        <w:spacing w:before="32" w:line="220" w:lineRule="auto"/>
        <w:ind w:left="39"/>
        <w:rPr>
          <w:lang w:eastAsia="zh-CN"/>
        </w:rPr>
      </w:pPr>
      <w:r>
        <w:rPr>
          <w:spacing w:val="-1"/>
          <w:lang w:eastAsia="zh-CN"/>
        </w:rPr>
        <w:t>23. 评标委员会</w:t>
      </w:r>
    </w:p>
    <w:p>
      <w:pPr>
        <w:pStyle w:val="3"/>
        <w:spacing w:before="240" w:line="421" w:lineRule="auto"/>
        <w:ind w:left="37" w:right="31" w:firstLine="316"/>
        <w:rPr>
          <w:lang w:eastAsia="zh-CN"/>
        </w:rPr>
      </w:pPr>
      <w:r>
        <w:rPr>
          <w:spacing w:val="2"/>
          <w:lang w:eastAsia="zh-CN"/>
        </w:rPr>
        <w:t>23.1. 评标委员会由采购人的代表和技术</w:t>
      </w:r>
      <w:r>
        <w:rPr>
          <w:spacing w:val="1"/>
          <w:lang w:eastAsia="zh-CN"/>
        </w:rPr>
        <w:t>、经济等方面的专家组成，成员人数应当为五人及以上</w:t>
      </w:r>
      <w:r>
        <w:rPr>
          <w:lang w:eastAsia="zh-CN"/>
        </w:rPr>
        <w:t xml:space="preserve"> </w:t>
      </w:r>
      <w:r>
        <w:rPr>
          <w:spacing w:val="-1"/>
          <w:lang w:eastAsia="zh-CN"/>
        </w:rPr>
        <w:t>单数。其中，技术、经济等方面的专家不得少于成员总数的三分之二。采购数额在 1000 万元以上、</w:t>
      </w:r>
      <w:r>
        <w:rPr>
          <w:spacing w:val="9"/>
          <w:lang w:eastAsia="zh-CN"/>
        </w:rPr>
        <w:t xml:space="preserve"> </w:t>
      </w:r>
      <w:r>
        <w:rPr>
          <w:lang w:eastAsia="zh-CN"/>
        </w:rPr>
        <w:t>技术复杂的项目，评标委员会中技术、经济等方面的专家人数应当为五人以上单</w:t>
      </w:r>
      <w:r>
        <w:rPr>
          <w:spacing w:val="-1"/>
          <w:lang w:eastAsia="zh-CN"/>
        </w:rPr>
        <w:t>数。</w:t>
      </w:r>
    </w:p>
    <w:p>
      <w:pPr>
        <w:pStyle w:val="3"/>
        <w:spacing w:before="34" w:line="220" w:lineRule="auto"/>
        <w:ind w:left="353"/>
        <w:rPr>
          <w:lang w:eastAsia="zh-CN"/>
        </w:rPr>
      </w:pPr>
      <w:r>
        <w:rPr>
          <w:spacing w:val="-1"/>
          <w:lang w:eastAsia="zh-CN"/>
        </w:rPr>
        <w:t>23.2. 评标委员会成员与投标人存在利害关系的，应当回避。</w:t>
      </w:r>
    </w:p>
    <w:p>
      <w:pPr>
        <w:pStyle w:val="3"/>
        <w:spacing w:before="240" w:line="221" w:lineRule="auto"/>
        <w:ind w:left="39"/>
        <w:rPr>
          <w:lang w:eastAsia="zh-CN"/>
        </w:rPr>
      </w:pPr>
      <w:r>
        <w:rPr>
          <w:b/>
          <w:bCs/>
          <w:spacing w:val="-5"/>
          <w:lang w:eastAsia="zh-CN"/>
        </w:rPr>
        <w:t>24.</w:t>
      </w:r>
      <w:r>
        <w:rPr>
          <w:spacing w:val="9"/>
          <w:lang w:eastAsia="zh-CN"/>
        </w:rPr>
        <w:t xml:space="preserve"> </w:t>
      </w:r>
      <w:r>
        <w:rPr>
          <w:b/>
          <w:bCs/>
          <w:spacing w:val="-5"/>
          <w:lang w:eastAsia="zh-CN"/>
        </w:rPr>
        <w:t>评标</w:t>
      </w:r>
    </w:p>
    <w:p>
      <w:pPr>
        <w:pStyle w:val="3"/>
        <w:spacing w:before="238" w:line="417" w:lineRule="auto"/>
        <w:ind w:left="36" w:right="26" w:firstLine="317"/>
        <w:rPr>
          <w:lang w:eastAsia="zh-CN"/>
        </w:rPr>
      </w:pPr>
      <w:r>
        <w:rPr>
          <w:spacing w:val="2"/>
          <w:lang w:eastAsia="zh-CN"/>
        </w:rPr>
        <w:t xml:space="preserve">24.1. 评标委员会按照 “评标方法及标准” </w:t>
      </w:r>
      <w:r>
        <w:rPr>
          <w:spacing w:val="1"/>
          <w:lang w:eastAsia="zh-CN"/>
        </w:rPr>
        <w:t>规定的评标方法、评审因素、标准和程序对投标文</w:t>
      </w:r>
      <w:r>
        <w:rPr>
          <w:spacing w:val="-1"/>
          <w:lang w:eastAsia="zh-CN"/>
        </w:rPr>
        <w:t>件进行评审。</w:t>
      </w:r>
    </w:p>
    <w:p>
      <w:pPr>
        <w:pStyle w:val="3"/>
        <w:spacing w:before="31" w:line="221" w:lineRule="auto"/>
        <w:ind w:left="39"/>
        <w:rPr>
          <w:lang w:eastAsia="zh-CN"/>
        </w:rPr>
      </w:pPr>
      <w:r>
        <w:rPr>
          <w:b/>
          <w:bCs/>
          <w:spacing w:val="-2"/>
          <w:lang w:eastAsia="zh-CN"/>
        </w:rPr>
        <w:t>25.</w:t>
      </w:r>
      <w:r>
        <w:rPr>
          <w:spacing w:val="-2"/>
          <w:lang w:eastAsia="zh-CN"/>
        </w:rPr>
        <w:t xml:space="preserve"> </w:t>
      </w:r>
      <w:r>
        <w:rPr>
          <w:b/>
          <w:bCs/>
          <w:spacing w:val="-2"/>
          <w:lang w:eastAsia="zh-CN"/>
        </w:rPr>
        <w:t>无效投标的情形</w:t>
      </w:r>
    </w:p>
    <w:p>
      <w:pPr>
        <w:pStyle w:val="3"/>
        <w:spacing w:before="238" w:line="221" w:lineRule="auto"/>
        <w:ind w:left="353"/>
        <w:rPr>
          <w:lang w:eastAsia="zh-CN"/>
        </w:rPr>
      </w:pPr>
      <w:r>
        <w:rPr>
          <w:spacing w:val="-3"/>
          <w:lang w:eastAsia="zh-CN"/>
        </w:rPr>
        <w:t>25.1. 应交未交投标保证金的；</w:t>
      </w:r>
    </w:p>
    <w:p>
      <w:pPr>
        <w:pStyle w:val="3"/>
        <w:spacing w:before="240" w:line="417" w:lineRule="auto"/>
        <w:ind w:left="353" w:right="3934"/>
        <w:rPr>
          <w:lang w:eastAsia="zh-CN"/>
        </w:rPr>
      </w:pPr>
      <w:r>
        <w:rPr>
          <w:spacing w:val="-2"/>
          <w:lang w:eastAsia="zh-CN"/>
        </w:rPr>
        <w:t>25.2. 未按照招标文件规定要求密封、签字、盖</w:t>
      </w:r>
      <w:r>
        <w:rPr>
          <w:spacing w:val="-3"/>
          <w:lang w:eastAsia="zh-CN"/>
        </w:rPr>
        <w:t>章的；</w:t>
      </w:r>
      <w:r>
        <w:rPr>
          <w:lang w:eastAsia="zh-CN"/>
        </w:rPr>
        <w:t xml:space="preserve"> </w:t>
      </w:r>
      <w:r>
        <w:rPr>
          <w:spacing w:val="-1"/>
          <w:lang w:eastAsia="zh-CN"/>
        </w:rPr>
        <w:t>25.3. 不具备招标文件中规定资格要求的；</w:t>
      </w:r>
    </w:p>
    <w:p>
      <w:pPr>
        <w:pStyle w:val="3"/>
        <w:spacing w:before="32" w:line="417" w:lineRule="auto"/>
        <w:ind w:left="353" w:right="4774"/>
        <w:rPr>
          <w:lang w:eastAsia="zh-CN"/>
        </w:rPr>
      </w:pPr>
      <w:r>
        <w:rPr>
          <w:spacing w:val="-3"/>
          <w:lang w:eastAsia="zh-CN"/>
        </w:rPr>
        <w:t>25.4. 投标人资格证明文件不全或是虚假的；</w:t>
      </w:r>
      <w:r>
        <w:rPr>
          <w:spacing w:val="12"/>
          <w:lang w:eastAsia="zh-CN"/>
        </w:rPr>
        <w:t xml:space="preserve"> </w:t>
      </w:r>
      <w:r>
        <w:rPr>
          <w:spacing w:val="-1"/>
          <w:lang w:eastAsia="zh-CN"/>
        </w:rPr>
        <w:t>25.5. 投标有效期不符合招标文件要求的；</w:t>
      </w:r>
    </w:p>
    <w:p>
      <w:pPr>
        <w:pStyle w:val="3"/>
        <w:spacing w:before="30" w:line="417" w:lineRule="auto"/>
        <w:ind w:left="353" w:right="2462"/>
        <w:rPr>
          <w:lang w:eastAsia="zh-CN"/>
        </w:rPr>
      </w:pPr>
      <w:r>
        <w:rPr>
          <w:spacing w:val="-3"/>
          <w:lang w:eastAsia="zh-CN"/>
        </w:rPr>
        <w:t>25.6.</w:t>
      </w:r>
      <w:r>
        <w:rPr>
          <w:spacing w:val="44"/>
          <w:lang w:eastAsia="zh-CN"/>
        </w:rPr>
        <w:t xml:space="preserve"> </w:t>
      </w:r>
      <w:r>
        <w:rPr>
          <w:spacing w:val="-3"/>
          <w:lang w:eastAsia="zh-CN"/>
        </w:rPr>
        <w:t>同一个项目或同一种货物提供了两种及以上备选方案或报价的；</w:t>
      </w:r>
      <w:r>
        <w:rPr>
          <w:lang w:eastAsia="zh-CN"/>
        </w:rPr>
        <w:t xml:space="preserve"> </w:t>
      </w:r>
      <w:r>
        <w:rPr>
          <w:spacing w:val="-1"/>
          <w:lang w:eastAsia="zh-CN"/>
        </w:rPr>
        <w:t>25.7. 投标文件内容不齐全或者投标文件份</w:t>
      </w:r>
      <w:r>
        <w:rPr>
          <w:spacing w:val="-2"/>
          <w:lang w:eastAsia="zh-CN"/>
        </w:rPr>
        <w:t>数不够的；</w:t>
      </w:r>
    </w:p>
    <w:p>
      <w:pPr>
        <w:pStyle w:val="3"/>
        <w:spacing w:before="68" w:line="221" w:lineRule="auto"/>
        <w:ind w:left="353"/>
        <w:rPr>
          <w:lang w:eastAsia="zh-CN"/>
        </w:rPr>
      </w:pPr>
      <w:r>
        <w:rPr>
          <w:spacing w:val="-1"/>
          <w:lang w:eastAsia="zh-CN"/>
        </w:rPr>
        <w:t>25.8. 投标文件不满足带其他要求的；</w:t>
      </w:r>
      <w:r>
        <w:rPr>
          <w:spacing w:val="-2"/>
          <w:lang w:eastAsia="zh-CN"/>
        </w:rPr>
        <w:t>25.9. 投标文件不符合规定格式的；</w:t>
      </w:r>
    </w:p>
    <w:p>
      <w:pPr>
        <w:pStyle w:val="3"/>
        <w:spacing w:before="238" w:line="220" w:lineRule="auto"/>
        <w:ind w:left="353"/>
        <w:rPr>
          <w:lang w:eastAsia="zh-CN"/>
        </w:rPr>
      </w:pPr>
      <w:r>
        <w:rPr>
          <w:spacing w:val="-1"/>
          <w:lang w:eastAsia="zh-CN"/>
        </w:rPr>
        <w:t>25.10. 投标文件含有采购人不能接受的条</w:t>
      </w:r>
      <w:r>
        <w:rPr>
          <w:spacing w:val="-2"/>
          <w:lang w:eastAsia="zh-CN"/>
        </w:rPr>
        <w:t>件或声明的；</w:t>
      </w:r>
    </w:p>
    <w:p>
      <w:pPr>
        <w:pStyle w:val="3"/>
        <w:spacing w:before="239" w:line="220" w:lineRule="auto"/>
        <w:ind w:left="353"/>
        <w:rPr>
          <w:lang w:eastAsia="zh-CN"/>
        </w:rPr>
      </w:pPr>
      <w:r>
        <w:rPr>
          <w:lang w:eastAsia="zh-CN"/>
        </w:rPr>
        <w:t>25.11. 不符合法律、法规和本招标文件中规定的其他</w:t>
      </w:r>
      <w:r>
        <w:rPr>
          <w:spacing w:val="-1"/>
          <w:lang w:eastAsia="zh-CN"/>
        </w:rPr>
        <w:t>实质性要求的。</w:t>
      </w:r>
    </w:p>
    <w:p>
      <w:pPr>
        <w:pStyle w:val="3"/>
        <w:spacing w:before="242" w:line="221" w:lineRule="auto"/>
        <w:ind w:left="39"/>
        <w:rPr>
          <w:lang w:eastAsia="zh-CN"/>
        </w:rPr>
      </w:pPr>
      <w:r>
        <w:rPr>
          <w:b/>
          <w:bCs/>
          <w:spacing w:val="-6"/>
          <w:lang w:eastAsia="zh-CN"/>
        </w:rPr>
        <w:t>26.</w:t>
      </w:r>
      <w:r>
        <w:rPr>
          <w:spacing w:val="17"/>
          <w:lang w:eastAsia="zh-CN"/>
        </w:rPr>
        <w:t xml:space="preserve"> </w:t>
      </w:r>
      <w:r>
        <w:rPr>
          <w:b/>
          <w:bCs/>
          <w:spacing w:val="-6"/>
          <w:lang w:eastAsia="zh-CN"/>
        </w:rPr>
        <w:t>定标</w:t>
      </w:r>
    </w:p>
    <w:p>
      <w:pPr>
        <w:pStyle w:val="3"/>
        <w:spacing w:before="236" w:line="417" w:lineRule="auto"/>
        <w:ind w:left="353" w:right="1603"/>
        <w:rPr>
          <w:lang w:eastAsia="zh-CN"/>
        </w:rPr>
      </w:pPr>
      <w:r>
        <w:rPr>
          <w:spacing w:val="-1"/>
          <w:lang w:eastAsia="zh-CN"/>
        </w:rPr>
        <w:t>26.1. 评标委员会根据评审方法及标准，提出书面评标报告，推荐中标候选人。</w:t>
      </w:r>
      <w:r>
        <w:rPr>
          <w:spacing w:val="1"/>
          <w:lang w:eastAsia="zh-CN"/>
        </w:rPr>
        <w:t xml:space="preserve"> </w:t>
      </w:r>
      <w:r>
        <w:rPr>
          <w:spacing w:val="-2"/>
          <w:lang w:eastAsia="zh-CN"/>
        </w:rPr>
        <w:t>26.2. 采购人确认中标结果。</w:t>
      </w:r>
    </w:p>
    <w:p>
      <w:pPr>
        <w:pStyle w:val="3"/>
        <w:spacing w:before="32" w:line="219" w:lineRule="auto"/>
        <w:ind w:left="353"/>
        <w:rPr>
          <w:lang w:eastAsia="zh-CN"/>
        </w:rPr>
      </w:pPr>
      <w:r>
        <w:rPr>
          <w:spacing w:val="-2"/>
          <w:lang w:eastAsia="zh-CN"/>
        </w:rPr>
        <w:t>26.3.</w:t>
      </w:r>
      <w:r>
        <w:rPr>
          <w:spacing w:val="41"/>
          <w:lang w:eastAsia="zh-CN"/>
        </w:rPr>
        <w:t xml:space="preserve"> </w:t>
      </w:r>
      <w:r>
        <w:rPr>
          <w:spacing w:val="-2"/>
          <w:lang w:eastAsia="zh-CN"/>
        </w:rPr>
        <w:t>由招标代理机构按要求将中标结果在公告发布媒体上公告。</w:t>
      </w:r>
    </w:p>
    <w:p>
      <w:pPr>
        <w:spacing w:line="260" w:lineRule="auto"/>
        <w:rPr>
          <w:lang w:eastAsia="zh-CN"/>
        </w:rPr>
      </w:pPr>
    </w:p>
    <w:p>
      <w:pPr>
        <w:spacing w:line="260" w:lineRule="auto"/>
        <w:rPr>
          <w:lang w:eastAsia="zh-CN"/>
        </w:rPr>
      </w:pPr>
    </w:p>
    <w:p>
      <w:pPr>
        <w:spacing w:line="260" w:lineRule="auto"/>
        <w:rPr>
          <w:lang w:eastAsia="zh-CN"/>
        </w:rPr>
      </w:pPr>
    </w:p>
    <w:p>
      <w:pPr>
        <w:pStyle w:val="3"/>
        <w:spacing w:before="92" w:line="221" w:lineRule="auto"/>
        <w:ind w:left="3877"/>
        <w:outlineLvl w:val="1"/>
        <w:rPr>
          <w:sz w:val="28"/>
          <w:szCs w:val="28"/>
          <w:lang w:eastAsia="zh-CN"/>
        </w:rPr>
      </w:pPr>
      <w:bookmarkStart w:id="34" w:name="bookmark18"/>
      <w:bookmarkEnd w:id="34"/>
      <w:r>
        <w:rPr>
          <w:b/>
          <w:bCs/>
          <w:spacing w:val="-9"/>
          <w:sz w:val="28"/>
          <w:szCs w:val="28"/>
          <w:lang w:eastAsia="zh-CN"/>
        </w:rPr>
        <w:t>六、</w:t>
      </w:r>
      <w:r>
        <w:rPr>
          <w:spacing w:val="5"/>
          <w:sz w:val="28"/>
          <w:szCs w:val="28"/>
          <w:lang w:eastAsia="zh-CN"/>
        </w:rPr>
        <w:t xml:space="preserve">  </w:t>
      </w:r>
      <w:r>
        <w:rPr>
          <w:b/>
          <w:bCs/>
          <w:spacing w:val="-9"/>
          <w:sz w:val="28"/>
          <w:szCs w:val="28"/>
          <w:lang w:eastAsia="zh-CN"/>
        </w:rPr>
        <w:t>质</w:t>
      </w:r>
      <w:r>
        <w:rPr>
          <w:spacing w:val="16"/>
          <w:sz w:val="28"/>
          <w:szCs w:val="28"/>
          <w:lang w:eastAsia="zh-CN"/>
        </w:rPr>
        <w:t xml:space="preserve"> </w:t>
      </w:r>
      <w:r>
        <w:rPr>
          <w:b/>
          <w:bCs/>
          <w:spacing w:val="-9"/>
          <w:sz w:val="28"/>
          <w:szCs w:val="28"/>
          <w:lang w:eastAsia="zh-CN"/>
        </w:rPr>
        <w:t>疑</w:t>
      </w:r>
    </w:p>
    <w:p>
      <w:pPr>
        <w:spacing w:line="258" w:lineRule="auto"/>
        <w:rPr>
          <w:lang w:eastAsia="zh-CN"/>
        </w:rPr>
      </w:pPr>
    </w:p>
    <w:p>
      <w:pPr>
        <w:spacing w:line="259" w:lineRule="auto"/>
        <w:rPr>
          <w:lang w:eastAsia="zh-CN"/>
        </w:rPr>
      </w:pPr>
    </w:p>
    <w:p>
      <w:pPr>
        <w:pStyle w:val="3"/>
        <w:spacing w:before="69" w:line="221" w:lineRule="auto"/>
        <w:ind w:left="39"/>
        <w:rPr>
          <w:lang w:eastAsia="zh-CN"/>
        </w:rPr>
      </w:pPr>
      <w:r>
        <w:rPr>
          <w:b/>
          <w:bCs/>
          <w:spacing w:val="-3"/>
          <w:lang w:eastAsia="zh-CN"/>
        </w:rPr>
        <w:t>27.</w:t>
      </w:r>
      <w:r>
        <w:rPr>
          <w:spacing w:val="-3"/>
          <w:lang w:eastAsia="zh-CN"/>
        </w:rPr>
        <w:t xml:space="preserve"> </w:t>
      </w:r>
      <w:r>
        <w:rPr>
          <w:b/>
          <w:bCs/>
          <w:spacing w:val="-3"/>
          <w:lang w:eastAsia="zh-CN"/>
        </w:rPr>
        <w:t>投标人质疑</w:t>
      </w:r>
    </w:p>
    <w:p>
      <w:pPr>
        <w:pStyle w:val="3"/>
        <w:spacing w:before="237" w:line="417" w:lineRule="auto"/>
        <w:ind w:left="37" w:right="31" w:firstLine="316"/>
        <w:rPr>
          <w:lang w:eastAsia="zh-CN"/>
        </w:rPr>
      </w:pPr>
      <w:r>
        <w:rPr>
          <w:spacing w:val="2"/>
          <w:lang w:eastAsia="zh-CN"/>
        </w:rPr>
        <w:t>27.1. 投标人对政府采购活动事项有疑问</w:t>
      </w:r>
      <w:r>
        <w:rPr>
          <w:spacing w:val="1"/>
          <w:lang w:eastAsia="zh-CN"/>
        </w:rPr>
        <w:t>的，可以向采购人或招标代理机构提出询问。采购人或</w:t>
      </w:r>
      <w:r>
        <w:rPr>
          <w:lang w:eastAsia="zh-CN"/>
        </w:rPr>
        <w:t xml:space="preserve"> </w:t>
      </w:r>
      <w:r>
        <w:rPr>
          <w:spacing w:val="-1"/>
          <w:lang w:eastAsia="zh-CN"/>
        </w:rPr>
        <w:t>招标代理机构将在七个工作日内作出答复。</w:t>
      </w:r>
    </w:p>
    <w:p>
      <w:pPr>
        <w:pStyle w:val="3"/>
        <w:spacing w:before="30" w:line="417" w:lineRule="auto"/>
        <w:ind w:left="60" w:right="31" w:firstLine="293"/>
        <w:rPr>
          <w:lang w:eastAsia="zh-CN"/>
        </w:rPr>
      </w:pPr>
      <w:r>
        <w:rPr>
          <w:spacing w:val="2"/>
          <w:lang w:eastAsia="zh-CN"/>
        </w:rPr>
        <w:t>27.2. 投标人若认为招标文件、采购过程</w:t>
      </w:r>
      <w:r>
        <w:rPr>
          <w:spacing w:val="1"/>
          <w:lang w:eastAsia="zh-CN"/>
        </w:rPr>
        <w:t>和中标结果使自己的权益受到损害，应当在下列时间内</w:t>
      </w:r>
      <w:r>
        <w:rPr>
          <w:lang w:eastAsia="zh-CN"/>
        </w:rPr>
        <w:t xml:space="preserve"> </w:t>
      </w:r>
      <w:r>
        <w:rPr>
          <w:spacing w:val="-2"/>
          <w:lang w:eastAsia="zh-CN"/>
        </w:rPr>
        <w:t>以书面形式向采购人或招标代理机构提出：</w:t>
      </w:r>
    </w:p>
    <w:p>
      <w:pPr>
        <w:pStyle w:val="3"/>
        <w:spacing w:before="34" w:line="221" w:lineRule="auto"/>
        <w:ind w:left="357"/>
        <w:rPr>
          <w:lang w:eastAsia="zh-CN"/>
        </w:rPr>
      </w:pPr>
      <w:r>
        <w:rPr>
          <w:lang w:eastAsia="zh-CN"/>
        </w:rPr>
        <w:t>（1）关于招标文件的质疑，应从招标文件发出之</w:t>
      </w:r>
      <w:r>
        <w:rPr>
          <w:spacing w:val="-1"/>
          <w:lang w:eastAsia="zh-CN"/>
        </w:rPr>
        <w:t>日起七个工作日内提出。</w:t>
      </w:r>
    </w:p>
    <w:p>
      <w:pPr>
        <w:pStyle w:val="3"/>
        <w:spacing w:before="238" w:line="220" w:lineRule="auto"/>
        <w:ind w:left="357"/>
        <w:rPr>
          <w:lang w:eastAsia="zh-CN"/>
        </w:rPr>
      </w:pPr>
      <w:r>
        <w:rPr>
          <w:lang w:eastAsia="zh-CN"/>
        </w:rPr>
        <w:t>（2）关于采购过程的质疑，应在采购程序环节结束之</w:t>
      </w:r>
      <w:r>
        <w:rPr>
          <w:spacing w:val="-1"/>
          <w:lang w:eastAsia="zh-CN"/>
        </w:rPr>
        <w:t>日起七个工作日内提出。</w:t>
      </w:r>
    </w:p>
    <w:p>
      <w:pPr>
        <w:pStyle w:val="3"/>
        <w:spacing w:before="240" w:line="220" w:lineRule="auto"/>
        <w:ind w:left="357"/>
        <w:rPr>
          <w:lang w:eastAsia="zh-CN"/>
        </w:rPr>
      </w:pPr>
      <w:r>
        <w:rPr>
          <w:lang w:eastAsia="zh-CN"/>
        </w:rPr>
        <w:t>（3）关于中标结果的质疑，应在中标结果信息发</w:t>
      </w:r>
      <w:r>
        <w:rPr>
          <w:spacing w:val="-1"/>
          <w:lang w:eastAsia="zh-CN"/>
        </w:rPr>
        <w:t>布后七个工作日内提出。</w:t>
      </w:r>
    </w:p>
    <w:p>
      <w:pPr>
        <w:pStyle w:val="3"/>
        <w:spacing w:before="239" w:line="417" w:lineRule="auto"/>
        <w:ind w:left="37" w:right="31" w:firstLine="316"/>
        <w:rPr>
          <w:lang w:eastAsia="zh-CN"/>
        </w:rPr>
      </w:pPr>
      <w:r>
        <w:rPr>
          <w:spacing w:val="2"/>
          <w:lang w:eastAsia="zh-CN"/>
        </w:rPr>
        <w:t>27.3. 投标人提出质疑的，应提供质疑书</w:t>
      </w:r>
      <w:r>
        <w:rPr>
          <w:spacing w:val="1"/>
          <w:lang w:eastAsia="zh-CN"/>
        </w:rPr>
        <w:t>原件。采购人或招标代理机构应当向质疑供应商签收回</w:t>
      </w:r>
      <w:r>
        <w:rPr>
          <w:lang w:eastAsia="zh-CN"/>
        </w:rPr>
        <w:t xml:space="preserve"> </w:t>
      </w:r>
      <w:r>
        <w:rPr>
          <w:spacing w:val="-10"/>
          <w:lang w:eastAsia="zh-CN"/>
        </w:rPr>
        <w:t>执。</w:t>
      </w:r>
    </w:p>
    <w:p>
      <w:pPr>
        <w:pStyle w:val="3"/>
        <w:spacing w:before="31" w:line="220" w:lineRule="auto"/>
        <w:ind w:left="353"/>
        <w:rPr>
          <w:lang w:eastAsia="zh-CN"/>
        </w:rPr>
      </w:pPr>
      <w:r>
        <w:rPr>
          <w:spacing w:val="-1"/>
          <w:lang w:eastAsia="zh-CN"/>
        </w:rPr>
        <w:t>27.4. 质疑书应当包括下列内容：</w:t>
      </w:r>
    </w:p>
    <w:p>
      <w:pPr>
        <w:pStyle w:val="3"/>
        <w:spacing w:before="241" w:line="220" w:lineRule="auto"/>
        <w:ind w:left="357"/>
        <w:rPr>
          <w:lang w:eastAsia="zh-CN"/>
        </w:rPr>
      </w:pPr>
      <w:r>
        <w:rPr>
          <w:spacing w:val="-1"/>
          <w:lang w:eastAsia="zh-CN"/>
        </w:rPr>
        <w:t>（1）质疑供应商的名称、地址及有效联系方式；</w:t>
      </w:r>
    </w:p>
    <w:p>
      <w:pPr>
        <w:pStyle w:val="3"/>
        <w:spacing w:before="241" w:line="221" w:lineRule="auto"/>
        <w:ind w:left="357"/>
        <w:rPr>
          <w:lang w:eastAsia="zh-CN"/>
        </w:rPr>
      </w:pPr>
      <w:r>
        <w:rPr>
          <w:spacing w:val="-2"/>
          <w:lang w:eastAsia="zh-CN"/>
        </w:rPr>
        <w:t>（2）质疑事项；</w:t>
      </w:r>
    </w:p>
    <w:p>
      <w:pPr>
        <w:pStyle w:val="3"/>
        <w:spacing w:before="238" w:line="220" w:lineRule="auto"/>
        <w:ind w:left="357"/>
        <w:rPr>
          <w:lang w:eastAsia="zh-CN"/>
        </w:rPr>
      </w:pPr>
      <w:r>
        <w:rPr>
          <w:spacing w:val="-3"/>
          <w:lang w:eastAsia="zh-CN"/>
        </w:rPr>
        <w:t>（3）事实依据及相关证明材料；</w:t>
      </w:r>
    </w:p>
    <w:p>
      <w:pPr>
        <w:pStyle w:val="3"/>
        <w:spacing w:before="239" w:line="221" w:lineRule="auto"/>
        <w:ind w:left="357"/>
        <w:rPr>
          <w:lang w:eastAsia="zh-CN"/>
        </w:rPr>
      </w:pPr>
      <w:r>
        <w:rPr>
          <w:spacing w:val="-3"/>
          <w:lang w:eastAsia="zh-CN"/>
        </w:rPr>
        <w:t>（4）相关请求及主张。</w:t>
      </w:r>
    </w:p>
    <w:p>
      <w:pPr>
        <w:pStyle w:val="3"/>
        <w:spacing w:before="69" w:line="418" w:lineRule="auto"/>
        <w:ind w:left="41" w:right="31" w:firstLine="312"/>
        <w:rPr>
          <w:lang w:eastAsia="zh-CN"/>
        </w:rPr>
      </w:pPr>
      <w:r>
        <w:rPr>
          <w:spacing w:val="2"/>
          <w:lang w:eastAsia="zh-CN"/>
        </w:rPr>
        <w:t>27.5. 质疑书应当由投标人法定代表人或</w:t>
      </w:r>
      <w:r>
        <w:rPr>
          <w:spacing w:val="1"/>
          <w:lang w:eastAsia="zh-CN"/>
        </w:rPr>
        <w:t>其授权的代理人签字并加盖投标人单位章，质疑书由授</w:t>
      </w:r>
      <w:r>
        <w:rPr>
          <w:lang w:eastAsia="zh-CN"/>
        </w:rPr>
        <w:t xml:space="preserve"> </w:t>
      </w:r>
      <w:r>
        <w:rPr>
          <w:spacing w:val="-1"/>
          <w:lang w:eastAsia="zh-CN"/>
        </w:rPr>
        <w:t>权的代理人签字的应附投标人法定代表人委托授权书。</w:t>
      </w:r>
      <w:r>
        <w:rPr>
          <w:spacing w:val="2"/>
          <w:lang w:eastAsia="zh-CN"/>
        </w:rPr>
        <w:t>27.6. 采购人或招标代理机构将在签收回</w:t>
      </w:r>
      <w:r>
        <w:rPr>
          <w:spacing w:val="1"/>
          <w:lang w:eastAsia="zh-CN"/>
        </w:rPr>
        <w:t>执之日起七个工作日内作出书面答复，并以书面形式通</w:t>
      </w:r>
      <w:r>
        <w:rPr>
          <w:lang w:eastAsia="zh-CN"/>
        </w:rPr>
        <w:t xml:space="preserve"> </w:t>
      </w:r>
      <w:r>
        <w:rPr>
          <w:spacing w:val="-2"/>
          <w:lang w:eastAsia="zh-CN"/>
        </w:rPr>
        <w:t>知质疑投标人和其他有关的投标人。</w:t>
      </w:r>
    </w:p>
    <w:p>
      <w:pPr>
        <w:pStyle w:val="3"/>
        <w:spacing w:before="31" w:line="422" w:lineRule="auto"/>
        <w:ind w:left="37" w:right="23" w:firstLine="316"/>
        <w:jc w:val="both"/>
        <w:rPr>
          <w:lang w:eastAsia="zh-CN"/>
        </w:rPr>
      </w:pPr>
      <w:r>
        <w:rPr>
          <w:spacing w:val="2"/>
          <w:lang w:eastAsia="zh-CN"/>
        </w:rPr>
        <w:t>27.7. 投标人对采购人或招标代理机构的</w:t>
      </w:r>
      <w:r>
        <w:rPr>
          <w:spacing w:val="1"/>
          <w:lang w:eastAsia="zh-CN"/>
        </w:rPr>
        <w:t>答复不满意，或采购人或招标代理机构未在规定的期限</w:t>
      </w:r>
      <w:r>
        <w:rPr>
          <w:lang w:eastAsia="zh-CN"/>
        </w:rPr>
        <w:t xml:space="preserve"> </w:t>
      </w:r>
      <w:r>
        <w:rPr>
          <w:spacing w:val="-1"/>
          <w:lang w:eastAsia="zh-CN"/>
        </w:rPr>
        <w:t>作出答复的，可在答复期满后十五个工作日内，按政府采购相关法律法规规章的规定及程序，向同级</w:t>
      </w:r>
      <w:r>
        <w:rPr>
          <w:spacing w:val="14"/>
          <w:lang w:eastAsia="zh-CN"/>
        </w:rPr>
        <w:t xml:space="preserve"> </w:t>
      </w:r>
      <w:r>
        <w:rPr>
          <w:spacing w:val="-3"/>
          <w:lang w:eastAsia="zh-CN"/>
        </w:rPr>
        <w:t>财政部门提出投诉。</w:t>
      </w:r>
    </w:p>
    <w:p>
      <w:pPr>
        <w:pStyle w:val="3"/>
        <w:spacing w:before="250" w:line="222" w:lineRule="auto"/>
        <w:ind w:left="3663"/>
        <w:outlineLvl w:val="1"/>
        <w:rPr>
          <w:sz w:val="28"/>
          <w:szCs w:val="28"/>
          <w:lang w:eastAsia="zh-CN"/>
        </w:rPr>
      </w:pPr>
      <w:bookmarkStart w:id="35" w:name="bookmark20"/>
      <w:bookmarkEnd w:id="35"/>
      <w:r>
        <w:rPr>
          <w:b/>
          <w:bCs/>
          <w:spacing w:val="-3"/>
          <w:sz w:val="28"/>
          <w:szCs w:val="28"/>
          <w:lang w:eastAsia="zh-CN"/>
        </w:rPr>
        <w:t>七、</w:t>
      </w:r>
      <w:r>
        <w:rPr>
          <w:spacing w:val="-3"/>
          <w:sz w:val="28"/>
          <w:szCs w:val="28"/>
          <w:lang w:eastAsia="zh-CN"/>
        </w:rPr>
        <w:t xml:space="preserve">  </w:t>
      </w:r>
      <w:r>
        <w:rPr>
          <w:b/>
          <w:bCs/>
          <w:spacing w:val="-3"/>
          <w:sz w:val="28"/>
          <w:szCs w:val="28"/>
          <w:lang w:eastAsia="zh-CN"/>
        </w:rPr>
        <w:t>签订合同</w:t>
      </w:r>
    </w:p>
    <w:p>
      <w:pPr>
        <w:spacing w:line="256" w:lineRule="auto"/>
        <w:rPr>
          <w:lang w:eastAsia="zh-CN"/>
        </w:rPr>
      </w:pPr>
    </w:p>
    <w:p>
      <w:pPr>
        <w:spacing w:line="256" w:lineRule="auto"/>
        <w:rPr>
          <w:lang w:eastAsia="zh-CN"/>
        </w:rPr>
      </w:pPr>
    </w:p>
    <w:p>
      <w:pPr>
        <w:pStyle w:val="3"/>
        <w:spacing w:before="68" w:line="221" w:lineRule="auto"/>
        <w:ind w:left="39"/>
        <w:rPr>
          <w:lang w:eastAsia="zh-CN"/>
        </w:rPr>
      </w:pPr>
      <w:r>
        <w:rPr>
          <w:b/>
          <w:bCs/>
          <w:spacing w:val="-2"/>
          <w:lang w:eastAsia="zh-CN"/>
        </w:rPr>
        <w:t>28.</w:t>
      </w:r>
      <w:r>
        <w:rPr>
          <w:spacing w:val="-2"/>
          <w:lang w:eastAsia="zh-CN"/>
        </w:rPr>
        <w:t xml:space="preserve"> </w:t>
      </w:r>
      <w:r>
        <w:rPr>
          <w:b/>
          <w:bCs/>
          <w:spacing w:val="-2"/>
          <w:lang w:eastAsia="zh-CN"/>
        </w:rPr>
        <w:t>招标代理服务费</w:t>
      </w:r>
    </w:p>
    <w:p>
      <w:pPr>
        <w:pStyle w:val="3"/>
        <w:spacing w:before="241" w:line="417" w:lineRule="auto"/>
        <w:ind w:left="44" w:right="29" w:firstLine="309"/>
        <w:rPr>
          <w:lang w:eastAsia="zh-CN"/>
        </w:rPr>
      </w:pPr>
      <w:r>
        <w:rPr>
          <w:lang w:eastAsia="zh-CN"/>
        </w:rPr>
        <w:t>28.1.</w:t>
      </w:r>
      <w:r>
        <w:rPr>
          <w:b/>
          <w:bCs/>
          <w:lang w:eastAsia="zh-CN"/>
        </w:rPr>
        <w:t>招标代理机构参照中华人民共和国国</w:t>
      </w:r>
      <w:r>
        <w:rPr>
          <w:b/>
          <w:bCs/>
          <w:spacing w:val="-1"/>
          <w:lang w:eastAsia="zh-CN"/>
        </w:rPr>
        <w:t>家发展计划委员会“计价格[2002]1980</w:t>
      </w:r>
      <w:r>
        <w:rPr>
          <w:spacing w:val="-1"/>
          <w:lang w:eastAsia="zh-CN"/>
        </w:rPr>
        <w:t xml:space="preserve"> </w:t>
      </w:r>
      <w:r>
        <w:rPr>
          <w:b/>
          <w:bCs/>
          <w:spacing w:val="-1"/>
          <w:lang w:eastAsia="zh-CN"/>
        </w:rPr>
        <w:t>号文”批准的</w:t>
      </w:r>
      <w:r>
        <w:rPr>
          <w:lang w:eastAsia="zh-CN"/>
        </w:rPr>
        <w:t xml:space="preserve"> </w:t>
      </w:r>
      <w:r>
        <w:rPr>
          <w:b/>
          <w:bCs/>
          <w:spacing w:val="-3"/>
          <w:lang w:eastAsia="zh-CN"/>
        </w:rPr>
        <w:t>收费标准收取招标代理服务费</w:t>
      </w:r>
      <w:r>
        <w:rPr>
          <w:spacing w:val="-3"/>
          <w:lang w:eastAsia="zh-CN"/>
        </w:rPr>
        <w:t>。</w:t>
      </w:r>
    </w:p>
    <w:p>
      <w:pPr>
        <w:pStyle w:val="3"/>
        <w:spacing w:before="30" w:line="220" w:lineRule="auto"/>
        <w:ind w:left="39"/>
        <w:rPr>
          <w:lang w:eastAsia="zh-CN"/>
        </w:rPr>
      </w:pPr>
      <w:r>
        <w:rPr>
          <w:b/>
          <w:bCs/>
          <w:spacing w:val="-6"/>
          <w:lang w:eastAsia="zh-CN"/>
        </w:rPr>
        <w:t>29.</w:t>
      </w:r>
      <w:r>
        <w:rPr>
          <w:spacing w:val="31"/>
          <w:lang w:eastAsia="zh-CN"/>
        </w:rPr>
        <w:t xml:space="preserve"> </w:t>
      </w:r>
      <w:r>
        <w:rPr>
          <w:b/>
          <w:bCs/>
          <w:spacing w:val="-6"/>
          <w:lang w:eastAsia="zh-CN"/>
        </w:rPr>
        <w:t>中标通知书</w:t>
      </w:r>
    </w:p>
    <w:p>
      <w:pPr>
        <w:pStyle w:val="3"/>
        <w:spacing w:before="239" w:line="417" w:lineRule="auto"/>
        <w:ind w:left="353" w:right="1814"/>
        <w:rPr>
          <w:lang w:eastAsia="zh-CN"/>
        </w:rPr>
      </w:pPr>
      <w:r>
        <w:rPr>
          <w:spacing w:val="-1"/>
          <w:lang w:eastAsia="zh-CN"/>
        </w:rPr>
        <w:t>29.1. 在规定的投标有效期内，招标代理机构办理《中标通知书》发出事宜。</w:t>
      </w:r>
      <w:r>
        <w:rPr>
          <w:lang w:eastAsia="zh-CN"/>
        </w:rPr>
        <w:t xml:space="preserve"> </w:t>
      </w:r>
      <w:r>
        <w:rPr>
          <w:spacing w:val="-2"/>
          <w:lang w:eastAsia="zh-CN"/>
        </w:rPr>
        <w:t>29.2.</w:t>
      </w:r>
      <w:r>
        <w:rPr>
          <w:spacing w:val="37"/>
          <w:lang w:eastAsia="zh-CN"/>
        </w:rPr>
        <w:t xml:space="preserve"> </w:t>
      </w:r>
      <w:r>
        <w:rPr>
          <w:spacing w:val="-2"/>
          <w:lang w:eastAsia="zh-CN"/>
        </w:rPr>
        <w:t>中标通知书对采购人和中标供应商具有同等法律效力。</w:t>
      </w:r>
    </w:p>
    <w:p>
      <w:pPr>
        <w:pStyle w:val="3"/>
        <w:spacing w:before="31" w:line="419" w:lineRule="auto"/>
        <w:ind w:left="36" w:right="31" w:firstLine="317"/>
        <w:rPr>
          <w:lang w:eastAsia="zh-CN"/>
        </w:rPr>
      </w:pPr>
      <w:r>
        <w:rPr>
          <w:spacing w:val="1"/>
          <w:lang w:eastAsia="zh-CN"/>
        </w:rPr>
        <w:t>29.3.</w:t>
      </w:r>
      <w:r>
        <w:rPr>
          <w:spacing w:val="29"/>
          <w:lang w:eastAsia="zh-CN"/>
        </w:rPr>
        <w:t xml:space="preserve"> </w:t>
      </w:r>
      <w:r>
        <w:rPr>
          <w:spacing w:val="1"/>
          <w:lang w:eastAsia="zh-CN"/>
        </w:rPr>
        <w:t>中标通知书发出后，采购人改变中标结果，或者中标人放弃中标，应当承</w:t>
      </w:r>
      <w:r>
        <w:rPr>
          <w:lang w:eastAsia="zh-CN"/>
        </w:rPr>
        <w:t xml:space="preserve">担相应的法律责 </w:t>
      </w:r>
      <w:r>
        <w:rPr>
          <w:spacing w:val="-10"/>
          <w:lang w:eastAsia="zh-CN"/>
        </w:rPr>
        <w:t>任。</w:t>
      </w:r>
    </w:p>
    <w:p>
      <w:pPr>
        <w:pStyle w:val="3"/>
        <w:spacing w:before="28" w:line="220" w:lineRule="auto"/>
        <w:ind w:left="353"/>
        <w:rPr>
          <w:lang w:eastAsia="zh-CN"/>
        </w:rPr>
      </w:pPr>
      <w:r>
        <w:rPr>
          <w:spacing w:val="-1"/>
          <w:lang w:eastAsia="zh-CN"/>
        </w:rPr>
        <w:t>29.4.</w:t>
      </w:r>
      <w:r>
        <w:rPr>
          <w:spacing w:val="26"/>
          <w:lang w:eastAsia="zh-CN"/>
        </w:rPr>
        <w:t xml:space="preserve"> </w:t>
      </w:r>
      <w:r>
        <w:rPr>
          <w:spacing w:val="-1"/>
          <w:lang w:eastAsia="zh-CN"/>
        </w:rPr>
        <w:t>中标通知书是中标人签订合同的依据，是合同必不</w:t>
      </w:r>
      <w:r>
        <w:rPr>
          <w:spacing w:val="-2"/>
          <w:lang w:eastAsia="zh-CN"/>
        </w:rPr>
        <w:t>可少的一个组成部分。</w:t>
      </w:r>
    </w:p>
    <w:p>
      <w:pPr>
        <w:pStyle w:val="3"/>
        <w:spacing w:before="240" w:line="223" w:lineRule="auto"/>
        <w:ind w:left="41"/>
        <w:rPr>
          <w:lang w:eastAsia="zh-CN"/>
        </w:rPr>
      </w:pPr>
      <w:r>
        <w:rPr>
          <w:b/>
          <w:bCs/>
          <w:spacing w:val="-3"/>
          <w:lang w:eastAsia="zh-CN"/>
        </w:rPr>
        <w:t>30.</w:t>
      </w:r>
      <w:r>
        <w:rPr>
          <w:spacing w:val="-3"/>
          <w:lang w:eastAsia="zh-CN"/>
        </w:rPr>
        <w:t xml:space="preserve"> </w:t>
      </w:r>
      <w:r>
        <w:rPr>
          <w:b/>
          <w:bCs/>
          <w:spacing w:val="-3"/>
          <w:lang w:eastAsia="zh-CN"/>
        </w:rPr>
        <w:t>签订合同</w:t>
      </w:r>
    </w:p>
    <w:p>
      <w:pPr>
        <w:pStyle w:val="3"/>
        <w:spacing w:before="237" w:line="421" w:lineRule="auto"/>
        <w:ind w:left="37" w:right="23" w:firstLine="318"/>
        <w:jc w:val="both"/>
        <w:rPr>
          <w:lang w:eastAsia="zh-CN"/>
        </w:rPr>
      </w:pPr>
      <w:r>
        <w:rPr>
          <w:spacing w:val="2"/>
          <w:lang w:eastAsia="zh-CN"/>
        </w:rPr>
        <w:t>30.1. 采购人应当自开标结束中标公</w:t>
      </w:r>
      <w:r>
        <w:rPr>
          <w:spacing w:val="1"/>
          <w:lang w:eastAsia="zh-CN"/>
        </w:rPr>
        <w:t>示三日后交清各项费用联系代理单位领取中标通知书，中标</w:t>
      </w:r>
      <w:r>
        <w:rPr>
          <w:lang w:eastAsia="zh-CN"/>
        </w:rPr>
        <w:t xml:space="preserve"> </w:t>
      </w:r>
      <w:r>
        <w:rPr>
          <w:spacing w:val="-1"/>
          <w:lang w:eastAsia="zh-CN"/>
        </w:rPr>
        <w:t>通知书发出之日起三十日内，按照招标文件和中标供应商投标文件的约定，与中标供应商签订书面合</w:t>
      </w:r>
      <w:r>
        <w:rPr>
          <w:spacing w:val="14"/>
          <w:lang w:eastAsia="zh-CN"/>
        </w:rPr>
        <w:t xml:space="preserve"> </w:t>
      </w:r>
      <w:r>
        <w:rPr>
          <w:lang w:eastAsia="zh-CN"/>
        </w:rPr>
        <w:t>同。所签订的合同不得对招标文件和中标供应商投标文件作实质性</w:t>
      </w:r>
      <w:r>
        <w:rPr>
          <w:spacing w:val="-1"/>
          <w:lang w:eastAsia="zh-CN"/>
        </w:rPr>
        <w:t>修改。</w:t>
      </w:r>
    </w:p>
    <w:p>
      <w:pPr>
        <w:pStyle w:val="3"/>
        <w:spacing w:before="34" w:line="417" w:lineRule="auto"/>
        <w:ind w:left="41" w:right="31" w:firstLine="314"/>
        <w:rPr>
          <w:lang w:eastAsia="zh-CN"/>
        </w:rPr>
      </w:pPr>
      <w:r>
        <w:rPr>
          <w:spacing w:val="2"/>
          <w:lang w:eastAsia="zh-CN"/>
        </w:rPr>
        <w:t>30.2. 采购人不得向中标供应商提出</w:t>
      </w:r>
      <w:r>
        <w:rPr>
          <w:spacing w:val="1"/>
          <w:lang w:eastAsia="zh-CN"/>
        </w:rPr>
        <w:t>任何不合理的要求，作为签订合同的条件，不得与中标供应</w:t>
      </w:r>
      <w:r>
        <w:rPr>
          <w:lang w:eastAsia="zh-CN"/>
        </w:rPr>
        <w:t xml:space="preserve"> </w:t>
      </w:r>
      <w:r>
        <w:rPr>
          <w:spacing w:val="-2"/>
          <w:lang w:eastAsia="zh-CN"/>
        </w:rPr>
        <w:t>商私下订立背离合同实质性内容的协议。</w:t>
      </w:r>
    </w:p>
    <w:p>
      <w:pPr>
        <w:pStyle w:val="3"/>
        <w:spacing w:before="31" w:line="417" w:lineRule="auto"/>
        <w:ind w:left="37" w:right="31" w:firstLine="317"/>
        <w:rPr>
          <w:lang w:eastAsia="zh-CN"/>
        </w:rPr>
      </w:pPr>
      <w:r>
        <w:rPr>
          <w:spacing w:val="2"/>
          <w:lang w:eastAsia="zh-CN"/>
        </w:rPr>
        <w:t>30.3. 采购人或者招标代理机构应当</w:t>
      </w:r>
      <w:r>
        <w:rPr>
          <w:spacing w:val="1"/>
          <w:lang w:eastAsia="zh-CN"/>
        </w:rPr>
        <w:t>自采购合同签订之日起七个工作日内，按照有关规定将采购</w:t>
      </w:r>
      <w:r>
        <w:rPr>
          <w:lang w:eastAsia="zh-CN"/>
        </w:rPr>
        <w:t xml:space="preserve"> </w:t>
      </w:r>
      <w:r>
        <w:rPr>
          <w:spacing w:val="-2"/>
          <w:lang w:eastAsia="zh-CN"/>
        </w:rPr>
        <w:t>合同副本报同级人民政府财政部门备案。</w:t>
      </w:r>
    </w:p>
    <w:p>
      <w:pPr>
        <w:pStyle w:val="3"/>
        <w:spacing w:before="31" w:line="221" w:lineRule="auto"/>
        <w:ind w:left="41"/>
        <w:rPr>
          <w:lang w:eastAsia="zh-CN"/>
        </w:rPr>
      </w:pPr>
      <w:r>
        <w:rPr>
          <w:b/>
          <w:bCs/>
          <w:spacing w:val="-3"/>
          <w:lang w:eastAsia="zh-CN"/>
        </w:rPr>
        <w:t>31.</w:t>
      </w:r>
      <w:r>
        <w:rPr>
          <w:spacing w:val="-3"/>
          <w:lang w:eastAsia="zh-CN"/>
        </w:rPr>
        <w:t xml:space="preserve"> </w:t>
      </w:r>
      <w:r>
        <w:rPr>
          <w:b/>
          <w:bCs/>
          <w:spacing w:val="-3"/>
          <w:lang w:eastAsia="zh-CN"/>
        </w:rPr>
        <w:t>分包履行合同</w:t>
      </w:r>
    </w:p>
    <w:p>
      <w:pPr>
        <w:pStyle w:val="3"/>
        <w:spacing w:before="238" w:line="220" w:lineRule="auto"/>
        <w:ind w:left="355"/>
        <w:rPr>
          <w:lang w:eastAsia="zh-CN"/>
        </w:rPr>
      </w:pPr>
      <w:r>
        <w:rPr>
          <w:lang w:eastAsia="zh-CN"/>
        </w:rPr>
        <w:t>31.1. 经采购人同意，中标供应商可以依法采取分包</w:t>
      </w:r>
      <w:r>
        <w:rPr>
          <w:spacing w:val="-1"/>
          <w:lang w:eastAsia="zh-CN"/>
        </w:rPr>
        <w:t>方式履行合同。</w:t>
      </w:r>
    </w:p>
    <w:p>
      <w:pPr>
        <w:pStyle w:val="3"/>
        <w:spacing w:before="68" w:line="220" w:lineRule="auto"/>
        <w:ind w:left="41" w:firstLine="428" w:firstLineChars="200"/>
        <w:rPr>
          <w:spacing w:val="-2"/>
          <w:lang w:eastAsia="zh-CN"/>
        </w:rPr>
      </w:pPr>
      <w:r>
        <w:rPr>
          <w:spacing w:val="2"/>
          <w:lang w:eastAsia="zh-CN"/>
        </w:rPr>
        <w:t>31.2. 政府采购合同分包履行的，中</w:t>
      </w:r>
      <w:r>
        <w:rPr>
          <w:spacing w:val="1"/>
          <w:lang w:eastAsia="zh-CN"/>
        </w:rPr>
        <w:t>标、成交供应商就采购项目和分包项目向采购人负责，分包</w:t>
      </w:r>
      <w:r>
        <w:rPr>
          <w:lang w:eastAsia="zh-CN"/>
        </w:rPr>
        <w:t xml:space="preserve"> </w:t>
      </w:r>
      <w:r>
        <w:rPr>
          <w:spacing w:val="-2"/>
          <w:lang w:eastAsia="zh-CN"/>
        </w:rPr>
        <w:t>供应商就分包项目承担责任。</w:t>
      </w:r>
    </w:p>
    <w:p>
      <w:pPr>
        <w:pStyle w:val="3"/>
        <w:spacing w:before="68" w:line="220" w:lineRule="auto"/>
        <w:ind w:left="41"/>
        <w:rPr>
          <w:lang w:eastAsia="zh-CN"/>
        </w:rPr>
      </w:pPr>
      <w:r>
        <w:rPr>
          <w:b/>
          <w:bCs/>
          <w:spacing w:val="-2"/>
          <w:lang w:eastAsia="zh-CN"/>
        </w:rPr>
        <w:t>32.</w:t>
      </w:r>
      <w:r>
        <w:rPr>
          <w:spacing w:val="-2"/>
          <w:lang w:eastAsia="zh-CN"/>
        </w:rPr>
        <w:t xml:space="preserve"> </w:t>
      </w:r>
      <w:r>
        <w:rPr>
          <w:b/>
          <w:bCs/>
          <w:spacing w:val="-2"/>
          <w:lang w:eastAsia="zh-CN"/>
        </w:rPr>
        <w:t>政府采购合同履行中合同标的的追加</w:t>
      </w:r>
    </w:p>
    <w:p>
      <w:pPr>
        <w:pStyle w:val="3"/>
        <w:spacing w:before="240" w:line="422" w:lineRule="auto"/>
        <w:ind w:left="37" w:right="23" w:firstLine="317"/>
        <w:jc w:val="both"/>
        <w:rPr>
          <w:lang w:eastAsia="zh-CN"/>
        </w:rPr>
      </w:pPr>
      <w:r>
        <w:rPr>
          <w:spacing w:val="2"/>
          <w:lang w:eastAsia="zh-CN"/>
        </w:rPr>
        <w:t>32.1. 政府采购合同履行中，采购人</w:t>
      </w:r>
      <w:r>
        <w:rPr>
          <w:spacing w:val="1"/>
          <w:lang w:eastAsia="zh-CN"/>
        </w:rPr>
        <w:t>需追加与合同标的相同的货物、工程或者服务的，在不改变</w:t>
      </w:r>
      <w:r>
        <w:rPr>
          <w:lang w:eastAsia="zh-CN"/>
        </w:rPr>
        <w:t xml:space="preserve"> </w:t>
      </w:r>
      <w:r>
        <w:rPr>
          <w:spacing w:val="-1"/>
          <w:lang w:eastAsia="zh-CN"/>
        </w:rPr>
        <w:t>合同其他条款的前提下，可以与供应商协商签订补充合同，但所有补充合同的采购金额不得超过原合</w:t>
      </w:r>
      <w:r>
        <w:rPr>
          <w:spacing w:val="13"/>
          <w:lang w:eastAsia="zh-CN"/>
        </w:rPr>
        <w:t xml:space="preserve"> </w:t>
      </w:r>
      <w:r>
        <w:rPr>
          <w:spacing w:val="-2"/>
          <w:lang w:eastAsia="zh-CN"/>
        </w:rPr>
        <w:t>同采购金额的百分之十。</w:t>
      </w:r>
    </w:p>
    <w:p>
      <w:pPr>
        <w:pStyle w:val="3"/>
        <w:spacing w:before="29" w:line="221" w:lineRule="auto"/>
        <w:ind w:left="41"/>
        <w:rPr>
          <w:lang w:eastAsia="zh-CN"/>
        </w:rPr>
      </w:pPr>
      <w:r>
        <w:rPr>
          <w:b/>
          <w:bCs/>
          <w:spacing w:val="-3"/>
          <w:lang w:eastAsia="zh-CN"/>
        </w:rPr>
        <w:t>33.</w:t>
      </w:r>
      <w:r>
        <w:rPr>
          <w:spacing w:val="-3"/>
          <w:lang w:eastAsia="zh-CN"/>
        </w:rPr>
        <w:t xml:space="preserve"> </w:t>
      </w:r>
      <w:r>
        <w:rPr>
          <w:b/>
          <w:bCs/>
          <w:spacing w:val="-3"/>
          <w:lang w:eastAsia="zh-CN"/>
        </w:rPr>
        <w:t>废标条款</w:t>
      </w:r>
    </w:p>
    <w:p>
      <w:pPr>
        <w:pStyle w:val="3"/>
        <w:spacing w:before="238" w:line="220" w:lineRule="auto"/>
        <w:ind w:left="355"/>
        <w:rPr>
          <w:lang w:eastAsia="zh-CN"/>
        </w:rPr>
      </w:pPr>
      <w:r>
        <w:rPr>
          <w:lang w:eastAsia="zh-CN"/>
        </w:rPr>
        <w:t>33.1. 在招标采购中，出现有下列情形之一</w:t>
      </w:r>
      <w:r>
        <w:rPr>
          <w:spacing w:val="-1"/>
          <w:lang w:eastAsia="zh-CN"/>
        </w:rPr>
        <w:t>的，予以废标：</w:t>
      </w:r>
    </w:p>
    <w:p>
      <w:pPr>
        <w:pStyle w:val="3"/>
        <w:spacing w:before="239" w:line="221" w:lineRule="auto"/>
        <w:ind w:left="357"/>
        <w:rPr>
          <w:lang w:eastAsia="zh-CN"/>
        </w:rPr>
      </w:pPr>
      <w:r>
        <w:rPr>
          <w:spacing w:val="-2"/>
          <w:lang w:eastAsia="zh-CN"/>
        </w:rPr>
        <w:t>（1）符合专业条件的投标人不足三家的；</w:t>
      </w:r>
    </w:p>
    <w:p>
      <w:pPr>
        <w:pStyle w:val="3"/>
        <w:spacing w:before="239" w:line="220" w:lineRule="auto"/>
        <w:ind w:left="357"/>
        <w:rPr>
          <w:lang w:eastAsia="zh-CN"/>
        </w:rPr>
      </w:pPr>
      <w:r>
        <w:rPr>
          <w:spacing w:val="-2"/>
          <w:lang w:eastAsia="zh-CN"/>
        </w:rPr>
        <w:t>（2）出现影响采购公正的违法、违规行为的；</w:t>
      </w:r>
    </w:p>
    <w:p>
      <w:pPr>
        <w:pStyle w:val="3"/>
        <w:spacing w:before="240" w:line="219" w:lineRule="auto"/>
        <w:ind w:left="357"/>
        <w:rPr>
          <w:lang w:eastAsia="zh-CN"/>
        </w:rPr>
      </w:pPr>
      <w:r>
        <w:rPr>
          <w:spacing w:val="-1"/>
          <w:lang w:eastAsia="zh-CN"/>
        </w:rPr>
        <w:t>（3）投标人的报价均超过了采购预算，采购人不能支付的；</w:t>
      </w:r>
    </w:p>
    <w:p>
      <w:pPr>
        <w:pStyle w:val="3"/>
        <w:spacing w:before="243" w:line="220" w:lineRule="auto"/>
        <w:ind w:left="357"/>
        <w:rPr>
          <w:lang w:eastAsia="zh-CN"/>
        </w:rPr>
      </w:pPr>
      <w:r>
        <w:rPr>
          <w:spacing w:val="-2"/>
          <w:lang w:eastAsia="zh-CN"/>
        </w:rPr>
        <w:t>（4）因重大变故，采购任务取消的。</w:t>
      </w:r>
    </w:p>
    <w:p>
      <w:pPr>
        <w:pStyle w:val="3"/>
        <w:spacing w:before="239" w:line="221" w:lineRule="auto"/>
        <w:ind w:left="357"/>
        <w:rPr>
          <w:lang w:eastAsia="zh-CN"/>
        </w:rPr>
      </w:pPr>
      <w:r>
        <w:rPr>
          <w:spacing w:val="-3"/>
          <w:lang w:eastAsia="zh-CN"/>
        </w:rPr>
        <w:t>（5）未响应招标文件要求的。</w:t>
      </w:r>
    </w:p>
    <w:p>
      <w:pPr>
        <w:pStyle w:val="3"/>
        <w:spacing w:before="239" w:line="221" w:lineRule="auto"/>
        <w:ind w:left="41"/>
        <w:rPr>
          <w:lang w:eastAsia="zh-CN"/>
        </w:rPr>
      </w:pPr>
      <w:r>
        <w:rPr>
          <w:b/>
          <w:bCs/>
          <w:spacing w:val="-6"/>
          <w:lang w:eastAsia="zh-CN"/>
        </w:rPr>
        <w:t>34.</w:t>
      </w:r>
      <w:r>
        <w:rPr>
          <w:spacing w:val="13"/>
          <w:lang w:eastAsia="zh-CN"/>
        </w:rPr>
        <w:t xml:space="preserve"> </w:t>
      </w:r>
      <w:r>
        <w:rPr>
          <w:b/>
          <w:bCs/>
          <w:spacing w:val="-6"/>
          <w:lang w:eastAsia="zh-CN"/>
        </w:rPr>
        <w:t>其他</w:t>
      </w:r>
    </w:p>
    <w:p>
      <w:pPr>
        <w:pStyle w:val="3"/>
        <w:spacing w:before="238" w:line="219" w:lineRule="auto"/>
        <w:ind w:left="355"/>
        <w:rPr>
          <w:lang w:eastAsia="zh-CN"/>
        </w:rPr>
      </w:pPr>
      <w:r>
        <w:rPr>
          <w:lang w:eastAsia="zh-CN"/>
        </w:rPr>
        <w:t>34.1. 本招标文件如与网上发布的招标公告、更正公告等有差异的部分，以网上</w:t>
      </w:r>
      <w:r>
        <w:rPr>
          <w:spacing w:val="-1"/>
          <w:lang w:eastAsia="zh-CN"/>
        </w:rPr>
        <w:t>发布的为准。</w:t>
      </w:r>
    </w:p>
    <w:p>
      <w:pPr>
        <w:pStyle w:val="3"/>
        <w:spacing w:before="242" w:line="398" w:lineRule="auto"/>
        <w:ind w:left="37" w:right="31" w:firstLine="318"/>
        <w:rPr>
          <w:lang w:eastAsia="zh-CN"/>
        </w:rPr>
      </w:pPr>
    </w:p>
    <w:p>
      <w:pPr>
        <w:spacing w:line="398" w:lineRule="auto"/>
        <w:rPr>
          <w:lang w:eastAsia="zh-CN"/>
        </w:rPr>
        <w:sectPr>
          <w:footerReference r:id="rId9" w:type="default"/>
          <w:pgSz w:w="11907" w:h="16839"/>
          <w:pgMar w:top="1134" w:right="1243" w:bottom="1362" w:left="1390" w:header="861" w:footer="1202" w:gutter="0"/>
          <w:cols w:space="720" w:num="1"/>
        </w:sectPr>
      </w:pPr>
    </w:p>
    <w:p>
      <w:pPr>
        <w:pStyle w:val="3"/>
        <w:spacing w:before="239" w:line="416" w:lineRule="auto"/>
        <w:ind w:left="36" w:right="31" w:firstLine="317"/>
        <w:rPr>
          <w:lang w:eastAsia="zh-CN"/>
        </w:rPr>
      </w:pPr>
    </w:p>
    <w:p>
      <w:pPr>
        <w:pStyle w:val="3"/>
        <w:spacing w:before="140" w:line="223" w:lineRule="auto"/>
        <w:ind w:left="2265"/>
        <w:outlineLvl w:val="0"/>
        <w:rPr>
          <w:sz w:val="43"/>
          <w:szCs w:val="43"/>
          <w:lang w:eastAsia="zh-CN"/>
        </w:rPr>
      </w:pPr>
      <w:r>
        <w:rPr>
          <w:b/>
          <w:bCs/>
          <w:spacing w:val="3"/>
          <w:sz w:val="43"/>
          <w:szCs w:val="43"/>
          <w:lang w:eastAsia="zh-CN"/>
        </w:rPr>
        <w:t>第四章</w:t>
      </w:r>
      <w:r>
        <w:rPr>
          <w:spacing w:val="161"/>
          <w:sz w:val="43"/>
          <w:szCs w:val="43"/>
          <w:lang w:eastAsia="zh-CN"/>
        </w:rPr>
        <w:t xml:space="preserve"> </w:t>
      </w:r>
      <w:r>
        <w:rPr>
          <w:b/>
          <w:bCs/>
          <w:spacing w:val="3"/>
          <w:sz w:val="43"/>
          <w:szCs w:val="43"/>
          <w:lang w:eastAsia="zh-CN"/>
        </w:rPr>
        <w:t>评标方法及标准</w:t>
      </w:r>
    </w:p>
    <w:p>
      <w:pPr>
        <w:spacing w:line="306" w:lineRule="auto"/>
        <w:rPr>
          <w:lang w:eastAsia="zh-CN"/>
        </w:rPr>
      </w:pPr>
    </w:p>
    <w:p>
      <w:pPr>
        <w:pStyle w:val="3"/>
        <w:spacing w:before="91" w:line="221" w:lineRule="auto"/>
        <w:ind w:left="3949"/>
        <w:outlineLvl w:val="1"/>
        <w:rPr>
          <w:sz w:val="28"/>
          <w:szCs w:val="28"/>
          <w:lang w:eastAsia="zh-CN"/>
        </w:rPr>
      </w:pPr>
      <w:r>
        <w:rPr>
          <w:b/>
          <w:bCs/>
          <w:spacing w:val="-9"/>
          <w:sz w:val="28"/>
          <w:szCs w:val="28"/>
          <w:lang w:eastAsia="zh-CN"/>
        </w:rPr>
        <w:t>一、</w:t>
      </w:r>
      <w:r>
        <w:rPr>
          <w:spacing w:val="8"/>
          <w:sz w:val="28"/>
          <w:szCs w:val="28"/>
          <w:lang w:eastAsia="zh-CN"/>
        </w:rPr>
        <w:t xml:space="preserve">  </w:t>
      </w:r>
      <w:r>
        <w:rPr>
          <w:b/>
          <w:bCs/>
          <w:spacing w:val="-9"/>
          <w:sz w:val="28"/>
          <w:szCs w:val="28"/>
          <w:lang w:eastAsia="zh-CN"/>
        </w:rPr>
        <w:t>总则</w:t>
      </w:r>
    </w:p>
    <w:p>
      <w:pPr>
        <w:pStyle w:val="3"/>
        <w:spacing w:before="69" w:line="221" w:lineRule="auto"/>
        <w:ind w:left="52"/>
        <w:rPr>
          <w:lang w:eastAsia="zh-CN"/>
        </w:rPr>
      </w:pPr>
      <w:r>
        <w:rPr>
          <w:b/>
          <w:bCs/>
          <w:spacing w:val="-9"/>
          <w:lang w:eastAsia="zh-CN"/>
        </w:rPr>
        <w:t>1.</w:t>
      </w:r>
      <w:r>
        <w:rPr>
          <w:spacing w:val="9"/>
          <w:lang w:eastAsia="zh-CN"/>
        </w:rPr>
        <w:t xml:space="preserve"> </w:t>
      </w:r>
      <w:r>
        <w:rPr>
          <w:b/>
          <w:bCs/>
          <w:spacing w:val="-9"/>
          <w:lang w:eastAsia="zh-CN"/>
        </w:rPr>
        <w:t>评标</w:t>
      </w:r>
    </w:p>
    <w:p>
      <w:pPr>
        <w:pStyle w:val="3"/>
        <w:spacing w:before="240" w:line="220" w:lineRule="auto"/>
        <w:ind w:left="367"/>
        <w:rPr>
          <w:lang w:eastAsia="zh-CN"/>
        </w:rPr>
      </w:pPr>
      <w:r>
        <w:rPr>
          <w:spacing w:val="-2"/>
          <w:lang w:eastAsia="zh-CN"/>
        </w:rPr>
        <w:t>1.1. 评标由依法组成的评标委员会负责。</w:t>
      </w:r>
    </w:p>
    <w:p>
      <w:pPr>
        <w:pStyle w:val="3"/>
        <w:spacing w:before="240" w:line="221" w:lineRule="auto"/>
        <w:ind w:left="39"/>
        <w:rPr>
          <w:lang w:eastAsia="zh-CN"/>
        </w:rPr>
      </w:pPr>
      <w:r>
        <w:rPr>
          <w:b/>
          <w:bCs/>
          <w:spacing w:val="-3"/>
          <w:lang w:eastAsia="zh-CN"/>
        </w:rPr>
        <w:t>2.</w:t>
      </w:r>
      <w:r>
        <w:rPr>
          <w:spacing w:val="-3"/>
          <w:lang w:eastAsia="zh-CN"/>
        </w:rPr>
        <w:t xml:space="preserve"> </w:t>
      </w:r>
      <w:r>
        <w:rPr>
          <w:b/>
          <w:bCs/>
          <w:spacing w:val="-3"/>
          <w:lang w:eastAsia="zh-CN"/>
        </w:rPr>
        <w:t>评标方法</w:t>
      </w:r>
    </w:p>
    <w:p>
      <w:pPr>
        <w:pStyle w:val="3"/>
        <w:spacing w:before="237" w:line="422" w:lineRule="auto"/>
        <w:ind w:left="54" w:right="23" w:firstLine="299"/>
        <w:jc w:val="both"/>
        <w:rPr>
          <w:lang w:eastAsia="zh-CN"/>
        </w:rPr>
      </w:pPr>
      <w:r>
        <w:rPr>
          <w:spacing w:val="-1"/>
          <w:lang w:eastAsia="zh-CN"/>
        </w:rPr>
        <w:t>2.1. 评标方法：综合评分法，是指在最大限度地满足招标文件实质性要求前提下，按照招标文件</w:t>
      </w:r>
      <w:r>
        <w:rPr>
          <w:spacing w:val="13"/>
          <w:lang w:eastAsia="zh-CN"/>
        </w:rPr>
        <w:t xml:space="preserve"> </w:t>
      </w:r>
      <w:r>
        <w:rPr>
          <w:spacing w:val="-1"/>
          <w:lang w:eastAsia="zh-CN"/>
        </w:rPr>
        <w:t>中规定的各项因素进行综合评审后，以评标总得分最高的投标人作为中标候选供应商或者中标</w:t>
      </w:r>
      <w:r>
        <w:rPr>
          <w:spacing w:val="-2"/>
          <w:lang w:eastAsia="zh-CN"/>
        </w:rPr>
        <w:t>供应商</w:t>
      </w:r>
      <w:r>
        <w:rPr>
          <w:lang w:eastAsia="zh-CN"/>
        </w:rPr>
        <w:t xml:space="preserve"> </w:t>
      </w:r>
      <w:r>
        <w:rPr>
          <w:spacing w:val="-4"/>
          <w:lang w:eastAsia="zh-CN"/>
        </w:rPr>
        <w:t>的评标方法。</w:t>
      </w:r>
    </w:p>
    <w:p>
      <w:pPr>
        <w:pStyle w:val="3"/>
        <w:spacing w:before="30" w:line="419" w:lineRule="auto"/>
        <w:ind w:left="37" w:right="26" w:firstLine="316"/>
        <w:rPr>
          <w:lang w:eastAsia="zh-CN"/>
        </w:rPr>
      </w:pPr>
      <w:r>
        <w:rPr>
          <w:spacing w:val="-4"/>
          <w:lang w:eastAsia="zh-CN"/>
        </w:rPr>
        <w:t>2.2. 综合评分的主要因素是：价格、技术、</w:t>
      </w:r>
      <w:r>
        <w:rPr>
          <w:spacing w:val="40"/>
          <w:lang w:eastAsia="zh-CN"/>
        </w:rPr>
        <w:t xml:space="preserve"> </w:t>
      </w:r>
      <w:r>
        <w:rPr>
          <w:spacing w:val="-4"/>
          <w:lang w:eastAsia="zh-CN"/>
        </w:rPr>
        <w:t>业绩、服务、对招标文件的响应程度，以及相应的比</w:t>
      </w:r>
      <w:r>
        <w:rPr>
          <w:lang w:eastAsia="zh-CN"/>
        </w:rPr>
        <w:t xml:space="preserve"> </w:t>
      </w:r>
      <w:r>
        <w:rPr>
          <w:spacing w:val="-3"/>
          <w:lang w:eastAsia="zh-CN"/>
        </w:rPr>
        <w:t>重或者权值等。</w:t>
      </w:r>
    </w:p>
    <w:p>
      <w:pPr>
        <w:spacing w:line="419" w:lineRule="auto"/>
        <w:rPr>
          <w:lang w:eastAsia="zh-CN"/>
        </w:rPr>
        <w:sectPr>
          <w:footerReference r:id="rId10" w:type="default"/>
          <w:pgSz w:w="11907" w:h="16839"/>
          <w:pgMar w:top="1134" w:right="1243" w:bottom="1362" w:left="1390" w:header="861" w:footer="1202" w:gutter="0"/>
          <w:cols w:space="720" w:num="1"/>
        </w:sectPr>
      </w:pPr>
    </w:p>
    <w:p>
      <w:pPr>
        <w:pStyle w:val="3"/>
        <w:spacing w:before="117" w:line="220" w:lineRule="auto"/>
        <w:ind w:left="4009"/>
        <w:rPr>
          <w:sz w:val="36"/>
          <w:szCs w:val="36"/>
        </w:rPr>
      </w:pPr>
      <w:r>
        <w:rPr>
          <w:b/>
          <w:bCs/>
          <w:spacing w:val="-6"/>
          <w:sz w:val="36"/>
          <w:szCs w:val="36"/>
        </w:rPr>
        <w:t>评分标准</w:t>
      </w:r>
    </w:p>
    <w:p>
      <w:pPr>
        <w:spacing w:line="62" w:lineRule="exact"/>
      </w:pPr>
    </w:p>
    <w:tbl>
      <w:tblPr>
        <w:tblStyle w:val="10"/>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4"/>
        <w:gridCol w:w="1275"/>
        <w:gridCol w:w="70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104" w:type="dxa"/>
          </w:tcPr>
          <w:p>
            <w:pPr>
              <w:pStyle w:val="11"/>
              <w:spacing w:before="36" w:line="243" w:lineRule="auto"/>
              <w:ind w:left="13" w:right="163"/>
              <w:jc w:val="center"/>
              <w:rPr>
                <w:b/>
                <w:bCs/>
                <w:spacing w:val="18"/>
                <w:lang w:eastAsia="zh-CN"/>
              </w:rPr>
            </w:pPr>
            <w:r>
              <w:rPr>
                <w:b/>
                <w:bCs/>
                <w:spacing w:val="18"/>
                <w:lang w:eastAsia="zh-CN"/>
              </w:rPr>
              <w:t>名称</w:t>
            </w:r>
          </w:p>
        </w:tc>
        <w:tc>
          <w:tcPr>
            <w:tcW w:w="1275" w:type="dxa"/>
          </w:tcPr>
          <w:p>
            <w:pPr>
              <w:pStyle w:val="11"/>
              <w:spacing w:before="36" w:line="243" w:lineRule="auto"/>
              <w:ind w:left="13" w:right="163"/>
              <w:jc w:val="center"/>
              <w:rPr>
                <w:b/>
                <w:bCs/>
                <w:spacing w:val="18"/>
                <w:lang w:eastAsia="zh-CN"/>
              </w:rPr>
            </w:pPr>
            <w:r>
              <w:rPr>
                <w:b/>
                <w:bCs/>
                <w:spacing w:val="18"/>
                <w:lang w:eastAsia="zh-CN"/>
              </w:rPr>
              <w:t>评分因素</w:t>
            </w:r>
          </w:p>
        </w:tc>
        <w:tc>
          <w:tcPr>
            <w:tcW w:w="7090" w:type="dxa"/>
          </w:tcPr>
          <w:p>
            <w:pPr>
              <w:pStyle w:val="11"/>
              <w:spacing w:before="36" w:line="243" w:lineRule="auto"/>
              <w:ind w:left="13" w:right="163"/>
              <w:jc w:val="center"/>
              <w:rPr>
                <w:b/>
                <w:bCs/>
                <w:spacing w:val="18"/>
                <w:lang w:eastAsia="zh-CN"/>
              </w:rPr>
            </w:pPr>
            <w:r>
              <w:rPr>
                <w:b/>
                <w:bCs/>
                <w:spacing w:val="18"/>
                <w:lang w:eastAsia="zh-CN"/>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6" w:hRule="atLeast"/>
        </w:trPr>
        <w:tc>
          <w:tcPr>
            <w:tcW w:w="1104" w:type="dxa"/>
            <w:vMerge w:val="restart"/>
          </w:tcPr>
          <w:p>
            <w:pPr>
              <w:spacing w:line="269" w:lineRule="auto"/>
              <w:rPr>
                <w:color w:val="FF0000"/>
              </w:rPr>
            </w:pPr>
          </w:p>
          <w:p>
            <w:pPr>
              <w:spacing w:line="269" w:lineRule="auto"/>
              <w:rPr>
                <w:color w:val="FF0000"/>
              </w:rPr>
            </w:pPr>
          </w:p>
          <w:p>
            <w:pPr>
              <w:spacing w:line="269" w:lineRule="auto"/>
              <w:rPr>
                <w:color w:val="FF0000"/>
              </w:rPr>
            </w:pPr>
          </w:p>
          <w:p>
            <w:pPr>
              <w:spacing w:line="269" w:lineRule="auto"/>
              <w:rPr>
                <w:color w:val="FF0000"/>
              </w:rPr>
            </w:pPr>
          </w:p>
          <w:p>
            <w:pPr>
              <w:spacing w:line="269" w:lineRule="auto"/>
              <w:rPr>
                <w:color w:val="FF0000"/>
              </w:rPr>
            </w:pPr>
          </w:p>
          <w:p>
            <w:pPr>
              <w:spacing w:line="269" w:lineRule="auto"/>
              <w:rPr>
                <w:color w:val="FF0000"/>
              </w:rPr>
            </w:pPr>
          </w:p>
          <w:p>
            <w:pPr>
              <w:spacing w:line="269" w:lineRule="auto"/>
              <w:rPr>
                <w:color w:val="FF0000"/>
              </w:rPr>
            </w:pPr>
          </w:p>
          <w:p>
            <w:pPr>
              <w:pStyle w:val="11"/>
              <w:spacing w:before="207" w:line="299" w:lineRule="auto"/>
              <w:ind w:left="8" w:right="17"/>
              <w:rPr>
                <w:spacing w:val="18"/>
                <w:lang w:eastAsia="zh-CN"/>
              </w:rPr>
            </w:pPr>
          </w:p>
          <w:p>
            <w:pPr>
              <w:pStyle w:val="11"/>
              <w:spacing w:before="207" w:line="299" w:lineRule="auto"/>
              <w:ind w:left="8" w:right="17"/>
              <w:rPr>
                <w:color w:val="FF0000"/>
              </w:rPr>
            </w:pPr>
            <w:r>
              <w:rPr>
                <w:spacing w:val="18"/>
                <w:lang w:eastAsia="zh-CN"/>
              </w:rPr>
              <w:t>商务部分 （</w:t>
            </w:r>
            <w:r>
              <w:rPr>
                <w:rFonts w:hint="eastAsia"/>
                <w:spacing w:val="18"/>
                <w:lang w:eastAsia="zh-CN"/>
              </w:rPr>
              <w:t xml:space="preserve"> 20 </w:t>
            </w:r>
            <w:r>
              <w:rPr>
                <w:spacing w:val="18"/>
                <w:lang w:eastAsia="zh-CN"/>
              </w:rPr>
              <w:t>分）</w:t>
            </w:r>
          </w:p>
        </w:tc>
        <w:tc>
          <w:tcPr>
            <w:tcW w:w="1275" w:type="dxa"/>
          </w:tcPr>
          <w:p>
            <w:pPr>
              <w:spacing w:line="247" w:lineRule="auto"/>
              <w:rPr>
                <w:rFonts w:hint="eastAsia" w:eastAsiaTheme="minorEastAsia"/>
                <w:color w:val="FF0000"/>
                <w:lang w:eastAsia="zh-CN"/>
              </w:rPr>
            </w:pPr>
          </w:p>
          <w:p>
            <w:pPr>
              <w:pStyle w:val="11"/>
              <w:spacing w:before="68" w:line="260" w:lineRule="auto"/>
              <w:ind w:left="235" w:right="146" w:hanging="80"/>
              <w:rPr>
                <w:color w:val="FF0000"/>
              </w:rPr>
            </w:pPr>
            <w:r>
              <w:rPr>
                <w:spacing w:val="15"/>
              </w:rPr>
              <w:t>类似业绩</w:t>
            </w:r>
            <w:r>
              <w:t xml:space="preserve"> </w:t>
            </w:r>
            <w:r>
              <w:rPr>
                <w:spacing w:val="-15"/>
              </w:rPr>
              <w:t>(</w:t>
            </w:r>
            <w:r>
              <w:rPr>
                <w:rFonts w:hint="eastAsia"/>
                <w:spacing w:val="-15"/>
                <w:lang w:eastAsia="zh-CN"/>
              </w:rPr>
              <w:t>9</w:t>
            </w:r>
            <w:r>
              <w:rPr>
                <w:spacing w:val="-15"/>
              </w:rPr>
              <w:t>分)</w:t>
            </w:r>
          </w:p>
        </w:tc>
        <w:tc>
          <w:tcPr>
            <w:tcW w:w="7090" w:type="dxa"/>
          </w:tcPr>
          <w:p>
            <w:pPr>
              <w:pStyle w:val="11"/>
              <w:spacing w:before="36" w:line="243" w:lineRule="auto"/>
              <w:ind w:left="13" w:right="163"/>
              <w:rPr>
                <w:lang w:eastAsia="zh-CN"/>
              </w:rPr>
            </w:pPr>
            <w:r>
              <w:rPr>
                <w:spacing w:val="18"/>
                <w:lang w:eastAsia="zh-CN"/>
              </w:rPr>
              <w:t>202</w:t>
            </w:r>
            <w:r>
              <w:rPr>
                <w:rFonts w:hint="eastAsia"/>
                <w:spacing w:val="18"/>
                <w:lang w:eastAsia="zh-CN"/>
              </w:rPr>
              <w:t>1</w:t>
            </w:r>
            <w:r>
              <w:rPr>
                <w:spacing w:val="18"/>
                <w:lang w:eastAsia="zh-CN"/>
              </w:rPr>
              <w:t>年1月1日以来（以合同签订或任务书下达时间为准</w:t>
            </w:r>
            <w:r>
              <w:rPr>
                <w:rFonts w:hint="eastAsia"/>
                <w:spacing w:val="18"/>
                <w:lang w:eastAsia="zh-CN"/>
              </w:rPr>
              <w:t>投标供应商承担过文旅商业项目运营类、调查类、策划类等相关项目</w:t>
            </w:r>
            <w:r>
              <w:rPr>
                <w:lang w:eastAsia="zh-CN"/>
              </w:rPr>
              <w:t xml:space="preserve"> </w:t>
            </w:r>
            <w:r>
              <w:rPr>
                <w:spacing w:val="13"/>
                <w:lang w:eastAsia="zh-CN"/>
              </w:rPr>
              <w:t>)</w:t>
            </w:r>
            <w:r>
              <w:rPr>
                <w:spacing w:val="70"/>
                <w:lang w:eastAsia="zh-CN"/>
              </w:rPr>
              <w:t xml:space="preserve"> </w:t>
            </w:r>
            <w:r>
              <w:rPr>
                <w:spacing w:val="17"/>
                <w:lang w:eastAsia="zh-CN"/>
              </w:rPr>
              <w:t>每有一个得</w:t>
            </w:r>
            <w:r>
              <w:rPr>
                <w:rFonts w:hint="eastAsia"/>
                <w:spacing w:val="17"/>
                <w:lang w:eastAsia="zh-CN"/>
              </w:rPr>
              <w:t>3</w:t>
            </w:r>
            <w:r>
              <w:rPr>
                <w:spacing w:val="17"/>
                <w:lang w:eastAsia="zh-CN"/>
              </w:rPr>
              <w:t>分，最高</w:t>
            </w:r>
            <w:r>
              <w:rPr>
                <w:rFonts w:hint="eastAsia"/>
                <w:spacing w:val="17"/>
                <w:lang w:eastAsia="zh-CN"/>
              </w:rPr>
              <w:t>9</w:t>
            </w:r>
            <w:r>
              <w:rPr>
                <w:spacing w:val="17"/>
                <w:lang w:eastAsia="zh-CN"/>
              </w:rPr>
              <w:t>分。</w:t>
            </w:r>
          </w:p>
          <w:p>
            <w:pPr>
              <w:pStyle w:val="11"/>
              <w:spacing w:before="216" w:line="352" w:lineRule="auto"/>
              <w:ind w:left="115" w:right="76" w:hanging="3"/>
              <w:rPr>
                <w:color w:val="FF0000"/>
                <w:lang w:eastAsia="zh-CN"/>
              </w:rPr>
            </w:pPr>
            <w:r>
              <w:rPr>
                <w:b/>
                <w:bCs/>
                <w:spacing w:val="18"/>
                <w:lang w:eastAsia="zh-CN"/>
              </w:rPr>
              <w:t>响应文件中须提供项目合同或任务书文件等证明材料复</w:t>
            </w:r>
            <w:r>
              <w:rPr>
                <w:b/>
                <w:bCs/>
                <w:spacing w:val="15"/>
                <w:lang w:eastAsia="zh-CN"/>
              </w:rPr>
              <w:t>印件加盖公章作为得分依据。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104" w:type="dxa"/>
            <w:vMerge w:val="continue"/>
          </w:tcPr>
          <w:p>
            <w:pPr>
              <w:pStyle w:val="11"/>
              <w:spacing w:before="216" w:line="352" w:lineRule="auto"/>
              <w:ind w:left="115" w:right="76" w:hanging="3"/>
              <w:rPr>
                <w:color w:val="FF0000"/>
                <w:lang w:eastAsia="zh-CN"/>
              </w:rPr>
            </w:pPr>
          </w:p>
        </w:tc>
        <w:tc>
          <w:tcPr>
            <w:tcW w:w="1275" w:type="dxa"/>
          </w:tcPr>
          <w:p>
            <w:pPr>
              <w:pStyle w:val="11"/>
              <w:spacing w:before="216" w:line="352" w:lineRule="auto"/>
              <w:ind w:left="115" w:right="76" w:hanging="3"/>
              <w:rPr>
                <w:color w:val="FF0000"/>
                <w:lang w:eastAsia="zh-CN"/>
              </w:rPr>
            </w:pPr>
            <w:r>
              <w:rPr>
                <w:rFonts w:hint="eastAsia"/>
              </w:rPr>
              <w:t>服务团队</w:t>
            </w:r>
            <w:r>
              <w:rPr>
                <w:rFonts w:hint="eastAsia"/>
                <w:lang w:eastAsia="zh-CN"/>
              </w:rPr>
              <w:t>（6分）</w:t>
            </w:r>
          </w:p>
        </w:tc>
        <w:tc>
          <w:tcPr>
            <w:tcW w:w="7090" w:type="dxa"/>
          </w:tcPr>
          <w:p>
            <w:pPr>
              <w:pStyle w:val="11"/>
              <w:spacing w:before="3" w:line="244" w:lineRule="auto"/>
              <w:ind w:left="11" w:right="60"/>
              <w:rPr>
                <w:lang w:eastAsia="zh-CN"/>
              </w:rPr>
            </w:pPr>
            <w:r>
              <w:rPr>
                <w:rFonts w:hint="eastAsia"/>
                <w:lang w:eastAsia="zh-CN"/>
              </w:rPr>
              <w:t>投入本项目的团队其他构成人员具有10年以上的文旅商业项目策划、设计、运营等相关工作经验，并具有211、985相关院校学历，每一个符合要求人员得2分，本项最高得6分。</w:t>
            </w:r>
          </w:p>
          <w:p>
            <w:pPr>
              <w:pStyle w:val="11"/>
              <w:spacing w:before="216" w:line="352" w:lineRule="auto"/>
              <w:ind w:left="115" w:right="76" w:hanging="3"/>
              <w:rPr>
                <w:color w:val="FF0000"/>
                <w:lang w:eastAsia="zh-CN"/>
              </w:rPr>
            </w:pPr>
            <w:r>
              <w:rPr>
                <w:rFonts w:hint="eastAsia"/>
                <w:b/>
                <w:bCs/>
                <w:lang w:eastAsia="zh-CN"/>
              </w:rPr>
              <w:t>（响应文件中须提供毕业证复印件并加盖投标人公章， 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104" w:type="dxa"/>
            <w:vMerge w:val="continue"/>
          </w:tcPr>
          <w:p>
            <w:pPr>
              <w:pStyle w:val="11"/>
              <w:spacing w:before="216" w:line="352" w:lineRule="auto"/>
              <w:ind w:left="115" w:right="76" w:hanging="3"/>
              <w:rPr>
                <w:color w:val="FF0000"/>
                <w:lang w:eastAsia="zh-CN"/>
              </w:rPr>
            </w:pPr>
          </w:p>
        </w:tc>
        <w:tc>
          <w:tcPr>
            <w:tcW w:w="1275" w:type="dxa"/>
          </w:tcPr>
          <w:p>
            <w:pPr>
              <w:jc w:val="center"/>
              <w:rPr>
                <w:rFonts w:eastAsia="宋体"/>
                <w:sz w:val="24"/>
              </w:rPr>
            </w:pPr>
            <w:r>
              <w:rPr>
                <w:rFonts w:hint="eastAsia" w:eastAsia="宋体"/>
                <w:sz w:val="24"/>
              </w:rPr>
              <w:t>投标文件制作</w:t>
            </w:r>
          </w:p>
          <w:p>
            <w:pPr>
              <w:pStyle w:val="11"/>
              <w:spacing w:before="216" w:line="352" w:lineRule="auto"/>
              <w:ind w:left="115" w:right="76" w:hanging="3"/>
              <w:rPr>
                <w:color w:val="FF0000"/>
                <w:lang w:eastAsia="zh-CN"/>
              </w:rPr>
            </w:pPr>
            <w:r>
              <w:rPr>
                <w:rFonts w:hint="eastAsia"/>
                <w:sz w:val="24"/>
              </w:rPr>
              <w:t>（5分）</w:t>
            </w:r>
          </w:p>
        </w:tc>
        <w:tc>
          <w:tcPr>
            <w:tcW w:w="7090" w:type="dxa"/>
          </w:tcPr>
          <w:p>
            <w:pPr>
              <w:pStyle w:val="11"/>
              <w:spacing w:before="207" w:line="299" w:lineRule="auto"/>
              <w:ind w:left="8" w:right="17"/>
              <w:rPr>
                <w:spacing w:val="18"/>
                <w:lang w:eastAsia="zh-CN"/>
              </w:rPr>
            </w:pPr>
            <w:r>
              <w:rPr>
                <w:spacing w:val="18"/>
                <w:lang w:eastAsia="zh-CN"/>
              </w:rPr>
              <w:t>投标文件制作包括</w:t>
            </w:r>
            <w:r>
              <w:rPr>
                <w:rFonts w:hint="eastAsia"/>
                <w:spacing w:val="18"/>
                <w:lang w:eastAsia="zh-CN"/>
              </w:rPr>
              <w:t>：</w:t>
            </w:r>
            <w:r>
              <w:rPr>
                <w:spacing w:val="18"/>
                <w:lang w:eastAsia="zh-CN"/>
              </w:rPr>
              <w:t>规范性；完整性；清晰性</w:t>
            </w:r>
            <w:r>
              <w:rPr>
                <w:rFonts w:hint="eastAsia"/>
                <w:spacing w:val="18"/>
                <w:lang w:eastAsia="zh-CN"/>
              </w:rPr>
              <w:t>。</w:t>
            </w:r>
          </w:p>
          <w:p>
            <w:pPr>
              <w:pStyle w:val="11"/>
              <w:spacing w:before="216" w:line="352" w:lineRule="auto"/>
              <w:ind w:left="115" w:right="76" w:hanging="3"/>
              <w:rPr>
                <w:color w:val="FF0000"/>
                <w:lang w:eastAsia="zh-CN"/>
              </w:rPr>
            </w:pPr>
            <w:r>
              <w:rPr>
                <w:rFonts w:hint="eastAsia"/>
                <w:spacing w:val="18"/>
                <w:lang w:eastAsia="zh-CN"/>
              </w:rPr>
              <w:t>较</w:t>
            </w:r>
            <w:r>
              <w:rPr>
                <w:spacing w:val="18"/>
                <w:lang w:eastAsia="zh-CN"/>
              </w:rPr>
              <w:t>规范</w:t>
            </w:r>
            <w:r>
              <w:rPr>
                <w:rFonts w:hint="eastAsia"/>
                <w:spacing w:val="18"/>
                <w:lang w:eastAsia="zh-CN"/>
              </w:rPr>
              <w:t>、较</w:t>
            </w:r>
            <w:r>
              <w:rPr>
                <w:spacing w:val="18"/>
                <w:lang w:eastAsia="zh-CN"/>
              </w:rPr>
              <w:t>完整</w:t>
            </w:r>
            <w:r>
              <w:rPr>
                <w:rFonts w:hint="eastAsia"/>
                <w:spacing w:val="18"/>
                <w:lang w:eastAsia="zh-CN"/>
              </w:rPr>
              <w:t>、较</w:t>
            </w:r>
            <w:r>
              <w:rPr>
                <w:spacing w:val="18"/>
                <w:lang w:eastAsia="zh-CN"/>
              </w:rPr>
              <w:t>清晰</w:t>
            </w:r>
            <w:r>
              <w:rPr>
                <w:rFonts w:hint="eastAsia"/>
                <w:spacing w:val="18"/>
                <w:lang w:eastAsia="zh-CN"/>
              </w:rPr>
              <w:t>，得5分。基本</w:t>
            </w:r>
            <w:r>
              <w:rPr>
                <w:spacing w:val="18"/>
                <w:lang w:eastAsia="zh-CN"/>
              </w:rPr>
              <w:t>规范</w:t>
            </w:r>
            <w:r>
              <w:rPr>
                <w:rFonts w:hint="eastAsia"/>
                <w:spacing w:val="18"/>
                <w:lang w:eastAsia="zh-CN"/>
              </w:rPr>
              <w:t>、基本</w:t>
            </w:r>
            <w:r>
              <w:rPr>
                <w:spacing w:val="18"/>
                <w:lang w:eastAsia="zh-CN"/>
              </w:rPr>
              <w:t>完整</w:t>
            </w:r>
            <w:r>
              <w:rPr>
                <w:rFonts w:hint="eastAsia"/>
                <w:spacing w:val="18"/>
                <w:lang w:eastAsia="zh-CN"/>
              </w:rPr>
              <w:t>、基本</w:t>
            </w:r>
            <w:r>
              <w:rPr>
                <w:spacing w:val="18"/>
                <w:lang w:eastAsia="zh-CN"/>
              </w:rPr>
              <w:t>清晰</w:t>
            </w:r>
            <w:r>
              <w:rPr>
                <w:rFonts w:hint="eastAsia"/>
                <w:spacing w:val="18"/>
                <w:lang w:eastAsia="zh-CN"/>
              </w:rPr>
              <w:t>，得2分。不</w:t>
            </w:r>
            <w:r>
              <w:rPr>
                <w:spacing w:val="18"/>
                <w:lang w:eastAsia="zh-CN"/>
              </w:rPr>
              <w:t>规范</w:t>
            </w:r>
            <w:r>
              <w:rPr>
                <w:rFonts w:hint="eastAsia"/>
                <w:spacing w:val="18"/>
                <w:lang w:eastAsia="zh-CN"/>
              </w:rPr>
              <w:t>、不</w:t>
            </w:r>
            <w:r>
              <w:rPr>
                <w:spacing w:val="18"/>
                <w:lang w:eastAsia="zh-CN"/>
              </w:rPr>
              <w:t>完整</w:t>
            </w:r>
            <w:r>
              <w:rPr>
                <w:rFonts w:hint="eastAsia"/>
                <w:spacing w:val="18"/>
                <w:lang w:eastAsia="zh-CN"/>
              </w:rPr>
              <w:t>、不</w:t>
            </w:r>
            <w:r>
              <w:rPr>
                <w:spacing w:val="18"/>
                <w:lang w:eastAsia="zh-CN"/>
              </w:rPr>
              <w:t>清晰</w:t>
            </w:r>
            <w:r>
              <w:rPr>
                <w:rFonts w:hint="eastAsia"/>
                <w:spacing w:val="18"/>
                <w:lang w:eastAsia="zh-CN"/>
              </w:rPr>
              <w:t>，不得分。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trPr>
        <w:tc>
          <w:tcPr>
            <w:tcW w:w="1104" w:type="dxa"/>
            <w:vMerge w:val="restart"/>
            <w:tcBorders>
              <w:bottom w:val="single" w:color="000000" w:sz="2" w:space="0"/>
            </w:tcBorders>
          </w:tcPr>
          <w:p>
            <w:pPr>
              <w:pStyle w:val="11"/>
              <w:spacing w:before="207" w:line="299" w:lineRule="auto"/>
              <w:ind w:left="8" w:right="17"/>
              <w:rPr>
                <w:spacing w:val="18"/>
                <w:lang w:eastAsia="zh-CN"/>
              </w:rPr>
            </w:pPr>
          </w:p>
          <w:p>
            <w:pPr>
              <w:pStyle w:val="11"/>
              <w:spacing w:before="207" w:line="299" w:lineRule="auto"/>
              <w:ind w:left="8" w:right="17"/>
              <w:rPr>
                <w:spacing w:val="18"/>
                <w:lang w:eastAsia="zh-CN"/>
              </w:rPr>
            </w:pPr>
          </w:p>
          <w:p>
            <w:pPr>
              <w:pStyle w:val="11"/>
              <w:spacing w:before="207" w:line="299" w:lineRule="auto"/>
              <w:ind w:right="17"/>
              <w:rPr>
                <w:spacing w:val="18"/>
                <w:lang w:eastAsia="zh-CN"/>
              </w:rPr>
            </w:pPr>
          </w:p>
          <w:p>
            <w:pPr>
              <w:pStyle w:val="11"/>
              <w:spacing w:before="207" w:line="299" w:lineRule="auto"/>
              <w:ind w:left="8" w:right="17"/>
              <w:rPr>
                <w:spacing w:val="18"/>
                <w:lang w:eastAsia="zh-CN"/>
              </w:rPr>
            </w:pPr>
          </w:p>
          <w:p>
            <w:pPr>
              <w:pStyle w:val="11"/>
              <w:spacing w:before="207" w:line="299" w:lineRule="auto"/>
              <w:ind w:left="8" w:right="17"/>
              <w:rPr>
                <w:spacing w:val="18"/>
                <w:lang w:eastAsia="zh-CN"/>
              </w:rPr>
            </w:pPr>
          </w:p>
          <w:p>
            <w:pPr>
              <w:pStyle w:val="11"/>
              <w:spacing w:before="207" w:line="299" w:lineRule="auto"/>
              <w:ind w:left="8" w:right="17"/>
              <w:rPr>
                <w:spacing w:val="18"/>
                <w:lang w:eastAsia="zh-CN"/>
              </w:rPr>
            </w:pPr>
            <w:r>
              <w:rPr>
                <w:spacing w:val="18"/>
                <w:lang w:eastAsia="zh-CN"/>
              </w:rPr>
              <w:t>技术部分 （</w:t>
            </w:r>
            <w:r>
              <w:rPr>
                <w:rFonts w:hint="eastAsia"/>
                <w:spacing w:val="18"/>
                <w:lang w:eastAsia="zh-CN"/>
              </w:rPr>
              <w:t xml:space="preserve"> 70</w:t>
            </w:r>
            <w:r>
              <w:rPr>
                <w:spacing w:val="18"/>
                <w:lang w:eastAsia="zh-CN"/>
              </w:rPr>
              <w:t>分）</w:t>
            </w:r>
          </w:p>
        </w:tc>
        <w:tc>
          <w:tcPr>
            <w:tcW w:w="1275" w:type="dxa"/>
            <w:tcBorders>
              <w:bottom w:val="single" w:color="000000" w:sz="2" w:space="0"/>
            </w:tcBorders>
          </w:tcPr>
          <w:p>
            <w:pPr>
              <w:pStyle w:val="11"/>
              <w:spacing w:before="207" w:line="299" w:lineRule="auto"/>
              <w:ind w:right="17"/>
              <w:rPr>
                <w:spacing w:val="18"/>
                <w:lang w:eastAsia="zh-CN"/>
              </w:rPr>
            </w:pPr>
          </w:p>
          <w:p>
            <w:pPr>
              <w:pStyle w:val="11"/>
              <w:spacing w:before="207" w:line="299" w:lineRule="auto"/>
              <w:ind w:left="8" w:right="17"/>
              <w:rPr>
                <w:spacing w:val="18"/>
                <w:lang w:eastAsia="zh-CN"/>
              </w:rPr>
            </w:pPr>
          </w:p>
          <w:p>
            <w:pPr>
              <w:pStyle w:val="11"/>
              <w:spacing w:before="207" w:line="299" w:lineRule="auto"/>
              <w:ind w:left="8" w:right="17"/>
              <w:rPr>
                <w:rFonts w:hint="eastAsia"/>
                <w:spacing w:val="18"/>
                <w:lang w:eastAsia="zh-CN"/>
              </w:rPr>
            </w:pPr>
            <w:r>
              <w:rPr>
                <w:rFonts w:hint="eastAsia"/>
                <w:spacing w:val="18"/>
                <w:lang w:eastAsia="zh-CN"/>
              </w:rPr>
              <w:t xml:space="preserve"> 实施方案（50分）</w:t>
            </w:r>
          </w:p>
        </w:tc>
        <w:tc>
          <w:tcPr>
            <w:tcW w:w="7090" w:type="dxa"/>
            <w:tcBorders>
              <w:bottom w:val="single" w:color="000000" w:sz="2" w:space="0"/>
            </w:tcBorders>
          </w:tcPr>
          <w:p>
            <w:pPr>
              <w:pStyle w:val="11"/>
              <w:spacing w:before="35" w:line="228" w:lineRule="auto"/>
              <w:ind w:firstLine="256" w:firstLineChars="100"/>
              <w:rPr>
                <w:lang w:eastAsia="zh-CN"/>
              </w:rPr>
            </w:pPr>
            <w:r>
              <w:rPr>
                <w:spacing w:val="18"/>
                <w:lang w:eastAsia="zh-CN"/>
              </w:rPr>
              <w:t>根据响应文件提供的项目实施方案进行综合评分：</w:t>
            </w:r>
          </w:p>
          <w:p>
            <w:pPr>
              <w:pStyle w:val="11"/>
              <w:spacing w:before="217" w:line="351" w:lineRule="auto"/>
              <w:ind w:left="119" w:right="150" w:hanging="6"/>
              <w:rPr>
                <w:color w:val="FF0000"/>
                <w:lang w:eastAsia="zh-CN"/>
              </w:rPr>
            </w:pPr>
            <w:r>
              <w:rPr>
                <w:spacing w:val="17"/>
                <w:lang w:eastAsia="zh-CN"/>
              </w:rPr>
              <w:t>①项目理解与前期准备</w:t>
            </w:r>
            <w:r>
              <w:rPr>
                <w:spacing w:val="-57"/>
                <w:lang w:eastAsia="zh-CN"/>
              </w:rPr>
              <w:t xml:space="preserve"> </w:t>
            </w:r>
            <w:r>
              <w:rPr>
                <w:spacing w:val="17"/>
                <w:lang w:eastAsia="zh-CN"/>
              </w:rPr>
              <w:t>:理解认识深刻、准备工作</w:t>
            </w:r>
            <w:r>
              <w:rPr>
                <w:spacing w:val="16"/>
                <w:lang w:eastAsia="zh-CN"/>
              </w:rPr>
              <w:t>到位的</w:t>
            </w:r>
            <w:r>
              <w:rPr>
                <w:spacing w:val="18"/>
                <w:lang w:eastAsia="zh-CN"/>
              </w:rPr>
              <w:t>得</w:t>
            </w:r>
            <w:r>
              <w:rPr>
                <w:rFonts w:hint="eastAsia"/>
                <w:spacing w:val="18"/>
                <w:lang w:eastAsia="zh-CN"/>
              </w:rPr>
              <w:t>2</w:t>
            </w:r>
            <w:r>
              <w:rPr>
                <w:spacing w:val="18"/>
                <w:lang w:eastAsia="zh-CN"/>
              </w:rPr>
              <w:t>0分；理解认识较为深刻、准备工作较为到位的得</w:t>
            </w:r>
            <w:r>
              <w:rPr>
                <w:rFonts w:hint="eastAsia"/>
                <w:spacing w:val="18"/>
                <w:lang w:eastAsia="zh-CN"/>
              </w:rPr>
              <w:t>12</w:t>
            </w:r>
            <w:r>
              <w:rPr>
                <w:spacing w:val="18"/>
                <w:lang w:eastAsia="zh-CN"/>
              </w:rPr>
              <w:t>分</w:t>
            </w:r>
            <w:r>
              <w:rPr>
                <w:rFonts w:hint="eastAsia"/>
                <w:spacing w:val="18"/>
                <w:lang w:eastAsia="zh-CN"/>
              </w:rPr>
              <w:t>；</w:t>
            </w:r>
            <w:r>
              <w:rPr>
                <w:spacing w:val="16"/>
                <w:lang w:eastAsia="zh-CN"/>
              </w:rPr>
              <w:t>理解片面、准备工作不到位的得</w:t>
            </w:r>
            <w:r>
              <w:rPr>
                <w:rFonts w:hint="eastAsia"/>
                <w:spacing w:val="16"/>
                <w:lang w:eastAsia="zh-CN"/>
              </w:rPr>
              <w:t>6</w:t>
            </w:r>
            <w:r>
              <w:rPr>
                <w:spacing w:val="16"/>
                <w:lang w:eastAsia="zh-CN"/>
              </w:rPr>
              <w:t>分；未提供不得分。</w:t>
            </w:r>
            <w:r>
              <w:rPr>
                <w:lang w:eastAsia="zh-CN"/>
              </w:rPr>
              <w:t xml:space="preserve"> </w:t>
            </w:r>
            <w:r>
              <w:rPr>
                <w:spacing w:val="14"/>
                <w:lang w:eastAsia="zh-CN"/>
              </w:rPr>
              <w:t>②项目</w:t>
            </w:r>
            <w:r>
              <w:rPr>
                <w:rFonts w:hint="eastAsia"/>
                <w:spacing w:val="14"/>
                <w:lang w:eastAsia="zh-CN"/>
              </w:rPr>
              <w:t>技术</w:t>
            </w:r>
            <w:r>
              <w:rPr>
                <w:spacing w:val="14"/>
                <w:lang w:eastAsia="zh-CN"/>
              </w:rPr>
              <w:t>方案：</w:t>
            </w:r>
            <w:r>
              <w:rPr>
                <w:spacing w:val="-53"/>
                <w:lang w:eastAsia="zh-CN"/>
              </w:rPr>
              <w:t xml:space="preserve"> </w:t>
            </w:r>
            <w:r>
              <w:rPr>
                <w:rFonts w:hint="eastAsia"/>
                <w:spacing w:val="-53"/>
                <w:lang w:eastAsia="zh-CN"/>
              </w:rPr>
              <w:t xml:space="preserve">技 术 </w:t>
            </w:r>
            <w:r>
              <w:rPr>
                <w:spacing w:val="14"/>
                <w:lang w:eastAsia="zh-CN"/>
              </w:rPr>
              <w:t>方案编写科学、合理</w:t>
            </w:r>
            <w:r>
              <w:rPr>
                <w:rFonts w:hint="eastAsia"/>
                <w:spacing w:val="14"/>
                <w:lang w:eastAsia="zh-CN"/>
              </w:rPr>
              <w:t>，</w:t>
            </w:r>
            <w:r>
              <w:rPr>
                <w:spacing w:val="-42"/>
                <w:lang w:eastAsia="zh-CN"/>
              </w:rPr>
              <w:t xml:space="preserve"> </w:t>
            </w:r>
            <w:r>
              <w:rPr>
                <w:spacing w:val="14"/>
                <w:lang w:eastAsia="zh-CN"/>
              </w:rPr>
              <w:t>目标明确</w:t>
            </w:r>
            <w:r>
              <w:rPr>
                <w:rFonts w:hint="eastAsia"/>
                <w:spacing w:val="14"/>
                <w:lang w:eastAsia="zh-CN"/>
              </w:rPr>
              <w:t>，</w:t>
            </w:r>
            <w:r>
              <w:rPr>
                <w:spacing w:val="14"/>
                <w:lang w:eastAsia="zh-CN"/>
              </w:rPr>
              <w:t>层次清晰并切实可行得</w:t>
            </w:r>
            <w:r>
              <w:rPr>
                <w:rFonts w:hint="eastAsia"/>
                <w:spacing w:val="14"/>
                <w:lang w:eastAsia="zh-CN"/>
              </w:rPr>
              <w:t>30</w:t>
            </w:r>
            <w:r>
              <w:rPr>
                <w:spacing w:val="14"/>
                <w:lang w:eastAsia="zh-CN"/>
              </w:rPr>
              <w:t>分；</w:t>
            </w:r>
            <w:r>
              <w:rPr>
                <w:spacing w:val="-65"/>
                <w:lang w:eastAsia="zh-CN"/>
              </w:rPr>
              <w:t xml:space="preserve"> </w:t>
            </w:r>
            <w:r>
              <w:rPr>
                <w:rFonts w:hint="eastAsia"/>
                <w:spacing w:val="-65"/>
                <w:lang w:eastAsia="zh-CN"/>
              </w:rPr>
              <w:t xml:space="preserve">技 术  </w:t>
            </w:r>
            <w:r>
              <w:rPr>
                <w:spacing w:val="14"/>
                <w:lang w:eastAsia="zh-CN"/>
              </w:rPr>
              <w:t>方案编写基本满足</w:t>
            </w:r>
            <w:r>
              <w:rPr>
                <w:spacing w:val="19"/>
                <w:lang w:eastAsia="zh-CN"/>
              </w:rPr>
              <w:t>要求的得</w:t>
            </w:r>
            <w:r>
              <w:rPr>
                <w:rFonts w:hint="eastAsia"/>
                <w:spacing w:val="19"/>
                <w:lang w:eastAsia="zh-CN"/>
              </w:rPr>
              <w:t>18</w:t>
            </w:r>
            <w:r>
              <w:rPr>
                <w:spacing w:val="19"/>
                <w:lang w:eastAsia="zh-CN"/>
              </w:rPr>
              <w:t>分；方案编写有待完善的得</w:t>
            </w:r>
            <w:r>
              <w:rPr>
                <w:rFonts w:hint="eastAsia"/>
                <w:spacing w:val="19"/>
                <w:lang w:eastAsia="zh-CN"/>
              </w:rPr>
              <w:t>10</w:t>
            </w:r>
            <w:r>
              <w:rPr>
                <w:spacing w:val="19"/>
                <w:lang w:eastAsia="zh-CN"/>
              </w:rPr>
              <w:t>分；未</w:t>
            </w:r>
            <w:r>
              <w:rPr>
                <w:spacing w:val="18"/>
                <w:lang w:eastAsia="zh-CN"/>
              </w:rPr>
              <w:t>提供不得</w:t>
            </w:r>
            <w:r>
              <w:rPr>
                <w:spacing w:val="1"/>
                <w:lang w:eastAsia="zh-CN"/>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trPr>
        <w:tc>
          <w:tcPr>
            <w:tcW w:w="1104" w:type="dxa"/>
            <w:vMerge w:val="continue"/>
            <w:tcBorders>
              <w:top w:val="single" w:color="000000" w:sz="2" w:space="0"/>
              <w:bottom w:val="single" w:color="000000" w:sz="2" w:space="0"/>
            </w:tcBorders>
          </w:tcPr>
          <w:p>
            <w:pPr>
              <w:pStyle w:val="11"/>
              <w:spacing w:before="207" w:line="299" w:lineRule="auto"/>
              <w:ind w:left="8" w:right="17"/>
              <w:rPr>
                <w:spacing w:val="18"/>
                <w:lang w:eastAsia="zh-CN"/>
              </w:rPr>
            </w:pPr>
          </w:p>
        </w:tc>
        <w:tc>
          <w:tcPr>
            <w:tcW w:w="1275" w:type="dxa"/>
            <w:tcBorders>
              <w:top w:val="single" w:color="000000" w:sz="2" w:space="0"/>
              <w:bottom w:val="single" w:color="000000" w:sz="2" w:space="0"/>
            </w:tcBorders>
          </w:tcPr>
          <w:p>
            <w:pPr>
              <w:pStyle w:val="11"/>
              <w:spacing w:before="207" w:line="299" w:lineRule="auto"/>
              <w:ind w:left="8" w:right="17"/>
              <w:rPr>
                <w:rFonts w:hint="eastAsia"/>
                <w:spacing w:val="18"/>
                <w:lang w:eastAsia="zh-CN"/>
              </w:rPr>
            </w:pPr>
          </w:p>
          <w:p>
            <w:pPr>
              <w:pStyle w:val="11"/>
              <w:spacing w:before="207" w:line="299" w:lineRule="auto"/>
              <w:ind w:left="8" w:right="17"/>
              <w:rPr>
                <w:rFonts w:hint="eastAsia"/>
                <w:spacing w:val="18"/>
                <w:lang w:eastAsia="zh-CN"/>
              </w:rPr>
            </w:pPr>
          </w:p>
          <w:p>
            <w:pPr>
              <w:pStyle w:val="11"/>
              <w:spacing w:before="207" w:line="299" w:lineRule="auto"/>
              <w:ind w:left="8" w:right="17"/>
              <w:rPr>
                <w:rFonts w:hint="eastAsia"/>
                <w:spacing w:val="18"/>
                <w:lang w:eastAsia="zh-CN"/>
              </w:rPr>
            </w:pPr>
            <w:r>
              <w:rPr>
                <w:rFonts w:hint="eastAsia"/>
                <w:spacing w:val="18"/>
                <w:lang w:eastAsia="zh-CN"/>
              </w:rPr>
              <w:t>质量控制方案（10分）</w:t>
            </w:r>
          </w:p>
        </w:tc>
        <w:tc>
          <w:tcPr>
            <w:tcW w:w="7090" w:type="dxa"/>
            <w:tcBorders>
              <w:top w:val="single" w:color="000000" w:sz="2" w:space="0"/>
              <w:bottom w:val="single" w:color="000000" w:sz="2" w:space="0"/>
            </w:tcBorders>
          </w:tcPr>
          <w:p>
            <w:pPr>
              <w:pStyle w:val="11"/>
              <w:spacing w:before="217" w:line="351" w:lineRule="auto"/>
              <w:ind w:left="119" w:right="150" w:hanging="6"/>
              <w:rPr>
                <w:color w:val="FF0000"/>
                <w:lang w:eastAsia="zh-CN"/>
              </w:rPr>
            </w:pPr>
            <w:r>
              <w:rPr>
                <w:spacing w:val="18"/>
                <w:lang w:eastAsia="zh-CN"/>
              </w:rPr>
              <w:t>根据响应文件提供的项目质量控制方案进行综合评分：</w:t>
            </w:r>
            <w:r>
              <w:rPr>
                <w:spacing w:val="19"/>
                <w:lang w:eastAsia="zh-CN"/>
              </w:rPr>
              <w:t>①质量保证措施：针对性强，详细科学，具有可操作性</w:t>
            </w:r>
            <w:r>
              <w:rPr>
                <w:spacing w:val="18"/>
                <w:lang w:eastAsia="zh-CN"/>
              </w:rPr>
              <w:t>得</w:t>
            </w:r>
            <w:r>
              <w:rPr>
                <w:rFonts w:hint="eastAsia"/>
                <w:spacing w:val="18"/>
                <w:lang w:eastAsia="zh-CN"/>
              </w:rPr>
              <w:t>5</w:t>
            </w:r>
            <w:r>
              <w:rPr>
                <w:spacing w:val="18"/>
                <w:lang w:eastAsia="zh-CN"/>
              </w:rPr>
              <w:t>分；针对性较强，较合理，具有一定的可操作性得</w:t>
            </w:r>
            <w:r>
              <w:rPr>
                <w:rFonts w:hint="eastAsia"/>
                <w:spacing w:val="18"/>
                <w:lang w:eastAsia="zh-CN"/>
              </w:rPr>
              <w:t>3</w:t>
            </w:r>
            <w:r>
              <w:rPr>
                <w:spacing w:val="19"/>
                <w:lang w:eastAsia="zh-CN"/>
              </w:rPr>
              <w:t>分；基本可行，措施有待完善得</w:t>
            </w:r>
            <w:r>
              <w:rPr>
                <w:rFonts w:hint="eastAsia"/>
                <w:spacing w:val="19"/>
                <w:lang w:eastAsia="zh-CN"/>
              </w:rPr>
              <w:t>2</w:t>
            </w:r>
            <w:r>
              <w:rPr>
                <w:spacing w:val="19"/>
                <w:lang w:eastAsia="zh-CN"/>
              </w:rPr>
              <w:t>分；未提供的不得分。</w:t>
            </w:r>
            <w:r>
              <w:rPr>
                <w:spacing w:val="11"/>
                <w:lang w:eastAsia="zh-CN"/>
              </w:rPr>
              <w:t xml:space="preserve"> </w:t>
            </w:r>
            <w:r>
              <w:rPr>
                <w:spacing w:val="17"/>
                <w:lang w:eastAsia="zh-CN"/>
              </w:rPr>
              <w:t>②进度安排及保证措施：符合项目要求，</w:t>
            </w:r>
            <w:r>
              <w:rPr>
                <w:spacing w:val="-57"/>
                <w:lang w:eastAsia="zh-CN"/>
              </w:rPr>
              <w:t xml:space="preserve"> </w:t>
            </w:r>
            <w:r>
              <w:rPr>
                <w:spacing w:val="17"/>
                <w:lang w:eastAsia="zh-CN"/>
              </w:rPr>
              <w:t>内容科学详细</w:t>
            </w:r>
            <w:r>
              <w:rPr>
                <w:spacing w:val="15"/>
                <w:lang w:eastAsia="zh-CN"/>
              </w:rPr>
              <w:t>得</w:t>
            </w:r>
            <w:r>
              <w:rPr>
                <w:rFonts w:hint="eastAsia"/>
                <w:spacing w:val="15"/>
                <w:lang w:eastAsia="zh-CN"/>
              </w:rPr>
              <w:t>5</w:t>
            </w:r>
            <w:r>
              <w:rPr>
                <w:spacing w:val="15"/>
                <w:lang w:eastAsia="zh-CN"/>
              </w:rPr>
              <w:t>分；基本符合项目要求，</w:t>
            </w:r>
            <w:r>
              <w:rPr>
                <w:spacing w:val="-58"/>
                <w:lang w:eastAsia="zh-CN"/>
              </w:rPr>
              <w:t xml:space="preserve"> </w:t>
            </w:r>
            <w:r>
              <w:rPr>
                <w:spacing w:val="15"/>
                <w:lang w:eastAsia="zh-CN"/>
              </w:rPr>
              <w:t>内容详细合理得</w:t>
            </w:r>
            <w:r>
              <w:rPr>
                <w:rFonts w:hint="eastAsia"/>
                <w:spacing w:val="15"/>
                <w:lang w:eastAsia="zh-CN"/>
              </w:rPr>
              <w:t>3</w:t>
            </w:r>
            <w:r>
              <w:rPr>
                <w:spacing w:val="14"/>
                <w:lang w:eastAsia="zh-CN"/>
              </w:rPr>
              <w:t>分；</w:t>
            </w:r>
            <w:r>
              <w:rPr>
                <w:spacing w:val="-62"/>
                <w:lang w:eastAsia="zh-CN"/>
              </w:rPr>
              <w:t xml:space="preserve"> </w:t>
            </w:r>
            <w:r>
              <w:rPr>
                <w:spacing w:val="14"/>
                <w:lang w:eastAsia="zh-CN"/>
              </w:rPr>
              <w:t>能够</w:t>
            </w:r>
            <w:r>
              <w:rPr>
                <w:lang w:eastAsia="zh-CN"/>
              </w:rPr>
              <w:t xml:space="preserve"> </w:t>
            </w:r>
            <w:r>
              <w:rPr>
                <w:spacing w:val="17"/>
                <w:lang w:eastAsia="zh-CN"/>
              </w:rPr>
              <w:t>提供一定进度计划情况，</w:t>
            </w:r>
            <w:r>
              <w:rPr>
                <w:spacing w:val="-58"/>
                <w:lang w:eastAsia="zh-CN"/>
              </w:rPr>
              <w:t xml:space="preserve"> </w:t>
            </w:r>
            <w:r>
              <w:rPr>
                <w:spacing w:val="17"/>
                <w:lang w:eastAsia="zh-CN"/>
              </w:rPr>
              <w:t>内容有待完善得</w:t>
            </w:r>
            <w:r>
              <w:rPr>
                <w:rFonts w:hint="eastAsia"/>
                <w:spacing w:val="17"/>
                <w:lang w:eastAsia="zh-CN"/>
              </w:rPr>
              <w:t>2</w:t>
            </w:r>
            <w:r>
              <w:rPr>
                <w:spacing w:val="17"/>
                <w:lang w:eastAsia="zh-CN"/>
              </w:rPr>
              <w:t>分；未提供的</w:t>
            </w:r>
            <w:r>
              <w:rPr>
                <w:spacing w:val="10"/>
                <w:lang w:eastAsia="zh-CN"/>
              </w:rPr>
              <w:t>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trPr>
        <w:tc>
          <w:tcPr>
            <w:tcW w:w="1104" w:type="dxa"/>
            <w:vMerge w:val="continue"/>
            <w:tcBorders>
              <w:top w:val="single" w:color="000000" w:sz="2" w:space="0"/>
              <w:bottom w:val="single" w:color="000000" w:sz="2" w:space="0"/>
            </w:tcBorders>
          </w:tcPr>
          <w:p>
            <w:pPr>
              <w:pStyle w:val="11"/>
              <w:spacing w:before="217" w:line="351" w:lineRule="auto"/>
              <w:ind w:left="119" w:right="150" w:hanging="6"/>
              <w:rPr>
                <w:color w:val="FF0000"/>
                <w:lang w:eastAsia="zh-CN"/>
              </w:rPr>
            </w:pPr>
          </w:p>
        </w:tc>
        <w:tc>
          <w:tcPr>
            <w:tcW w:w="1275" w:type="dxa"/>
            <w:tcBorders>
              <w:top w:val="single" w:color="000000" w:sz="2" w:space="0"/>
              <w:bottom w:val="single" w:color="000000" w:sz="2" w:space="0"/>
            </w:tcBorders>
          </w:tcPr>
          <w:p>
            <w:pPr>
              <w:pStyle w:val="11"/>
              <w:spacing w:before="217" w:line="351" w:lineRule="auto"/>
              <w:ind w:left="119" w:right="150" w:hanging="6"/>
              <w:rPr>
                <w:color w:val="FF0000"/>
              </w:rPr>
            </w:pPr>
            <w:r>
              <w:rPr>
                <w:rFonts w:hint="eastAsia" w:ascii="宋体" w:hAnsi="宋体" w:eastAsia="宋体" w:cs="宋体"/>
                <w:snapToGrid w:val="0"/>
                <w:color w:val="000000"/>
                <w:spacing w:val="19"/>
                <w:sz w:val="22"/>
                <w:szCs w:val="22"/>
                <w:lang w:val="en-US" w:eastAsia="zh-CN" w:bidi="ar-SA"/>
              </w:rPr>
              <w:t>后续服务方案（10分）</w:t>
            </w:r>
          </w:p>
        </w:tc>
        <w:tc>
          <w:tcPr>
            <w:tcW w:w="7090" w:type="dxa"/>
            <w:tcBorders>
              <w:top w:val="single" w:color="000000" w:sz="2" w:space="0"/>
              <w:bottom w:val="single" w:color="000000" w:sz="2" w:space="0"/>
            </w:tcBorders>
          </w:tcPr>
          <w:p>
            <w:pPr>
              <w:pStyle w:val="11"/>
              <w:spacing w:before="217" w:line="351" w:lineRule="auto"/>
              <w:ind w:left="119" w:right="150" w:hanging="6"/>
              <w:rPr>
                <w:color w:val="FF0000"/>
                <w:lang w:eastAsia="zh-CN"/>
              </w:rPr>
            </w:pPr>
            <w:r>
              <w:rPr>
                <w:spacing w:val="19"/>
                <w:lang w:eastAsia="zh-CN"/>
              </w:rPr>
              <w:t>针</w:t>
            </w:r>
            <w:r>
              <w:rPr>
                <w:rFonts w:hint="eastAsia"/>
                <w:spacing w:val="19"/>
                <w:lang w:eastAsia="zh-CN"/>
              </w:rPr>
              <w:t>项目</w:t>
            </w:r>
            <w:r>
              <w:rPr>
                <w:spacing w:val="19"/>
                <w:lang w:eastAsia="zh-CN"/>
              </w:rPr>
              <w:t>后期实施有指导等售后服务计划、措施及服务承诺综合对比</w:t>
            </w:r>
            <w:r>
              <w:rPr>
                <w:spacing w:val="4"/>
                <w:lang w:eastAsia="zh-CN"/>
              </w:rPr>
              <w:t xml:space="preserve"> </w:t>
            </w:r>
            <w:r>
              <w:rPr>
                <w:spacing w:val="15"/>
                <w:lang w:eastAsia="zh-CN"/>
              </w:rPr>
              <w:t>。优秀得</w:t>
            </w:r>
            <w:r>
              <w:rPr>
                <w:rFonts w:hint="eastAsia"/>
                <w:spacing w:val="15"/>
                <w:lang w:eastAsia="zh-CN"/>
              </w:rPr>
              <w:t>1</w:t>
            </w:r>
            <w:r>
              <w:rPr>
                <w:spacing w:val="15"/>
                <w:lang w:eastAsia="zh-CN"/>
              </w:rPr>
              <w:t>0分，</w:t>
            </w:r>
            <w:r>
              <w:rPr>
                <w:spacing w:val="-46"/>
                <w:lang w:eastAsia="zh-CN"/>
              </w:rPr>
              <w:t xml:space="preserve"> </w:t>
            </w:r>
            <w:r>
              <w:rPr>
                <w:spacing w:val="15"/>
                <w:lang w:eastAsia="zh-CN"/>
              </w:rPr>
              <w:t>良好得</w:t>
            </w:r>
            <w:r>
              <w:rPr>
                <w:rFonts w:hint="eastAsia"/>
                <w:spacing w:val="15"/>
                <w:lang w:eastAsia="zh-CN"/>
              </w:rPr>
              <w:t>8</w:t>
            </w:r>
            <w:r>
              <w:rPr>
                <w:spacing w:val="15"/>
                <w:lang w:eastAsia="zh-CN"/>
              </w:rPr>
              <w:t>分，一般得</w:t>
            </w:r>
            <w:r>
              <w:rPr>
                <w:rFonts w:hint="eastAsia"/>
                <w:spacing w:val="15"/>
                <w:lang w:eastAsia="zh-CN"/>
              </w:rPr>
              <w:t>6</w:t>
            </w:r>
            <w:r>
              <w:rPr>
                <w:spacing w:val="15"/>
                <w:lang w:eastAsia="zh-CN"/>
              </w:rPr>
              <w:t>分，差不得分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trPr>
        <w:tc>
          <w:tcPr>
            <w:tcW w:w="1104" w:type="dxa"/>
            <w:vMerge w:val="continue"/>
            <w:tcBorders>
              <w:top w:val="single" w:color="000000" w:sz="2" w:space="0"/>
              <w:bottom w:val="nil"/>
            </w:tcBorders>
          </w:tcPr>
          <w:p>
            <w:pPr>
              <w:pStyle w:val="11"/>
              <w:spacing w:before="217" w:line="351" w:lineRule="auto"/>
              <w:ind w:left="119" w:right="150" w:hanging="6"/>
              <w:rPr>
                <w:rFonts w:ascii="宋体" w:hAnsi="宋体" w:eastAsia="宋体" w:cs="宋体"/>
                <w:snapToGrid w:val="0"/>
                <w:color w:val="000000"/>
                <w:spacing w:val="19"/>
                <w:sz w:val="22"/>
                <w:szCs w:val="22"/>
                <w:lang w:val="en-US" w:eastAsia="zh-CN" w:bidi="ar-SA"/>
              </w:rPr>
            </w:pPr>
          </w:p>
        </w:tc>
        <w:tc>
          <w:tcPr>
            <w:tcW w:w="8365" w:type="dxa"/>
            <w:gridSpan w:val="2"/>
            <w:vMerge w:val="restart"/>
            <w:tcBorders>
              <w:top w:val="single" w:color="000000" w:sz="2" w:space="0"/>
            </w:tcBorders>
          </w:tcPr>
          <w:p>
            <w:pPr>
              <w:pStyle w:val="11"/>
              <w:spacing w:before="217" w:line="351" w:lineRule="auto"/>
              <w:ind w:left="119" w:right="150" w:hanging="6"/>
              <w:rPr>
                <w:rFonts w:ascii="宋体" w:hAnsi="宋体" w:eastAsia="宋体" w:cs="宋体"/>
                <w:snapToGrid w:val="0"/>
                <w:color w:val="000000"/>
                <w:spacing w:val="19"/>
                <w:sz w:val="22"/>
                <w:szCs w:val="22"/>
                <w:lang w:val="en-US" w:eastAsia="zh-CN" w:bidi="ar-SA"/>
              </w:rPr>
            </w:pPr>
            <w:r>
              <w:rPr>
                <w:rFonts w:ascii="宋体" w:hAnsi="宋体" w:eastAsia="宋体" w:cs="宋体"/>
                <w:snapToGrid w:val="0"/>
                <w:color w:val="000000"/>
                <w:spacing w:val="19"/>
                <w:sz w:val="22"/>
                <w:szCs w:val="22"/>
                <w:lang w:val="en-US" w:eastAsia="zh-CN" w:bidi="ar-SA"/>
              </w:rPr>
              <w:t>满足招标文件要求且投标价格最低的投标报价为评标基准价，其价格分为满分。其他 供应商的价格分统一按照下列公式计算：</w:t>
            </w:r>
          </w:p>
          <w:p>
            <w:pPr>
              <w:pStyle w:val="11"/>
              <w:spacing w:before="217" w:line="351" w:lineRule="auto"/>
              <w:ind w:left="119" w:right="150" w:hanging="6"/>
              <w:rPr>
                <w:rFonts w:ascii="宋体" w:hAnsi="宋体" w:eastAsia="宋体" w:cs="宋体"/>
                <w:snapToGrid w:val="0"/>
                <w:color w:val="000000"/>
                <w:spacing w:val="19"/>
                <w:sz w:val="22"/>
                <w:szCs w:val="22"/>
                <w:lang w:val="en-US" w:eastAsia="zh-CN" w:bidi="ar-SA"/>
              </w:rPr>
            </w:pPr>
            <w:r>
              <w:rPr>
                <w:rFonts w:ascii="宋体" w:hAnsi="宋体" w:eastAsia="宋体" w:cs="宋体"/>
                <w:snapToGrid w:val="0"/>
                <w:color w:val="000000"/>
                <w:spacing w:val="19"/>
                <w:sz w:val="22"/>
                <w:szCs w:val="22"/>
                <w:lang w:val="en-US" w:eastAsia="zh-CN" w:bidi="ar-SA"/>
              </w:rPr>
              <w:t>投标报价得分=(评标基准价／投标报价)×</w:t>
            </w:r>
            <w:r>
              <w:rPr>
                <w:rFonts w:hint="eastAsia" w:ascii="宋体" w:hAnsi="宋体" w:eastAsia="宋体" w:cs="宋体"/>
                <w:snapToGrid w:val="0"/>
                <w:color w:val="000000"/>
                <w:spacing w:val="19"/>
                <w:sz w:val="22"/>
                <w:szCs w:val="22"/>
                <w:lang w:val="en-US" w:eastAsia="zh-CN" w:bidi="ar-SA"/>
              </w:rPr>
              <w:t>分值（保留小数点后两位）</w:t>
            </w:r>
          </w:p>
          <w:p>
            <w:pPr>
              <w:pStyle w:val="11"/>
              <w:spacing w:before="217" w:line="351" w:lineRule="auto"/>
              <w:ind w:left="119" w:right="150" w:hanging="6"/>
              <w:rPr>
                <w:rFonts w:ascii="宋体" w:hAnsi="宋体" w:eastAsia="宋体" w:cs="宋体"/>
                <w:snapToGrid w:val="0"/>
                <w:color w:val="000000"/>
                <w:spacing w:val="19"/>
                <w:sz w:val="22"/>
                <w:szCs w:val="22"/>
                <w:lang w:val="en-US" w:eastAsia="zh-CN" w:bidi="ar-SA"/>
              </w:rPr>
            </w:pPr>
            <w:r>
              <w:rPr>
                <w:rFonts w:ascii="宋体" w:hAnsi="宋体" w:eastAsia="宋体" w:cs="宋体"/>
                <w:snapToGrid w:val="0"/>
                <w:color w:val="000000"/>
                <w:spacing w:val="19"/>
                <w:sz w:val="22"/>
                <w:szCs w:val="22"/>
                <w:lang w:val="en-US" w:eastAsia="zh-CN" w:bidi="ar-SA"/>
              </w:rPr>
              <w:t>投标报价不得超过预算金额，超过预算金额按无效投标处理。</w:t>
            </w:r>
          </w:p>
          <w:p>
            <w:pPr>
              <w:pStyle w:val="11"/>
              <w:spacing w:before="217" w:line="351" w:lineRule="auto"/>
              <w:ind w:left="119" w:right="150" w:hanging="6"/>
              <w:rPr>
                <w:rFonts w:ascii="宋体" w:hAnsi="宋体" w:eastAsia="宋体" w:cs="宋体"/>
                <w:snapToGrid w:val="0"/>
                <w:color w:val="000000"/>
                <w:spacing w:val="19"/>
                <w:sz w:val="22"/>
                <w:szCs w:val="22"/>
                <w:lang w:val="en-US" w:eastAsia="zh-CN" w:bidi="ar-SA"/>
              </w:rPr>
            </w:pPr>
            <w:r>
              <w:rPr>
                <w:rFonts w:ascii="宋体" w:hAnsi="宋体" w:eastAsia="宋体" w:cs="宋体"/>
                <w:snapToGrid w:val="0"/>
                <w:color w:val="000000"/>
                <w:spacing w:val="19"/>
                <w:sz w:val="22"/>
                <w:szCs w:val="22"/>
                <w:lang w:val="en-US" w:eastAsia="zh-CN" w:bidi="ar-S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0" w:hRule="atLeast"/>
        </w:trPr>
        <w:tc>
          <w:tcPr>
            <w:tcW w:w="1104" w:type="dxa"/>
            <w:tcBorders>
              <w:top w:val="single" w:color="000000" w:sz="2" w:space="0"/>
            </w:tcBorders>
          </w:tcPr>
          <w:p>
            <w:pPr>
              <w:rPr>
                <w:rFonts w:ascii="宋体" w:hAnsi="宋体" w:eastAsia="宋体" w:cs="宋体"/>
                <w:snapToGrid w:val="0"/>
                <w:color w:val="000000"/>
                <w:spacing w:val="19"/>
                <w:sz w:val="22"/>
                <w:szCs w:val="22"/>
                <w:lang w:val="en-US" w:eastAsia="zh-CN" w:bidi="ar-SA"/>
              </w:rPr>
            </w:pPr>
            <w:r>
              <w:rPr>
                <w:rFonts w:ascii="宋体" w:hAnsi="宋体" w:eastAsia="宋体" w:cs="宋体"/>
                <w:snapToGrid w:val="0"/>
                <w:color w:val="000000"/>
                <w:spacing w:val="19"/>
                <w:sz w:val="22"/>
                <w:szCs w:val="22"/>
                <w:lang w:val="en-US" w:eastAsia="zh-CN" w:bidi="ar-SA"/>
              </w:rPr>
              <w:t>报价部分 （</w:t>
            </w:r>
            <w:r>
              <w:rPr>
                <w:rFonts w:hint="eastAsia" w:ascii="宋体" w:hAnsi="宋体" w:eastAsia="宋体" w:cs="宋体"/>
                <w:snapToGrid w:val="0"/>
                <w:color w:val="000000"/>
                <w:spacing w:val="19"/>
                <w:sz w:val="22"/>
                <w:szCs w:val="22"/>
                <w:lang w:val="en-US" w:eastAsia="zh-CN" w:bidi="ar-SA"/>
              </w:rPr>
              <w:t xml:space="preserve">  10</w:t>
            </w:r>
            <w:r>
              <w:rPr>
                <w:rFonts w:ascii="宋体" w:hAnsi="宋体" w:eastAsia="宋体" w:cs="宋体"/>
                <w:snapToGrid w:val="0"/>
                <w:color w:val="000000"/>
                <w:spacing w:val="19"/>
                <w:sz w:val="22"/>
                <w:szCs w:val="22"/>
                <w:lang w:val="en-US" w:eastAsia="zh-CN" w:bidi="ar-SA"/>
              </w:rPr>
              <w:t xml:space="preserve"> 分）</w:t>
            </w:r>
          </w:p>
        </w:tc>
        <w:tc>
          <w:tcPr>
            <w:tcW w:w="8365" w:type="dxa"/>
            <w:gridSpan w:val="2"/>
            <w:vMerge w:val="continue"/>
          </w:tcPr>
          <w:p>
            <w:pPr>
              <w:pStyle w:val="11"/>
              <w:spacing w:before="32" w:line="257" w:lineRule="auto"/>
              <w:ind w:left="113" w:right="105" w:firstLine="15"/>
              <w:jc w:val="both"/>
              <w:rPr>
                <w:rFonts w:ascii="宋体" w:hAnsi="宋体" w:eastAsia="宋体" w:cs="宋体"/>
                <w:snapToGrid w:val="0"/>
                <w:color w:val="000000"/>
                <w:spacing w:val="19"/>
                <w:sz w:val="22"/>
                <w:szCs w:val="22"/>
                <w:lang w:val="en-US" w:eastAsia="zh-CN" w:bidi="ar-SA"/>
              </w:rPr>
            </w:pPr>
          </w:p>
        </w:tc>
      </w:tr>
    </w:tbl>
    <w:p>
      <w:pPr>
        <w:spacing w:before="63"/>
      </w:pPr>
    </w:p>
    <w:p>
      <w:pPr>
        <w:spacing w:line="266" w:lineRule="auto"/>
      </w:pPr>
    </w:p>
    <w:p>
      <w:pPr>
        <w:pStyle w:val="3"/>
        <w:spacing w:before="78" w:line="221" w:lineRule="auto"/>
        <w:ind w:left="125"/>
        <w:rPr>
          <w:sz w:val="24"/>
          <w:szCs w:val="24"/>
        </w:rPr>
      </w:pPr>
      <w:r>
        <w:rPr>
          <w:b/>
          <w:bCs/>
          <w:spacing w:val="-8"/>
          <w:sz w:val="24"/>
          <w:szCs w:val="24"/>
        </w:rPr>
        <w:t>备注：</w:t>
      </w:r>
    </w:p>
    <w:p>
      <w:pPr>
        <w:pStyle w:val="3"/>
        <w:spacing w:before="25" w:line="237" w:lineRule="auto"/>
        <w:ind w:left="124" w:right="94" w:firstLine="525"/>
        <w:rPr>
          <w:sz w:val="24"/>
          <w:szCs w:val="24"/>
          <w:lang w:eastAsia="zh-CN"/>
        </w:rPr>
      </w:pPr>
      <w:r>
        <w:rPr>
          <w:b/>
          <w:bCs/>
          <w:spacing w:val="10"/>
          <w:sz w:val="24"/>
          <w:szCs w:val="24"/>
          <w:lang w:eastAsia="zh-CN"/>
        </w:rPr>
        <w:t>一、1、执行中小企业声明函制度。根据工业和信息化部、国家统计局、国</w:t>
      </w:r>
      <w:r>
        <w:rPr>
          <w:spacing w:val="75"/>
          <w:sz w:val="24"/>
          <w:szCs w:val="24"/>
          <w:lang w:eastAsia="zh-CN"/>
        </w:rPr>
        <w:t xml:space="preserve"> </w:t>
      </w:r>
      <w:r>
        <w:rPr>
          <w:b/>
          <w:bCs/>
          <w:spacing w:val="10"/>
          <w:sz w:val="24"/>
          <w:szCs w:val="24"/>
          <w:lang w:eastAsia="zh-CN"/>
        </w:rPr>
        <w:t>家</w:t>
      </w:r>
      <w:r>
        <w:rPr>
          <w:sz w:val="24"/>
          <w:szCs w:val="24"/>
          <w:lang w:eastAsia="zh-CN"/>
        </w:rPr>
        <w:t xml:space="preserve">  </w:t>
      </w:r>
      <w:r>
        <w:rPr>
          <w:b/>
          <w:bCs/>
          <w:spacing w:val="15"/>
          <w:sz w:val="24"/>
          <w:szCs w:val="24"/>
          <w:lang w:eastAsia="zh-CN"/>
        </w:rPr>
        <w:t>发展和改革委员会、财政部等部委发布的《关于印发中</w:t>
      </w:r>
      <w:r>
        <w:rPr>
          <w:b/>
          <w:bCs/>
          <w:spacing w:val="14"/>
          <w:sz w:val="24"/>
          <w:szCs w:val="24"/>
          <w:lang w:eastAsia="zh-CN"/>
        </w:rPr>
        <w:t>小企业划型标</w:t>
      </w:r>
      <w:r>
        <w:rPr>
          <w:spacing w:val="60"/>
          <w:sz w:val="24"/>
          <w:szCs w:val="24"/>
          <w:lang w:eastAsia="zh-CN"/>
        </w:rPr>
        <w:t xml:space="preserve"> </w:t>
      </w:r>
      <w:r>
        <w:rPr>
          <w:b/>
          <w:bCs/>
          <w:spacing w:val="14"/>
          <w:sz w:val="24"/>
          <w:szCs w:val="24"/>
          <w:lang w:eastAsia="zh-CN"/>
        </w:rPr>
        <w:t>准規定的通</w:t>
      </w:r>
      <w:r>
        <w:rPr>
          <w:sz w:val="24"/>
          <w:szCs w:val="24"/>
          <w:lang w:eastAsia="zh-CN"/>
        </w:rPr>
        <w:t xml:space="preserve">  </w:t>
      </w:r>
      <w:r>
        <w:rPr>
          <w:b/>
          <w:bCs/>
          <w:spacing w:val="9"/>
          <w:sz w:val="24"/>
          <w:szCs w:val="24"/>
          <w:lang w:eastAsia="zh-CN"/>
        </w:rPr>
        <w:t>知》（工信部联企业（</w:t>
      </w:r>
      <w:r>
        <w:rPr>
          <w:spacing w:val="-49"/>
          <w:sz w:val="24"/>
          <w:szCs w:val="24"/>
          <w:lang w:eastAsia="zh-CN"/>
        </w:rPr>
        <w:t xml:space="preserve"> </w:t>
      </w:r>
      <w:r>
        <w:rPr>
          <w:b/>
          <w:bCs/>
          <w:spacing w:val="9"/>
          <w:sz w:val="24"/>
          <w:szCs w:val="24"/>
          <w:lang w:eastAsia="zh-CN"/>
        </w:rPr>
        <w:t>2011)300</w:t>
      </w:r>
      <w:r>
        <w:rPr>
          <w:spacing w:val="-26"/>
          <w:sz w:val="24"/>
          <w:szCs w:val="24"/>
          <w:lang w:eastAsia="zh-CN"/>
        </w:rPr>
        <w:t xml:space="preserve"> </w:t>
      </w:r>
      <w:r>
        <w:rPr>
          <w:b/>
          <w:bCs/>
          <w:spacing w:val="9"/>
          <w:sz w:val="24"/>
          <w:szCs w:val="24"/>
          <w:lang w:eastAsia="zh-CN"/>
        </w:rPr>
        <w:t>号</w:t>
      </w:r>
      <w:r>
        <w:rPr>
          <w:b/>
          <w:bCs/>
          <w:spacing w:val="7"/>
          <w:sz w:val="24"/>
          <w:szCs w:val="24"/>
          <w:lang w:eastAsia="zh-CN"/>
        </w:rPr>
        <w:t>）</w:t>
      </w:r>
      <w:r>
        <w:rPr>
          <w:spacing w:val="-49"/>
          <w:sz w:val="24"/>
          <w:szCs w:val="24"/>
          <w:lang w:eastAsia="zh-CN"/>
        </w:rPr>
        <w:t xml:space="preserve"> </w:t>
      </w:r>
      <w:r>
        <w:rPr>
          <w:b/>
          <w:bCs/>
          <w:spacing w:val="7"/>
          <w:sz w:val="24"/>
          <w:szCs w:val="24"/>
          <w:lang w:eastAsia="zh-CN"/>
        </w:rPr>
        <w:t>，</w:t>
      </w:r>
      <w:r>
        <w:rPr>
          <w:b/>
          <w:bCs/>
          <w:spacing w:val="9"/>
          <w:sz w:val="24"/>
          <w:szCs w:val="24"/>
          <w:lang w:eastAsia="zh-CN"/>
        </w:rPr>
        <w:t>按照本次采购标的所</w:t>
      </w:r>
      <w:r>
        <w:rPr>
          <w:spacing w:val="53"/>
          <w:sz w:val="24"/>
          <w:szCs w:val="24"/>
          <w:lang w:eastAsia="zh-CN"/>
        </w:rPr>
        <w:t xml:space="preserve"> </w:t>
      </w:r>
      <w:r>
        <w:rPr>
          <w:b/>
          <w:bCs/>
          <w:spacing w:val="9"/>
          <w:sz w:val="24"/>
          <w:szCs w:val="24"/>
          <w:lang w:eastAsia="zh-CN"/>
        </w:rPr>
        <w:t>属行业的划型标准，</w:t>
      </w:r>
      <w:r>
        <w:rPr>
          <w:sz w:val="24"/>
          <w:szCs w:val="24"/>
          <w:lang w:eastAsia="zh-CN"/>
        </w:rPr>
        <w:t xml:space="preserve"> </w:t>
      </w:r>
      <w:r>
        <w:rPr>
          <w:b/>
          <w:bCs/>
          <w:spacing w:val="15"/>
          <w:sz w:val="24"/>
          <w:szCs w:val="24"/>
          <w:lang w:eastAsia="zh-CN"/>
        </w:rPr>
        <w:t>符合条件的中小微企业应按照招标文件格式要求提</w:t>
      </w:r>
      <w:r>
        <w:rPr>
          <w:spacing w:val="54"/>
          <w:sz w:val="24"/>
          <w:szCs w:val="24"/>
          <w:lang w:eastAsia="zh-CN"/>
        </w:rPr>
        <w:t xml:space="preserve"> </w:t>
      </w:r>
      <w:r>
        <w:rPr>
          <w:b/>
          <w:bCs/>
          <w:spacing w:val="15"/>
          <w:sz w:val="24"/>
          <w:szCs w:val="24"/>
          <w:lang w:eastAsia="zh-CN"/>
        </w:rPr>
        <w:t>供《中小企业声明</w:t>
      </w:r>
      <w:r>
        <w:rPr>
          <w:b/>
          <w:bCs/>
          <w:spacing w:val="14"/>
          <w:sz w:val="24"/>
          <w:szCs w:val="24"/>
          <w:lang w:eastAsia="zh-CN"/>
        </w:rPr>
        <w:t>函》，仅需</w:t>
      </w:r>
      <w:r>
        <w:rPr>
          <w:sz w:val="24"/>
          <w:szCs w:val="24"/>
          <w:lang w:eastAsia="zh-CN"/>
        </w:rPr>
        <w:t xml:space="preserve">  </w:t>
      </w:r>
      <w:r>
        <w:rPr>
          <w:b/>
          <w:bCs/>
          <w:spacing w:val="15"/>
          <w:sz w:val="24"/>
          <w:szCs w:val="24"/>
          <w:lang w:eastAsia="zh-CN"/>
        </w:rPr>
        <w:t>出具《中小企业声明函》即可享受相关扶</w:t>
      </w:r>
      <w:r>
        <w:rPr>
          <w:spacing w:val="58"/>
          <w:sz w:val="24"/>
          <w:szCs w:val="24"/>
          <w:lang w:eastAsia="zh-CN"/>
        </w:rPr>
        <w:t xml:space="preserve"> </w:t>
      </w:r>
      <w:r>
        <w:rPr>
          <w:b/>
          <w:bCs/>
          <w:spacing w:val="15"/>
          <w:sz w:val="24"/>
          <w:szCs w:val="24"/>
          <w:lang w:eastAsia="zh-CN"/>
        </w:rPr>
        <w:t>持政</w:t>
      </w:r>
      <w:r>
        <w:rPr>
          <w:b/>
          <w:bCs/>
          <w:spacing w:val="14"/>
          <w:sz w:val="24"/>
          <w:szCs w:val="24"/>
          <w:lang w:eastAsia="zh-CN"/>
        </w:rPr>
        <w:t>策。投标供应商需对《中小企业声</w:t>
      </w:r>
      <w:r>
        <w:rPr>
          <w:sz w:val="24"/>
          <w:szCs w:val="24"/>
          <w:lang w:eastAsia="zh-CN"/>
        </w:rPr>
        <w:t xml:space="preserve">  </w:t>
      </w:r>
      <w:r>
        <w:rPr>
          <w:b/>
          <w:bCs/>
          <w:spacing w:val="17"/>
          <w:sz w:val="24"/>
          <w:szCs w:val="24"/>
          <w:lang w:eastAsia="zh-CN"/>
        </w:rPr>
        <w:t>明函》内容的真实性负责，</w:t>
      </w:r>
      <w:r>
        <w:rPr>
          <w:spacing w:val="-61"/>
          <w:sz w:val="24"/>
          <w:szCs w:val="24"/>
          <w:lang w:eastAsia="zh-CN"/>
        </w:rPr>
        <w:t xml:space="preserve"> </w:t>
      </w:r>
      <w:r>
        <w:rPr>
          <w:b/>
          <w:bCs/>
          <w:spacing w:val="17"/>
          <w:sz w:val="24"/>
          <w:szCs w:val="24"/>
          <w:lang w:eastAsia="zh-CN"/>
        </w:rPr>
        <w:t>成交供应商享受中小</w:t>
      </w:r>
      <w:r>
        <w:rPr>
          <w:b/>
          <w:bCs/>
          <w:spacing w:val="16"/>
          <w:sz w:val="24"/>
          <w:szCs w:val="24"/>
          <w:lang w:eastAsia="zh-CN"/>
        </w:rPr>
        <w:t>企业扶持政策的，</w:t>
      </w:r>
      <w:r>
        <w:rPr>
          <w:spacing w:val="-72"/>
          <w:sz w:val="24"/>
          <w:szCs w:val="24"/>
          <w:lang w:eastAsia="zh-CN"/>
        </w:rPr>
        <w:t xml:space="preserve"> </w:t>
      </w:r>
      <w:r>
        <w:rPr>
          <w:b/>
          <w:bCs/>
          <w:spacing w:val="16"/>
          <w:sz w:val="24"/>
          <w:szCs w:val="24"/>
          <w:lang w:eastAsia="zh-CN"/>
        </w:rPr>
        <w:t>《中小企业声</w:t>
      </w:r>
      <w:r>
        <w:rPr>
          <w:sz w:val="24"/>
          <w:szCs w:val="24"/>
          <w:lang w:eastAsia="zh-CN"/>
        </w:rPr>
        <w:t xml:space="preserve">  </w:t>
      </w:r>
      <w:r>
        <w:rPr>
          <w:b/>
          <w:bCs/>
          <w:spacing w:val="14"/>
          <w:sz w:val="24"/>
          <w:szCs w:val="24"/>
          <w:lang w:eastAsia="zh-CN"/>
        </w:rPr>
        <w:t>明函》随成交结果一并公开。</w:t>
      </w:r>
    </w:p>
    <w:p>
      <w:pPr>
        <w:pStyle w:val="3"/>
        <w:spacing w:before="24" w:line="235" w:lineRule="auto"/>
        <w:ind w:left="126" w:right="163" w:firstLine="522"/>
        <w:rPr>
          <w:sz w:val="24"/>
          <w:szCs w:val="24"/>
          <w:lang w:eastAsia="zh-CN"/>
        </w:rPr>
      </w:pPr>
      <w:r>
        <w:rPr>
          <w:b/>
          <w:bCs/>
          <w:spacing w:val="18"/>
          <w:sz w:val="24"/>
          <w:szCs w:val="24"/>
          <w:lang w:eastAsia="zh-CN"/>
        </w:rPr>
        <w:t>2、根据财政部、工业和信息化部发布的《政府采购促进中</w:t>
      </w:r>
      <w:r>
        <w:rPr>
          <w:b/>
          <w:bCs/>
          <w:spacing w:val="17"/>
          <w:sz w:val="24"/>
          <w:szCs w:val="24"/>
          <w:lang w:eastAsia="zh-CN"/>
        </w:rPr>
        <w:t>小企业发展</w:t>
      </w:r>
      <w:r>
        <w:rPr>
          <w:spacing w:val="71"/>
          <w:sz w:val="24"/>
          <w:szCs w:val="24"/>
          <w:lang w:eastAsia="zh-CN"/>
        </w:rPr>
        <w:t xml:space="preserve"> </w:t>
      </w:r>
      <w:r>
        <w:rPr>
          <w:b/>
          <w:bCs/>
          <w:spacing w:val="17"/>
          <w:sz w:val="24"/>
          <w:szCs w:val="24"/>
          <w:lang w:eastAsia="zh-CN"/>
        </w:rPr>
        <w:t>管理</w:t>
      </w:r>
      <w:r>
        <w:rPr>
          <w:sz w:val="24"/>
          <w:szCs w:val="24"/>
          <w:lang w:eastAsia="zh-CN"/>
        </w:rPr>
        <w:t xml:space="preserve"> </w:t>
      </w:r>
      <w:r>
        <w:rPr>
          <w:b/>
          <w:bCs/>
          <w:spacing w:val="11"/>
          <w:sz w:val="24"/>
          <w:szCs w:val="24"/>
          <w:lang w:eastAsia="zh-CN"/>
        </w:rPr>
        <w:t>办法》（财库（2020）46</w:t>
      </w:r>
      <w:r>
        <w:rPr>
          <w:spacing w:val="-27"/>
          <w:sz w:val="24"/>
          <w:szCs w:val="24"/>
          <w:lang w:eastAsia="zh-CN"/>
        </w:rPr>
        <w:t xml:space="preserve"> </w:t>
      </w:r>
      <w:r>
        <w:rPr>
          <w:b/>
          <w:bCs/>
          <w:spacing w:val="11"/>
          <w:sz w:val="24"/>
          <w:szCs w:val="24"/>
          <w:lang w:eastAsia="zh-CN"/>
        </w:rPr>
        <w:t>号）和财政部《关于进一步加大政府采购</w:t>
      </w:r>
      <w:r>
        <w:rPr>
          <w:spacing w:val="57"/>
          <w:sz w:val="24"/>
          <w:szCs w:val="24"/>
          <w:lang w:eastAsia="zh-CN"/>
        </w:rPr>
        <w:t xml:space="preserve"> </w:t>
      </w:r>
      <w:r>
        <w:rPr>
          <w:b/>
          <w:bCs/>
          <w:spacing w:val="11"/>
          <w:sz w:val="24"/>
          <w:szCs w:val="24"/>
          <w:lang w:eastAsia="zh-CN"/>
        </w:rPr>
        <w:t>支持中小</w:t>
      </w:r>
      <w:r>
        <w:rPr>
          <w:b/>
          <w:bCs/>
          <w:spacing w:val="10"/>
          <w:sz w:val="24"/>
          <w:szCs w:val="24"/>
          <w:lang w:eastAsia="zh-CN"/>
        </w:rPr>
        <w:t>企业</w:t>
      </w:r>
      <w:r>
        <w:rPr>
          <w:sz w:val="24"/>
          <w:szCs w:val="24"/>
          <w:lang w:eastAsia="zh-CN"/>
        </w:rPr>
        <w:t xml:space="preserve"> </w:t>
      </w:r>
      <w:r>
        <w:rPr>
          <w:b/>
          <w:bCs/>
          <w:spacing w:val="10"/>
          <w:sz w:val="24"/>
          <w:szCs w:val="24"/>
          <w:lang w:eastAsia="zh-CN"/>
        </w:rPr>
        <w:t>力度的通知》（财库</w:t>
      </w:r>
      <w:r>
        <w:rPr>
          <w:spacing w:val="42"/>
          <w:sz w:val="24"/>
          <w:szCs w:val="24"/>
          <w:lang w:eastAsia="zh-CN"/>
        </w:rPr>
        <w:t xml:space="preserve"> </w:t>
      </w:r>
      <w:r>
        <w:rPr>
          <w:b/>
          <w:bCs/>
          <w:spacing w:val="10"/>
          <w:sz w:val="24"/>
          <w:szCs w:val="24"/>
          <w:lang w:eastAsia="zh-CN"/>
        </w:rPr>
        <w:t>（</w:t>
      </w:r>
      <w:r>
        <w:rPr>
          <w:spacing w:val="-50"/>
          <w:sz w:val="24"/>
          <w:szCs w:val="24"/>
          <w:lang w:eastAsia="zh-CN"/>
        </w:rPr>
        <w:t xml:space="preserve"> </w:t>
      </w:r>
      <w:r>
        <w:rPr>
          <w:b/>
          <w:bCs/>
          <w:spacing w:val="10"/>
          <w:sz w:val="24"/>
          <w:szCs w:val="24"/>
          <w:lang w:eastAsia="zh-CN"/>
        </w:rPr>
        <w:t>2022)19</w:t>
      </w:r>
      <w:r>
        <w:rPr>
          <w:spacing w:val="-25"/>
          <w:sz w:val="24"/>
          <w:szCs w:val="24"/>
          <w:lang w:eastAsia="zh-CN"/>
        </w:rPr>
        <w:t xml:space="preserve"> </w:t>
      </w:r>
      <w:r>
        <w:rPr>
          <w:b/>
          <w:bCs/>
          <w:spacing w:val="10"/>
          <w:sz w:val="24"/>
          <w:szCs w:val="24"/>
          <w:lang w:eastAsia="zh-CN"/>
        </w:rPr>
        <w:t>号）</w:t>
      </w:r>
      <w:r>
        <w:rPr>
          <w:spacing w:val="-67"/>
          <w:sz w:val="24"/>
          <w:szCs w:val="24"/>
          <w:lang w:eastAsia="zh-CN"/>
        </w:rPr>
        <w:t xml:space="preserve"> </w:t>
      </w:r>
      <w:r>
        <w:rPr>
          <w:b/>
          <w:bCs/>
          <w:spacing w:val="10"/>
          <w:sz w:val="24"/>
          <w:szCs w:val="24"/>
          <w:lang w:eastAsia="zh-CN"/>
        </w:rPr>
        <w:t>规定，</w:t>
      </w:r>
      <w:r>
        <w:rPr>
          <w:spacing w:val="-71"/>
          <w:sz w:val="24"/>
          <w:szCs w:val="24"/>
          <w:lang w:eastAsia="zh-CN"/>
        </w:rPr>
        <w:t xml:space="preserve"> </w:t>
      </w:r>
      <w:r>
        <w:rPr>
          <w:b/>
          <w:bCs/>
          <w:spacing w:val="10"/>
          <w:sz w:val="24"/>
          <w:szCs w:val="24"/>
          <w:lang w:eastAsia="zh-CN"/>
        </w:rPr>
        <w:t>对小型和微型企业产</w:t>
      </w:r>
      <w:r>
        <w:rPr>
          <w:b/>
          <w:bCs/>
          <w:spacing w:val="9"/>
          <w:sz w:val="24"/>
          <w:szCs w:val="24"/>
          <w:lang w:eastAsia="zh-CN"/>
        </w:rPr>
        <w:t>品的投标价格给</w:t>
      </w:r>
      <w:r>
        <w:rPr>
          <w:sz w:val="24"/>
          <w:szCs w:val="24"/>
          <w:lang w:eastAsia="zh-CN"/>
        </w:rPr>
        <w:t xml:space="preserve"> </w:t>
      </w:r>
      <w:r>
        <w:rPr>
          <w:b/>
          <w:bCs/>
          <w:spacing w:val="5"/>
          <w:sz w:val="24"/>
          <w:szCs w:val="24"/>
          <w:lang w:eastAsia="zh-CN"/>
        </w:rPr>
        <w:t>予</w:t>
      </w:r>
      <w:r>
        <w:rPr>
          <w:spacing w:val="76"/>
          <w:sz w:val="24"/>
          <w:szCs w:val="24"/>
          <w:u w:val="single"/>
          <w:lang w:eastAsia="zh-CN"/>
        </w:rPr>
        <w:t xml:space="preserve"> </w:t>
      </w:r>
      <w:r>
        <w:rPr>
          <w:b/>
          <w:bCs/>
          <w:spacing w:val="5"/>
          <w:sz w:val="24"/>
          <w:szCs w:val="24"/>
          <w:u w:val="single"/>
          <w:lang w:eastAsia="zh-CN"/>
        </w:rPr>
        <w:t>10％</w:t>
      </w:r>
      <w:r>
        <w:rPr>
          <w:spacing w:val="73"/>
          <w:sz w:val="24"/>
          <w:szCs w:val="24"/>
          <w:u w:val="single"/>
          <w:lang w:eastAsia="zh-CN"/>
        </w:rPr>
        <w:t xml:space="preserve"> </w:t>
      </w:r>
      <w:r>
        <w:rPr>
          <w:spacing w:val="-91"/>
          <w:sz w:val="24"/>
          <w:szCs w:val="24"/>
          <w:lang w:eastAsia="zh-CN"/>
        </w:rPr>
        <w:t xml:space="preserve"> </w:t>
      </w:r>
      <w:r>
        <w:rPr>
          <w:b/>
          <w:bCs/>
          <w:spacing w:val="5"/>
          <w:sz w:val="24"/>
          <w:szCs w:val="24"/>
          <w:lang w:eastAsia="zh-CN"/>
        </w:rPr>
        <w:t>的扣除，</w:t>
      </w:r>
      <w:r>
        <w:rPr>
          <w:spacing w:val="-68"/>
          <w:sz w:val="24"/>
          <w:szCs w:val="24"/>
          <w:lang w:eastAsia="zh-CN"/>
        </w:rPr>
        <w:t xml:space="preserve"> </w:t>
      </w:r>
      <w:r>
        <w:rPr>
          <w:b/>
          <w:bCs/>
          <w:spacing w:val="5"/>
          <w:sz w:val="24"/>
          <w:szCs w:val="24"/>
          <w:lang w:eastAsia="zh-CN"/>
        </w:rPr>
        <w:t>用扣除后的价格参与评审。</w:t>
      </w:r>
    </w:p>
    <w:p>
      <w:pPr>
        <w:pStyle w:val="3"/>
        <w:spacing w:before="28" w:line="233" w:lineRule="auto"/>
        <w:ind w:left="125" w:right="172" w:firstLine="525"/>
        <w:jc w:val="both"/>
        <w:rPr>
          <w:sz w:val="24"/>
          <w:szCs w:val="24"/>
          <w:lang w:eastAsia="zh-CN"/>
        </w:rPr>
      </w:pPr>
      <w:r>
        <w:rPr>
          <w:b/>
          <w:bCs/>
          <w:spacing w:val="23"/>
          <w:sz w:val="24"/>
          <w:szCs w:val="24"/>
          <w:lang w:eastAsia="zh-CN"/>
        </w:rPr>
        <w:t>3、投标人提供的货物由中小企业生产且使用该中小企业商号或者注册商标</w:t>
      </w:r>
      <w:r>
        <w:rPr>
          <w:spacing w:val="8"/>
          <w:sz w:val="24"/>
          <w:szCs w:val="24"/>
          <w:lang w:eastAsia="zh-CN"/>
        </w:rPr>
        <w:t xml:space="preserve"> </w:t>
      </w:r>
      <w:r>
        <w:rPr>
          <w:b/>
          <w:bCs/>
          <w:spacing w:val="18"/>
          <w:sz w:val="24"/>
          <w:szCs w:val="24"/>
          <w:lang w:eastAsia="zh-CN"/>
        </w:rPr>
        <w:t>的，</w:t>
      </w:r>
      <w:r>
        <w:rPr>
          <w:spacing w:val="-63"/>
          <w:sz w:val="24"/>
          <w:szCs w:val="24"/>
          <w:lang w:eastAsia="zh-CN"/>
        </w:rPr>
        <w:t xml:space="preserve"> </w:t>
      </w:r>
      <w:r>
        <w:rPr>
          <w:b/>
          <w:bCs/>
          <w:spacing w:val="18"/>
          <w:sz w:val="24"/>
          <w:szCs w:val="24"/>
          <w:lang w:eastAsia="zh-CN"/>
        </w:rPr>
        <w:t>享受中小企业扶持政策。供应商提供的货物既有中小企业制造的货物。也有</w:t>
      </w:r>
      <w:r>
        <w:rPr>
          <w:sz w:val="24"/>
          <w:szCs w:val="24"/>
          <w:lang w:eastAsia="zh-CN"/>
        </w:rPr>
        <w:t xml:space="preserve"> </w:t>
      </w:r>
      <w:r>
        <w:rPr>
          <w:b/>
          <w:bCs/>
          <w:spacing w:val="13"/>
          <w:sz w:val="24"/>
          <w:szCs w:val="24"/>
          <w:lang w:eastAsia="zh-CN"/>
        </w:rPr>
        <w:t>大型企业制造的货物的，</w:t>
      </w:r>
      <w:r>
        <w:rPr>
          <w:spacing w:val="-52"/>
          <w:sz w:val="24"/>
          <w:szCs w:val="24"/>
          <w:lang w:eastAsia="zh-CN"/>
        </w:rPr>
        <w:t xml:space="preserve"> </w:t>
      </w:r>
      <w:r>
        <w:rPr>
          <w:b/>
          <w:bCs/>
          <w:spacing w:val="13"/>
          <w:sz w:val="24"/>
          <w:szCs w:val="24"/>
          <w:lang w:eastAsia="zh-CN"/>
        </w:rPr>
        <w:t>不享受中小企业扶持政策。</w:t>
      </w:r>
    </w:p>
    <w:p>
      <w:pPr>
        <w:pStyle w:val="3"/>
        <w:spacing w:before="27" w:line="230" w:lineRule="auto"/>
        <w:ind w:left="142" w:right="163" w:firstLine="502"/>
        <w:rPr>
          <w:sz w:val="24"/>
          <w:szCs w:val="24"/>
          <w:lang w:eastAsia="zh-CN"/>
        </w:rPr>
      </w:pPr>
      <w:r>
        <w:rPr>
          <w:b/>
          <w:bCs/>
          <w:spacing w:val="17"/>
          <w:sz w:val="24"/>
          <w:szCs w:val="24"/>
          <w:lang w:eastAsia="zh-CN"/>
        </w:rPr>
        <w:t>4、提供由省级以上监狱管理局、戒毒管理局（含新疆生产</w:t>
      </w:r>
      <w:r>
        <w:rPr>
          <w:b/>
          <w:bCs/>
          <w:spacing w:val="16"/>
          <w:sz w:val="24"/>
          <w:szCs w:val="24"/>
          <w:lang w:eastAsia="zh-CN"/>
        </w:rPr>
        <w:t>建设兵团）</w:t>
      </w:r>
      <w:r>
        <w:rPr>
          <w:spacing w:val="108"/>
          <w:sz w:val="24"/>
          <w:szCs w:val="24"/>
          <w:lang w:eastAsia="zh-CN"/>
        </w:rPr>
        <w:t xml:space="preserve"> </w:t>
      </w:r>
      <w:r>
        <w:rPr>
          <w:b/>
          <w:bCs/>
          <w:spacing w:val="16"/>
          <w:sz w:val="24"/>
          <w:szCs w:val="24"/>
          <w:lang w:eastAsia="zh-CN"/>
        </w:rPr>
        <w:t>出具</w:t>
      </w:r>
      <w:r>
        <w:rPr>
          <w:sz w:val="24"/>
          <w:szCs w:val="24"/>
          <w:lang w:eastAsia="zh-CN"/>
        </w:rPr>
        <w:t xml:space="preserve"> </w:t>
      </w:r>
      <w:r>
        <w:rPr>
          <w:b/>
          <w:bCs/>
          <w:spacing w:val="11"/>
          <w:sz w:val="24"/>
          <w:szCs w:val="24"/>
          <w:lang w:eastAsia="zh-CN"/>
        </w:rPr>
        <w:t>的属于监狱企业证明文件（原件彩色扫描件）</w:t>
      </w:r>
      <w:r>
        <w:rPr>
          <w:spacing w:val="-41"/>
          <w:sz w:val="24"/>
          <w:szCs w:val="24"/>
          <w:lang w:eastAsia="zh-CN"/>
        </w:rPr>
        <w:t xml:space="preserve"> </w:t>
      </w:r>
      <w:r>
        <w:rPr>
          <w:b/>
          <w:bCs/>
          <w:spacing w:val="11"/>
          <w:sz w:val="24"/>
          <w:szCs w:val="24"/>
          <w:lang w:eastAsia="zh-CN"/>
        </w:rPr>
        <w:t>的，</w:t>
      </w:r>
      <w:r>
        <w:rPr>
          <w:spacing w:val="-69"/>
          <w:sz w:val="24"/>
          <w:szCs w:val="24"/>
          <w:lang w:eastAsia="zh-CN"/>
        </w:rPr>
        <w:t xml:space="preserve"> </w:t>
      </w:r>
      <w:r>
        <w:rPr>
          <w:b/>
          <w:bCs/>
          <w:spacing w:val="11"/>
          <w:sz w:val="24"/>
          <w:szCs w:val="24"/>
          <w:lang w:eastAsia="zh-CN"/>
        </w:rPr>
        <w:t>视同为小型和微</w:t>
      </w:r>
      <w:r>
        <w:rPr>
          <w:spacing w:val="68"/>
          <w:sz w:val="24"/>
          <w:szCs w:val="24"/>
          <w:lang w:eastAsia="zh-CN"/>
        </w:rPr>
        <w:t xml:space="preserve"> </w:t>
      </w:r>
      <w:r>
        <w:rPr>
          <w:b/>
          <w:bCs/>
          <w:spacing w:val="11"/>
          <w:sz w:val="24"/>
          <w:szCs w:val="24"/>
          <w:lang w:eastAsia="zh-CN"/>
        </w:rPr>
        <w:t>型企业。</w:t>
      </w:r>
    </w:p>
    <w:p>
      <w:pPr>
        <w:pStyle w:val="3"/>
        <w:spacing w:before="26" w:line="230" w:lineRule="auto"/>
        <w:ind w:left="123" w:right="163" w:firstLine="668"/>
        <w:rPr>
          <w:sz w:val="24"/>
          <w:szCs w:val="24"/>
          <w:lang w:eastAsia="zh-CN"/>
        </w:rPr>
      </w:pPr>
      <w:r>
        <w:rPr>
          <w:b/>
          <w:bCs/>
          <w:spacing w:val="14"/>
          <w:sz w:val="24"/>
          <w:szCs w:val="24"/>
          <w:lang w:eastAsia="zh-CN"/>
        </w:rPr>
        <w:t>5、符合享受政府采购支持政策的残疾人福利性单位</w:t>
      </w:r>
      <w:r>
        <w:rPr>
          <w:b/>
          <w:bCs/>
          <w:spacing w:val="13"/>
          <w:sz w:val="24"/>
          <w:szCs w:val="24"/>
          <w:lang w:eastAsia="zh-CN"/>
        </w:rPr>
        <w:t>条件且提供《残疾</w:t>
      </w:r>
      <w:r>
        <w:rPr>
          <w:spacing w:val="63"/>
          <w:sz w:val="24"/>
          <w:szCs w:val="24"/>
          <w:lang w:eastAsia="zh-CN"/>
        </w:rPr>
        <w:t xml:space="preserve"> </w:t>
      </w:r>
      <w:r>
        <w:rPr>
          <w:b/>
          <w:bCs/>
          <w:spacing w:val="13"/>
          <w:sz w:val="24"/>
          <w:szCs w:val="24"/>
          <w:lang w:eastAsia="zh-CN"/>
        </w:rPr>
        <w:t>人福</w:t>
      </w:r>
      <w:r>
        <w:rPr>
          <w:sz w:val="24"/>
          <w:szCs w:val="24"/>
          <w:lang w:eastAsia="zh-CN"/>
        </w:rPr>
        <w:t xml:space="preserve"> </w:t>
      </w:r>
      <w:r>
        <w:rPr>
          <w:b/>
          <w:bCs/>
          <w:spacing w:val="13"/>
          <w:sz w:val="24"/>
          <w:szCs w:val="24"/>
          <w:lang w:eastAsia="zh-CN"/>
        </w:rPr>
        <w:t>利性单位声明函》的，</w:t>
      </w:r>
      <w:r>
        <w:rPr>
          <w:spacing w:val="-62"/>
          <w:sz w:val="24"/>
          <w:szCs w:val="24"/>
          <w:lang w:eastAsia="zh-CN"/>
        </w:rPr>
        <w:t xml:space="preserve"> </w:t>
      </w:r>
      <w:r>
        <w:rPr>
          <w:b/>
          <w:bCs/>
          <w:spacing w:val="13"/>
          <w:sz w:val="24"/>
          <w:szCs w:val="24"/>
          <w:lang w:eastAsia="zh-CN"/>
        </w:rPr>
        <w:t>视同为小型和微型企业。</w:t>
      </w:r>
    </w:p>
    <w:p>
      <w:pPr>
        <w:pStyle w:val="3"/>
        <w:spacing w:before="91" w:line="221" w:lineRule="auto"/>
        <w:ind w:firstLine="552" w:firstLineChars="200"/>
        <w:outlineLvl w:val="1"/>
        <w:rPr>
          <w:rFonts w:eastAsia="宋体"/>
          <w:b/>
          <w:bCs/>
          <w:spacing w:val="15"/>
          <w:sz w:val="24"/>
          <w:szCs w:val="24"/>
          <w:lang w:eastAsia="zh-CN"/>
        </w:rPr>
      </w:pPr>
      <w:r>
        <w:rPr>
          <w:b/>
          <w:bCs/>
          <w:spacing w:val="18"/>
          <w:sz w:val="24"/>
          <w:szCs w:val="24"/>
          <w:lang w:eastAsia="zh-CN"/>
        </w:rPr>
        <w:t>二、使用综合评分法的采购项目，</w:t>
      </w:r>
      <w:r>
        <w:rPr>
          <w:spacing w:val="-64"/>
          <w:sz w:val="24"/>
          <w:szCs w:val="24"/>
          <w:lang w:eastAsia="zh-CN"/>
        </w:rPr>
        <w:t xml:space="preserve"> </w:t>
      </w:r>
      <w:r>
        <w:rPr>
          <w:b/>
          <w:bCs/>
          <w:spacing w:val="18"/>
          <w:sz w:val="24"/>
          <w:szCs w:val="24"/>
          <w:lang w:eastAsia="zh-CN"/>
        </w:rPr>
        <w:t>提供相同品牌产品且通过资格审查、符合性审</w:t>
      </w:r>
      <w:r>
        <w:rPr>
          <w:sz w:val="24"/>
          <w:szCs w:val="24"/>
          <w:lang w:eastAsia="zh-CN"/>
        </w:rPr>
        <w:t xml:space="preserve"> </w:t>
      </w:r>
      <w:r>
        <w:rPr>
          <w:b/>
          <w:bCs/>
          <w:spacing w:val="17"/>
          <w:sz w:val="24"/>
          <w:szCs w:val="24"/>
          <w:lang w:eastAsia="zh-CN"/>
        </w:rPr>
        <w:t>查的不同投标人参加同一合同项下投标的，</w:t>
      </w:r>
      <w:r>
        <w:rPr>
          <w:spacing w:val="-63"/>
          <w:sz w:val="24"/>
          <w:szCs w:val="24"/>
          <w:lang w:eastAsia="zh-CN"/>
        </w:rPr>
        <w:t xml:space="preserve"> </w:t>
      </w:r>
      <w:r>
        <w:rPr>
          <w:b/>
          <w:bCs/>
          <w:spacing w:val="17"/>
          <w:sz w:val="24"/>
          <w:szCs w:val="24"/>
          <w:lang w:eastAsia="zh-CN"/>
        </w:rPr>
        <w:t>按</w:t>
      </w:r>
      <w:r>
        <w:rPr>
          <w:b/>
          <w:bCs/>
          <w:spacing w:val="16"/>
          <w:sz w:val="24"/>
          <w:szCs w:val="24"/>
          <w:lang w:eastAsia="zh-CN"/>
        </w:rPr>
        <w:t>一家投标人计算，</w:t>
      </w:r>
      <w:r>
        <w:rPr>
          <w:spacing w:val="-67"/>
          <w:sz w:val="24"/>
          <w:szCs w:val="24"/>
          <w:lang w:eastAsia="zh-CN"/>
        </w:rPr>
        <w:t xml:space="preserve"> </w:t>
      </w:r>
      <w:r>
        <w:rPr>
          <w:b/>
          <w:bCs/>
          <w:spacing w:val="16"/>
          <w:sz w:val="24"/>
          <w:szCs w:val="24"/>
          <w:lang w:eastAsia="zh-CN"/>
        </w:rPr>
        <w:t>评审后得分最高</w:t>
      </w:r>
      <w:r>
        <w:rPr>
          <w:sz w:val="24"/>
          <w:szCs w:val="24"/>
          <w:lang w:eastAsia="zh-CN"/>
        </w:rPr>
        <w:t xml:space="preserve"> </w:t>
      </w:r>
      <w:r>
        <w:rPr>
          <w:b/>
          <w:bCs/>
          <w:spacing w:val="16"/>
          <w:sz w:val="24"/>
          <w:szCs w:val="24"/>
          <w:lang w:eastAsia="zh-CN"/>
        </w:rPr>
        <w:t>的同品牌投标人获得中标人推荐资格；</w:t>
      </w:r>
      <w:r>
        <w:rPr>
          <w:spacing w:val="-64"/>
          <w:sz w:val="24"/>
          <w:szCs w:val="24"/>
          <w:lang w:eastAsia="zh-CN"/>
        </w:rPr>
        <w:t xml:space="preserve"> </w:t>
      </w:r>
      <w:r>
        <w:rPr>
          <w:b/>
          <w:bCs/>
          <w:spacing w:val="16"/>
          <w:sz w:val="24"/>
          <w:szCs w:val="24"/>
          <w:lang w:eastAsia="zh-CN"/>
        </w:rPr>
        <w:t>评审得</w:t>
      </w:r>
      <w:r>
        <w:rPr>
          <w:b/>
          <w:bCs/>
          <w:spacing w:val="15"/>
          <w:sz w:val="24"/>
          <w:szCs w:val="24"/>
          <w:lang w:eastAsia="zh-CN"/>
        </w:rPr>
        <w:t>分相同的，</w:t>
      </w:r>
      <w:r>
        <w:rPr>
          <w:spacing w:val="-34"/>
          <w:sz w:val="24"/>
          <w:szCs w:val="24"/>
          <w:lang w:eastAsia="zh-CN"/>
        </w:rPr>
        <w:t xml:space="preserve"> </w:t>
      </w:r>
      <w:r>
        <w:rPr>
          <w:b/>
          <w:bCs/>
          <w:spacing w:val="15"/>
          <w:sz w:val="24"/>
          <w:szCs w:val="24"/>
          <w:lang w:eastAsia="zh-CN"/>
        </w:rPr>
        <w:t>由采购人或者采购人委</w:t>
      </w:r>
      <w:r>
        <w:rPr>
          <w:b/>
          <w:bCs/>
          <w:spacing w:val="18"/>
          <w:sz w:val="24"/>
          <w:szCs w:val="24"/>
          <w:lang w:eastAsia="zh-CN"/>
        </w:rPr>
        <w:t>托评标委员会按照招标文件规定的方式确定一个投标人获得中标人推荐资格，</w:t>
      </w:r>
      <w:r>
        <w:rPr>
          <w:spacing w:val="-60"/>
          <w:sz w:val="24"/>
          <w:szCs w:val="24"/>
          <w:lang w:eastAsia="zh-CN"/>
        </w:rPr>
        <w:t xml:space="preserve"> </w:t>
      </w:r>
      <w:r>
        <w:rPr>
          <w:b/>
          <w:bCs/>
          <w:spacing w:val="18"/>
          <w:sz w:val="24"/>
          <w:szCs w:val="24"/>
          <w:lang w:eastAsia="zh-CN"/>
        </w:rPr>
        <w:t>招</w:t>
      </w:r>
      <w:r>
        <w:rPr>
          <w:sz w:val="24"/>
          <w:szCs w:val="24"/>
          <w:lang w:eastAsia="zh-CN"/>
        </w:rPr>
        <w:t xml:space="preserve"> </w:t>
      </w:r>
      <w:r>
        <w:rPr>
          <w:b/>
          <w:bCs/>
          <w:spacing w:val="15"/>
          <w:sz w:val="24"/>
          <w:szCs w:val="24"/>
          <w:lang w:eastAsia="zh-CN"/>
        </w:rPr>
        <w:t>标文件未规定的采取随机抽取方式确定，</w:t>
      </w:r>
      <w:r>
        <w:rPr>
          <w:spacing w:val="-57"/>
          <w:sz w:val="24"/>
          <w:szCs w:val="24"/>
          <w:lang w:eastAsia="zh-CN"/>
        </w:rPr>
        <w:t xml:space="preserve"> </w:t>
      </w:r>
      <w:r>
        <w:rPr>
          <w:b/>
          <w:bCs/>
          <w:spacing w:val="15"/>
          <w:sz w:val="24"/>
          <w:szCs w:val="24"/>
          <w:lang w:eastAsia="zh-CN"/>
        </w:rPr>
        <w:t>其他同品牌投标人不作为中标候选人</w:t>
      </w:r>
      <w:r>
        <w:rPr>
          <w:rFonts w:hint="eastAsia" w:eastAsia="宋体"/>
          <w:b/>
          <w:bCs/>
          <w:spacing w:val="15"/>
          <w:sz w:val="24"/>
          <w:szCs w:val="24"/>
          <w:lang w:eastAsia="zh-CN"/>
        </w:rPr>
        <w:t>。</w:t>
      </w:r>
    </w:p>
    <w:p>
      <w:pPr>
        <w:pStyle w:val="3"/>
        <w:spacing w:before="91" w:line="221" w:lineRule="auto"/>
        <w:ind w:left="3668"/>
        <w:outlineLvl w:val="1"/>
        <w:rPr>
          <w:sz w:val="28"/>
          <w:szCs w:val="28"/>
          <w:lang w:eastAsia="zh-CN"/>
        </w:rPr>
      </w:pPr>
      <w:r>
        <w:rPr>
          <w:b/>
          <w:bCs/>
          <w:spacing w:val="-4"/>
          <w:sz w:val="28"/>
          <w:szCs w:val="28"/>
          <w:lang w:eastAsia="zh-CN"/>
        </w:rPr>
        <w:t>二、</w:t>
      </w:r>
      <w:r>
        <w:rPr>
          <w:spacing w:val="-4"/>
          <w:sz w:val="28"/>
          <w:szCs w:val="28"/>
          <w:lang w:eastAsia="zh-CN"/>
        </w:rPr>
        <w:t xml:space="preserve">  </w:t>
      </w:r>
      <w:r>
        <w:rPr>
          <w:b/>
          <w:bCs/>
          <w:spacing w:val="-4"/>
          <w:sz w:val="28"/>
          <w:szCs w:val="28"/>
          <w:lang w:eastAsia="zh-CN"/>
        </w:rPr>
        <w:t>评标程序</w:t>
      </w:r>
    </w:p>
    <w:p>
      <w:pPr>
        <w:spacing w:line="258" w:lineRule="auto"/>
        <w:rPr>
          <w:lang w:eastAsia="zh-CN"/>
        </w:rPr>
      </w:pPr>
    </w:p>
    <w:p>
      <w:pPr>
        <w:spacing w:line="259" w:lineRule="auto"/>
        <w:rPr>
          <w:lang w:eastAsia="zh-CN"/>
        </w:rPr>
      </w:pPr>
    </w:p>
    <w:p>
      <w:pPr>
        <w:pStyle w:val="3"/>
        <w:spacing w:before="68" w:line="221" w:lineRule="auto"/>
        <w:ind w:left="36"/>
        <w:rPr>
          <w:lang w:eastAsia="zh-CN"/>
        </w:rPr>
      </w:pPr>
      <w:r>
        <w:rPr>
          <w:b/>
          <w:bCs/>
          <w:spacing w:val="-2"/>
          <w:lang w:eastAsia="zh-CN"/>
        </w:rPr>
        <w:t>4.</w:t>
      </w:r>
      <w:r>
        <w:rPr>
          <w:spacing w:val="-2"/>
          <w:lang w:eastAsia="zh-CN"/>
        </w:rPr>
        <w:t xml:space="preserve"> </w:t>
      </w:r>
      <w:r>
        <w:rPr>
          <w:b/>
          <w:bCs/>
          <w:spacing w:val="-2"/>
          <w:lang w:eastAsia="zh-CN"/>
        </w:rPr>
        <w:t>投标文件初审</w:t>
      </w:r>
    </w:p>
    <w:p>
      <w:pPr>
        <w:pStyle w:val="3"/>
        <w:spacing w:before="238" w:line="221" w:lineRule="auto"/>
        <w:ind w:left="350"/>
        <w:rPr>
          <w:lang w:eastAsia="zh-CN"/>
        </w:rPr>
      </w:pPr>
      <w:r>
        <w:rPr>
          <w:spacing w:val="-1"/>
          <w:lang w:eastAsia="zh-CN"/>
        </w:rPr>
        <w:t>4.1. 初步评审分为资格性检查和符合性检查。</w:t>
      </w:r>
    </w:p>
    <w:p>
      <w:pPr>
        <w:pStyle w:val="3"/>
        <w:spacing w:before="238" w:line="417" w:lineRule="auto"/>
        <w:ind w:left="42" w:right="29" w:firstLine="346"/>
        <w:rPr>
          <w:lang w:eastAsia="zh-CN"/>
        </w:rPr>
      </w:pPr>
      <w:r>
        <w:rPr>
          <w:spacing w:val="1"/>
          <w:lang w:eastAsia="zh-CN"/>
        </w:rPr>
        <w:t>(1) 资格性检查。根据法律法规和招标文件的规定，对投标文件中的资</w:t>
      </w:r>
      <w:r>
        <w:rPr>
          <w:lang w:eastAsia="zh-CN"/>
        </w:rPr>
        <w:t xml:space="preserve">格证明等进行审查，以确 </w:t>
      </w:r>
      <w:r>
        <w:rPr>
          <w:spacing w:val="-2"/>
          <w:lang w:eastAsia="zh-CN"/>
        </w:rPr>
        <w:t>定投标人是否具备投标资格。</w:t>
      </w:r>
    </w:p>
    <w:p>
      <w:pPr>
        <w:pStyle w:val="3"/>
        <w:spacing w:before="32" w:line="422" w:lineRule="auto"/>
        <w:ind w:left="35" w:right="24" w:firstLine="353"/>
        <w:jc w:val="both"/>
        <w:rPr>
          <w:lang w:eastAsia="zh-CN"/>
        </w:rPr>
      </w:pPr>
      <w:r>
        <w:rPr>
          <w:spacing w:val="1"/>
          <w:lang w:eastAsia="zh-CN"/>
        </w:rPr>
        <w:t>(2) 符合性检查。依据招标文件的规定，从投标文件的有效性、完整性和对招</w:t>
      </w:r>
      <w:r>
        <w:rPr>
          <w:lang w:eastAsia="zh-CN"/>
        </w:rPr>
        <w:t xml:space="preserve">标文件的响应程度 </w:t>
      </w:r>
      <w:r>
        <w:rPr>
          <w:spacing w:val="-1"/>
          <w:lang w:eastAsia="zh-CN"/>
        </w:rPr>
        <w:t>进行审查，以确定是否对招标文件的要求作出响应。评标委员会决定投标文件的响应性只根据投标文</w:t>
      </w:r>
      <w:r>
        <w:rPr>
          <w:spacing w:val="16"/>
          <w:lang w:eastAsia="zh-CN"/>
        </w:rPr>
        <w:t xml:space="preserve"> </w:t>
      </w:r>
      <w:r>
        <w:rPr>
          <w:spacing w:val="-1"/>
          <w:lang w:eastAsia="zh-CN"/>
        </w:rPr>
        <w:t>件本身的内容，而不寻求外部的证据。</w:t>
      </w:r>
    </w:p>
    <w:p>
      <w:pPr>
        <w:pStyle w:val="3"/>
        <w:spacing w:before="30" w:line="221" w:lineRule="auto"/>
        <w:ind w:left="388"/>
        <w:rPr>
          <w:lang w:eastAsia="zh-CN"/>
        </w:rPr>
      </w:pPr>
      <w:r>
        <w:rPr>
          <w:spacing w:val="-1"/>
          <w:lang w:eastAsia="zh-CN"/>
        </w:rPr>
        <w:t>(3)投标人不得通过修正或撤销不合要求的偏离从而使其投标成为实质上响应的投标。</w:t>
      </w:r>
    </w:p>
    <w:p>
      <w:pPr>
        <w:pStyle w:val="3"/>
        <w:spacing w:before="239" w:line="221" w:lineRule="auto"/>
        <w:ind w:left="41"/>
        <w:rPr>
          <w:lang w:eastAsia="zh-CN"/>
        </w:rPr>
      </w:pPr>
      <w:r>
        <w:rPr>
          <w:b/>
          <w:bCs/>
          <w:spacing w:val="-3"/>
          <w:lang w:eastAsia="zh-CN"/>
        </w:rPr>
        <w:t>5.</w:t>
      </w:r>
      <w:r>
        <w:rPr>
          <w:spacing w:val="-3"/>
          <w:lang w:eastAsia="zh-CN"/>
        </w:rPr>
        <w:t xml:space="preserve"> </w:t>
      </w:r>
      <w:r>
        <w:rPr>
          <w:b/>
          <w:bCs/>
          <w:spacing w:val="-3"/>
          <w:lang w:eastAsia="zh-CN"/>
        </w:rPr>
        <w:t>澄清有关问题</w:t>
      </w:r>
    </w:p>
    <w:p>
      <w:pPr>
        <w:pStyle w:val="3"/>
        <w:spacing w:before="236" w:line="417" w:lineRule="auto"/>
        <w:ind w:left="45" w:right="26" w:firstLine="310"/>
        <w:rPr>
          <w:lang w:eastAsia="zh-CN"/>
        </w:rPr>
      </w:pPr>
      <w:r>
        <w:rPr>
          <w:spacing w:val="-1"/>
          <w:lang w:eastAsia="zh-CN"/>
        </w:rPr>
        <w:t>5.1. 对投标文件中含义不明确、同类问题表述不一致或者有明显文字和计算错误的内容，评标委</w:t>
      </w:r>
      <w:r>
        <w:rPr>
          <w:spacing w:val="9"/>
          <w:lang w:eastAsia="zh-CN"/>
        </w:rPr>
        <w:t xml:space="preserve"> </w:t>
      </w:r>
      <w:r>
        <w:rPr>
          <w:spacing w:val="-1"/>
          <w:lang w:eastAsia="zh-CN"/>
        </w:rPr>
        <w:t>员会将以书面形式通知投标人作出必要的澄清、说明或者纠正。</w:t>
      </w:r>
    </w:p>
    <w:p>
      <w:pPr>
        <w:pStyle w:val="3"/>
        <w:spacing w:before="33" w:line="419" w:lineRule="auto"/>
        <w:ind w:left="42" w:right="24" w:firstLine="313"/>
        <w:rPr>
          <w:lang w:eastAsia="zh-CN"/>
        </w:rPr>
      </w:pPr>
      <w:r>
        <w:rPr>
          <w:spacing w:val="-1"/>
          <w:lang w:eastAsia="zh-CN"/>
        </w:rPr>
        <w:t>5.2. 投标人的澄清、说明或者补正采用书面形式，由其授权的代表签字，并不得超出投标文件的</w:t>
      </w:r>
      <w:r>
        <w:rPr>
          <w:spacing w:val="11"/>
          <w:lang w:eastAsia="zh-CN"/>
        </w:rPr>
        <w:t xml:space="preserve"> </w:t>
      </w:r>
      <w:r>
        <w:rPr>
          <w:spacing w:val="-1"/>
          <w:lang w:eastAsia="zh-CN"/>
        </w:rPr>
        <w:t>范围或者改变投标文件的实质性内容。</w:t>
      </w:r>
    </w:p>
    <w:p>
      <w:pPr>
        <w:pStyle w:val="3"/>
        <w:spacing w:before="28" w:line="220" w:lineRule="auto"/>
        <w:ind w:left="355"/>
        <w:rPr>
          <w:lang w:eastAsia="zh-CN"/>
        </w:rPr>
      </w:pPr>
      <w:r>
        <w:rPr>
          <w:spacing w:val="-1"/>
          <w:lang w:eastAsia="zh-CN"/>
        </w:rPr>
        <w:t>5.3. 评标委员会不接受投标人主动提出的澄清、</w:t>
      </w:r>
      <w:r>
        <w:rPr>
          <w:spacing w:val="-2"/>
          <w:lang w:eastAsia="zh-CN"/>
        </w:rPr>
        <w:t>说明。</w:t>
      </w:r>
    </w:p>
    <w:p>
      <w:pPr>
        <w:pStyle w:val="3"/>
        <w:spacing w:before="238" w:line="424" w:lineRule="auto"/>
        <w:ind w:left="38" w:right="23" w:firstLine="312"/>
        <w:rPr>
          <w:lang w:eastAsia="zh-CN"/>
        </w:rPr>
      </w:pPr>
      <w:r>
        <w:rPr>
          <w:spacing w:val="2"/>
          <w:lang w:eastAsia="zh-CN"/>
        </w:rPr>
        <w:t>计算错误将按以下方法修正：如果投标文件的大</w:t>
      </w:r>
      <w:r>
        <w:rPr>
          <w:spacing w:val="1"/>
          <w:lang w:eastAsia="zh-CN"/>
        </w:rPr>
        <w:t>写金额和小写金额不一致的，以大写金额为准；</w:t>
      </w:r>
      <w:r>
        <w:rPr>
          <w:lang w:eastAsia="zh-CN"/>
        </w:rPr>
        <w:t xml:space="preserve"> </w:t>
      </w:r>
      <w:r>
        <w:rPr>
          <w:spacing w:val="-1"/>
          <w:lang w:eastAsia="zh-CN"/>
        </w:rPr>
        <w:t>总价金额与按单价汇总金额不一致的，以单价金额计算结果为准；单价金额小数点有明显错位的，应</w:t>
      </w:r>
      <w:r>
        <w:rPr>
          <w:spacing w:val="13"/>
          <w:lang w:eastAsia="zh-CN"/>
        </w:rPr>
        <w:t xml:space="preserve"> </w:t>
      </w:r>
      <w:r>
        <w:rPr>
          <w:spacing w:val="-1"/>
          <w:lang w:eastAsia="zh-CN"/>
        </w:rPr>
        <w:t>以总价为准，并修改单价；若文字大写表示的数据与数字表示的有差别，则以文字大写表示的数据为</w:t>
      </w:r>
      <w:r>
        <w:rPr>
          <w:spacing w:val="13"/>
          <w:lang w:eastAsia="zh-CN"/>
        </w:rPr>
        <w:t xml:space="preserve"> </w:t>
      </w:r>
      <w:r>
        <w:rPr>
          <w:lang w:eastAsia="zh-CN"/>
        </w:rPr>
        <w:t>准。若投标人拒绝接受上述修正，在评标时将其视为</w:t>
      </w:r>
      <w:r>
        <w:rPr>
          <w:spacing w:val="-1"/>
          <w:lang w:eastAsia="zh-CN"/>
        </w:rPr>
        <w:t>无效投标。</w:t>
      </w:r>
    </w:p>
    <w:p>
      <w:pPr>
        <w:pStyle w:val="3"/>
        <w:spacing w:before="33" w:line="220" w:lineRule="auto"/>
        <w:ind w:left="355"/>
        <w:rPr>
          <w:lang w:eastAsia="zh-CN"/>
        </w:rPr>
      </w:pPr>
      <w:r>
        <w:rPr>
          <w:spacing w:val="-1"/>
          <w:lang w:eastAsia="zh-CN"/>
        </w:rPr>
        <w:t>5.4. 有效的书面澄清材料，是投标文件的补充材料，成为投标文件的组成部分。</w:t>
      </w:r>
    </w:p>
    <w:p>
      <w:pPr>
        <w:pStyle w:val="3"/>
        <w:spacing w:before="240" w:line="219" w:lineRule="auto"/>
        <w:ind w:left="60"/>
        <w:rPr>
          <w:lang w:eastAsia="zh-CN"/>
        </w:rPr>
      </w:pPr>
      <w:r>
        <w:rPr>
          <w:b/>
          <w:bCs/>
          <w:spacing w:val="-7"/>
          <w:lang w:eastAsia="zh-CN"/>
        </w:rPr>
        <w:t>6.</w:t>
      </w:r>
      <w:r>
        <w:rPr>
          <w:spacing w:val="35"/>
          <w:lang w:eastAsia="zh-CN"/>
        </w:rPr>
        <w:t xml:space="preserve"> </w:t>
      </w:r>
      <w:r>
        <w:rPr>
          <w:b/>
          <w:bCs/>
          <w:spacing w:val="-7"/>
          <w:lang w:eastAsia="zh-CN"/>
        </w:rPr>
        <w:t>比较与评价</w:t>
      </w:r>
    </w:p>
    <w:p>
      <w:pPr>
        <w:pStyle w:val="3"/>
        <w:spacing w:before="241" w:line="416" w:lineRule="auto"/>
        <w:ind w:left="37" w:right="26" w:firstLine="315"/>
        <w:rPr>
          <w:lang w:eastAsia="zh-CN"/>
        </w:rPr>
      </w:pPr>
      <w:r>
        <w:rPr>
          <w:spacing w:val="-1"/>
          <w:lang w:eastAsia="zh-CN"/>
        </w:rPr>
        <w:t>6.1. 评标委员会按照招标文件中规定的评标方法、标准和评标因素，对资格性检查和符合性检查</w:t>
      </w:r>
      <w:r>
        <w:rPr>
          <w:spacing w:val="12"/>
          <w:lang w:eastAsia="zh-CN"/>
        </w:rPr>
        <w:t xml:space="preserve"> </w:t>
      </w:r>
      <w:r>
        <w:rPr>
          <w:spacing w:val="-1"/>
          <w:lang w:eastAsia="zh-CN"/>
        </w:rPr>
        <w:t>合格的投标文件进行评估，综合比较与评价。</w:t>
      </w:r>
    </w:p>
    <w:p>
      <w:pPr>
        <w:pStyle w:val="3"/>
        <w:spacing w:before="32" w:line="417" w:lineRule="auto"/>
        <w:ind w:left="37" w:right="23" w:firstLine="315"/>
        <w:rPr>
          <w:spacing w:val="-1"/>
          <w:lang w:eastAsia="zh-CN"/>
        </w:rPr>
      </w:pPr>
      <w:r>
        <w:rPr>
          <w:spacing w:val="-1"/>
          <w:lang w:eastAsia="zh-CN"/>
        </w:rPr>
        <w:t>6.2. 评标时，评标委员会各成员独立对每个投标人的投标文件进行评价、评分，然后汇总每个投</w:t>
      </w:r>
      <w:r>
        <w:rPr>
          <w:spacing w:val="14"/>
          <w:lang w:eastAsia="zh-CN"/>
        </w:rPr>
        <w:t xml:space="preserve"> </w:t>
      </w:r>
      <w:r>
        <w:rPr>
          <w:spacing w:val="-1"/>
          <w:lang w:eastAsia="zh-CN"/>
        </w:rPr>
        <w:t>标人每项评分因素的得分</w:t>
      </w:r>
    </w:p>
    <w:p>
      <w:pPr>
        <w:pStyle w:val="3"/>
        <w:spacing w:before="32" w:line="417" w:lineRule="auto"/>
        <w:ind w:left="37" w:right="23" w:firstLine="315"/>
        <w:rPr>
          <w:lang w:eastAsia="zh-CN"/>
        </w:rPr>
      </w:pPr>
      <w:r>
        <w:rPr>
          <w:b/>
          <w:bCs/>
          <w:spacing w:val="-6"/>
          <w:lang w:eastAsia="zh-CN"/>
        </w:rPr>
        <w:t>7.</w:t>
      </w:r>
      <w:r>
        <w:rPr>
          <w:spacing w:val="32"/>
          <w:lang w:eastAsia="zh-CN"/>
        </w:rPr>
        <w:t xml:space="preserve"> </w:t>
      </w:r>
      <w:r>
        <w:rPr>
          <w:b/>
          <w:bCs/>
          <w:spacing w:val="-6"/>
          <w:lang w:eastAsia="zh-CN"/>
        </w:rPr>
        <w:t>中标供应商数量</w:t>
      </w:r>
    </w:p>
    <w:p>
      <w:pPr>
        <w:pStyle w:val="3"/>
        <w:spacing w:before="239" w:line="220" w:lineRule="auto"/>
        <w:ind w:left="356"/>
        <w:rPr>
          <w:lang w:eastAsia="zh-CN"/>
        </w:rPr>
      </w:pPr>
      <w:r>
        <w:rPr>
          <w:spacing w:val="-6"/>
          <w:lang w:eastAsia="zh-CN"/>
        </w:rPr>
        <w:t>7.1.</w:t>
      </w:r>
      <w:r>
        <w:rPr>
          <w:spacing w:val="35"/>
          <w:lang w:eastAsia="zh-CN"/>
        </w:rPr>
        <w:t xml:space="preserve"> </w:t>
      </w:r>
      <w:r>
        <w:rPr>
          <w:spacing w:val="-6"/>
          <w:lang w:eastAsia="zh-CN"/>
        </w:rPr>
        <w:t>中标供应商数量为</w:t>
      </w:r>
      <w:r>
        <w:rPr>
          <w:spacing w:val="-30"/>
          <w:lang w:eastAsia="zh-CN"/>
        </w:rPr>
        <w:t xml:space="preserve"> </w:t>
      </w:r>
      <w:r>
        <w:rPr>
          <w:spacing w:val="-6"/>
          <w:lang w:eastAsia="zh-CN"/>
        </w:rPr>
        <w:t>1</w:t>
      </w:r>
      <w:r>
        <w:rPr>
          <w:spacing w:val="-44"/>
          <w:lang w:eastAsia="zh-CN"/>
        </w:rPr>
        <w:t xml:space="preserve"> </w:t>
      </w:r>
      <w:r>
        <w:rPr>
          <w:spacing w:val="-6"/>
          <w:lang w:eastAsia="zh-CN"/>
        </w:rPr>
        <w:t>名。</w:t>
      </w:r>
    </w:p>
    <w:p>
      <w:pPr>
        <w:pStyle w:val="3"/>
        <w:spacing w:before="239" w:line="220" w:lineRule="auto"/>
        <w:ind w:left="37"/>
        <w:rPr>
          <w:lang w:eastAsia="zh-CN"/>
        </w:rPr>
      </w:pPr>
      <w:r>
        <w:rPr>
          <w:b/>
          <w:bCs/>
          <w:spacing w:val="-2"/>
          <w:lang w:eastAsia="zh-CN"/>
        </w:rPr>
        <w:t>8.</w:t>
      </w:r>
      <w:r>
        <w:rPr>
          <w:spacing w:val="-2"/>
          <w:lang w:eastAsia="zh-CN"/>
        </w:rPr>
        <w:t xml:space="preserve"> </w:t>
      </w:r>
      <w:r>
        <w:rPr>
          <w:b/>
          <w:bCs/>
          <w:spacing w:val="-2"/>
          <w:lang w:eastAsia="zh-CN"/>
        </w:rPr>
        <w:t>推荐中标候选人名单</w:t>
      </w:r>
    </w:p>
    <w:p>
      <w:pPr>
        <w:pStyle w:val="3"/>
        <w:spacing w:before="242" w:line="416" w:lineRule="auto"/>
        <w:ind w:left="35" w:right="26" w:firstLine="316"/>
        <w:rPr>
          <w:lang w:eastAsia="zh-CN"/>
        </w:rPr>
      </w:pPr>
      <w:r>
        <w:rPr>
          <w:spacing w:val="-1"/>
          <w:lang w:eastAsia="zh-CN"/>
        </w:rPr>
        <w:t>8.1. 按评审后得分由高到低顺序排列。得分相同的，按投标报价由低到高顺序排列。得分且投标</w:t>
      </w:r>
      <w:r>
        <w:rPr>
          <w:spacing w:val="13"/>
          <w:lang w:eastAsia="zh-CN"/>
        </w:rPr>
        <w:t xml:space="preserve"> </w:t>
      </w:r>
      <w:r>
        <w:rPr>
          <w:spacing w:val="-1"/>
          <w:lang w:eastAsia="zh-CN"/>
        </w:rPr>
        <w:t>报价相同的，按技术指标优劣顺序排列。</w:t>
      </w:r>
    </w:p>
    <w:p>
      <w:pPr>
        <w:pStyle w:val="3"/>
        <w:spacing w:before="32" w:line="219" w:lineRule="auto"/>
        <w:ind w:left="37"/>
        <w:rPr>
          <w:lang w:eastAsia="zh-CN"/>
        </w:rPr>
      </w:pPr>
      <w:r>
        <w:rPr>
          <w:b/>
          <w:bCs/>
          <w:spacing w:val="-2"/>
          <w:lang w:eastAsia="zh-CN"/>
        </w:rPr>
        <w:t>9.</w:t>
      </w:r>
      <w:r>
        <w:rPr>
          <w:spacing w:val="-2"/>
          <w:lang w:eastAsia="zh-CN"/>
        </w:rPr>
        <w:t xml:space="preserve"> </w:t>
      </w:r>
      <w:r>
        <w:rPr>
          <w:b/>
          <w:bCs/>
          <w:spacing w:val="-2"/>
          <w:lang w:eastAsia="zh-CN"/>
        </w:rPr>
        <w:t>编写评标报告</w:t>
      </w:r>
    </w:p>
    <w:p>
      <w:pPr>
        <w:pStyle w:val="3"/>
        <w:spacing w:before="240" w:line="417" w:lineRule="auto"/>
        <w:ind w:left="37" w:right="24" w:firstLine="314"/>
        <w:rPr>
          <w:lang w:eastAsia="zh-CN"/>
        </w:rPr>
      </w:pPr>
      <w:r>
        <w:rPr>
          <w:spacing w:val="-1"/>
          <w:lang w:eastAsia="zh-CN"/>
        </w:rPr>
        <w:t>9.1. 评标报告是评标委员会根据全体评标成员签字的原始评标记录和评标结果编写的报告，其主</w:t>
      </w:r>
      <w:r>
        <w:rPr>
          <w:spacing w:val="14"/>
          <w:lang w:eastAsia="zh-CN"/>
        </w:rPr>
        <w:t xml:space="preserve"> </w:t>
      </w:r>
      <w:r>
        <w:rPr>
          <w:spacing w:val="-1"/>
          <w:lang w:eastAsia="zh-CN"/>
        </w:rPr>
        <w:t>要内容包括：</w:t>
      </w:r>
    </w:p>
    <w:p>
      <w:pPr>
        <w:pStyle w:val="3"/>
        <w:spacing w:before="32" w:line="219" w:lineRule="auto"/>
        <w:ind w:left="357"/>
        <w:rPr>
          <w:lang w:eastAsia="zh-CN"/>
        </w:rPr>
      </w:pPr>
      <w:r>
        <w:rPr>
          <w:spacing w:val="-2"/>
          <w:lang w:eastAsia="zh-CN"/>
        </w:rPr>
        <w:t>（1）招标公告刊登的媒体名称、开标日期和地点；</w:t>
      </w:r>
    </w:p>
    <w:p>
      <w:pPr>
        <w:pStyle w:val="3"/>
        <w:spacing w:before="242" w:line="220" w:lineRule="auto"/>
        <w:ind w:left="357"/>
        <w:rPr>
          <w:lang w:eastAsia="zh-CN"/>
        </w:rPr>
      </w:pPr>
      <w:r>
        <w:rPr>
          <w:spacing w:val="-2"/>
          <w:lang w:eastAsia="zh-CN"/>
        </w:rPr>
        <w:t>（2）购买招标文件的投标人名单和评标委员会成员名单；</w:t>
      </w:r>
    </w:p>
    <w:p>
      <w:pPr>
        <w:pStyle w:val="3"/>
        <w:spacing w:before="240" w:line="221" w:lineRule="auto"/>
        <w:ind w:left="357"/>
        <w:rPr>
          <w:lang w:eastAsia="zh-CN"/>
        </w:rPr>
      </w:pPr>
      <w:r>
        <w:rPr>
          <w:spacing w:val="-4"/>
          <w:lang w:eastAsia="zh-CN"/>
        </w:rPr>
        <w:t>（3）评标方法和标准；</w:t>
      </w:r>
    </w:p>
    <w:p>
      <w:pPr>
        <w:pStyle w:val="3"/>
        <w:spacing w:before="238" w:line="221" w:lineRule="auto"/>
        <w:ind w:left="357"/>
        <w:rPr>
          <w:lang w:eastAsia="zh-CN"/>
        </w:rPr>
      </w:pPr>
      <w:r>
        <w:rPr>
          <w:lang w:eastAsia="zh-CN"/>
        </w:rPr>
        <w:t>（4）开标记录和评标情况及说明，包括投标</w:t>
      </w:r>
      <w:r>
        <w:rPr>
          <w:spacing w:val="-1"/>
          <w:lang w:eastAsia="zh-CN"/>
        </w:rPr>
        <w:t>无效投标人名单及原因；</w:t>
      </w:r>
    </w:p>
    <w:p>
      <w:pPr>
        <w:pStyle w:val="3"/>
        <w:spacing w:before="238" w:line="220" w:lineRule="auto"/>
        <w:ind w:left="357"/>
        <w:rPr>
          <w:lang w:eastAsia="zh-CN"/>
        </w:rPr>
      </w:pPr>
      <w:r>
        <w:rPr>
          <w:spacing w:val="-2"/>
          <w:lang w:eastAsia="zh-CN"/>
        </w:rPr>
        <w:t>（5）评标结果和中标候选供应商排序表；</w:t>
      </w:r>
    </w:p>
    <w:p>
      <w:pPr>
        <w:pStyle w:val="3"/>
        <w:spacing w:before="239" w:line="220" w:lineRule="auto"/>
        <w:ind w:left="357"/>
        <w:rPr>
          <w:lang w:eastAsia="zh-CN"/>
        </w:rPr>
      </w:pPr>
      <w:r>
        <w:rPr>
          <w:spacing w:val="-3"/>
          <w:lang w:eastAsia="zh-CN"/>
        </w:rPr>
        <w:t>（6）评标委员会的授标建议。</w:t>
      </w:r>
    </w:p>
    <w:p>
      <w:pPr>
        <w:spacing w:line="220" w:lineRule="auto"/>
        <w:rPr>
          <w:lang w:eastAsia="zh-CN"/>
        </w:rPr>
        <w:sectPr>
          <w:headerReference r:id="rId11" w:type="default"/>
          <w:footerReference r:id="rId12" w:type="default"/>
          <w:pgSz w:w="11907" w:h="16839"/>
          <w:pgMar w:top="1134" w:right="1243" w:bottom="1362" w:left="1390" w:header="861" w:footer="1202" w:gutter="0"/>
          <w:cols w:space="720" w:num="1"/>
        </w:sectPr>
      </w:pPr>
    </w:p>
    <w:p>
      <w:pPr>
        <w:pStyle w:val="3"/>
        <w:spacing w:before="140" w:line="223" w:lineRule="auto"/>
        <w:ind w:left="2486"/>
        <w:outlineLvl w:val="0"/>
        <w:rPr>
          <w:sz w:val="43"/>
          <w:szCs w:val="43"/>
          <w:lang w:eastAsia="zh-CN"/>
        </w:rPr>
      </w:pPr>
      <w:r>
        <w:rPr>
          <w:b/>
          <w:bCs/>
          <w:spacing w:val="2"/>
          <w:sz w:val="43"/>
          <w:szCs w:val="43"/>
          <w:lang w:eastAsia="zh-CN"/>
        </w:rPr>
        <w:t>第五章</w:t>
      </w:r>
      <w:r>
        <w:rPr>
          <w:spacing w:val="166"/>
          <w:sz w:val="43"/>
          <w:szCs w:val="43"/>
          <w:lang w:eastAsia="zh-CN"/>
        </w:rPr>
        <w:t xml:space="preserve"> </w:t>
      </w:r>
      <w:r>
        <w:rPr>
          <w:b/>
          <w:bCs/>
          <w:spacing w:val="2"/>
          <w:sz w:val="43"/>
          <w:szCs w:val="43"/>
          <w:lang w:eastAsia="zh-CN"/>
        </w:rPr>
        <w:t>政府采购合同</w:t>
      </w:r>
    </w:p>
    <w:p>
      <w:pPr>
        <w:spacing w:line="306" w:lineRule="auto"/>
        <w:rPr>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pStyle w:val="3"/>
        <w:spacing w:before="140" w:line="223" w:lineRule="auto"/>
        <w:ind w:left="2486"/>
        <w:outlineLvl w:val="0"/>
        <w:rPr>
          <w:b w:val="0"/>
          <w:bCs w:val="0"/>
          <w:sz w:val="72"/>
          <w:szCs w:val="72"/>
          <w:lang w:eastAsia="zh-CN"/>
        </w:rPr>
      </w:pPr>
      <w:bookmarkStart w:id="62" w:name="_GoBack"/>
      <w:bookmarkEnd w:id="62"/>
      <w:r>
        <w:rPr>
          <w:b w:val="0"/>
          <w:bCs w:val="0"/>
          <w:spacing w:val="2"/>
          <w:sz w:val="72"/>
          <w:szCs w:val="72"/>
          <w:lang w:eastAsia="zh-CN"/>
        </w:rPr>
        <w:t>政府采购合同</w:t>
      </w: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pacing w:val="-3"/>
          <w:sz w:val="28"/>
          <w:szCs w:val="28"/>
          <w:lang w:eastAsia="zh-CN"/>
        </w:rPr>
      </w:pPr>
    </w:p>
    <w:p>
      <w:pPr>
        <w:spacing w:before="91" w:line="221" w:lineRule="auto"/>
        <w:ind w:left="2809"/>
        <w:rPr>
          <w:rFonts w:ascii="宋体" w:hAnsi="宋体" w:eastAsia="宋体" w:cs="宋体"/>
          <w:sz w:val="28"/>
          <w:szCs w:val="28"/>
          <w:lang w:eastAsia="zh-CN"/>
        </w:rPr>
      </w:pPr>
      <w:r>
        <w:rPr>
          <w:rFonts w:ascii="宋体" w:hAnsi="宋体" w:eastAsia="宋体" w:cs="宋体"/>
          <w:spacing w:val="-3"/>
          <w:sz w:val="28"/>
          <w:szCs w:val="28"/>
          <w:lang w:eastAsia="zh-CN"/>
        </w:rPr>
        <w:t>签订时间：    年</w:t>
      </w:r>
      <w:r>
        <w:rPr>
          <w:rFonts w:ascii="宋体" w:hAnsi="宋体" w:eastAsia="宋体" w:cs="宋体"/>
          <w:spacing w:val="4"/>
          <w:sz w:val="28"/>
          <w:szCs w:val="28"/>
          <w:lang w:eastAsia="zh-CN"/>
        </w:rPr>
        <w:t xml:space="preserve">   </w:t>
      </w:r>
      <w:r>
        <w:rPr>
          <w:rFonts w:ascii="宋体" w:hAnsi="宋体" w:eastAsia="宋体" w:cs="宋体"/>
          <w:spacing w:val="-3"/>
          <w:sz w:val="28"/>
          <w:szCs w:val="28"/>
          <w:lang w:eastAsia="zh-CN"/>
        </w:rPr>
        <w:t>月</w:t>
      </w:r>
      <w:r>
        <w:rPr>
          <w:rFonts w:ascii="宋体" w:hAnsi="宋体" w:eastAsia="宋体" w:cs="宋体"/>
          <w:spacing w:val="27"/>
          <w:sz w:val="28"/>
          <w:szCs w:val="28"/>
          <w:lang w:eastAsia="zh-CN"/>
        </w:rPr>
        <w:t xml:space="preserve">  </w:t>
      </w:r>
      <w:r>
        <w:rPr>
          <w:rFonts w:ascii="宋体" w:hAnsi="宋体" w:eastAsia="宋体" w:cs="宋体"/>
          <w:spacing w:val="-3"/>
          <w:sz w:val="28"/>
          <w:szCs w:val="28"/>
          <w:lang w:eastAsia="zh-CN"/>
        </w:rPr>
        <w:t>日</w:t>
      </w:r>
    </w:p>
    <w:p>
      <w:pPr>
        <w:spacing w:before="205" w:line="221" w:lineRule="auto"/>
        <w:ind w:left="556"/>
        <w:rPr>
          <w:rFonts w:ascii="宋体" w:hAnsi="宋体" w:eastAsia="宋体" w:cs="宋体"/>
          <w:sz w:val="28"/>
          <w:szCs w:val="28"/>
          <w:lang w:eastAsia="zh-CN"/>
        </w:rPr>
      </w:pPr>
      <w:r>
        <w:rPr>
          <w:rFonts w:ascii="宋体" w:hAnsi="宋体" w:eastAsia="宋体" w:cs="宋体"/>
          <w:spacing w:val="-4"/>
          <w:sz w:val="28"/>
          <w:szCs w:val="28"/>
          <w:lang w:eastAsia="zh-CN"/>
        </w:rPr>
        <w:t>项目名称：</w:t>
      </w:r>
    </w:p>
    <w:p>
      <w:pPr>
        <w:spacing w:before="177" w:line="220" w:lineRule="auto"/>
        <w:ind w:left="545"/>
        <w:rPr>
          <w:rFonts w:ascii="宋体" w:hAnsi="宋体" w:eastAsia="宋体" w:cs="宋体"/>
          <w:sz w:val="28"/>
          <w:szCs w:val="28"/>
          <w:lang w:eastAsia="zh-CN"/>
        </w:rPr>
      </w:pPr>
      <w:r>
        <w:rPr>
          <w:rFonts w:ascii="宋体" w:hAnsi="宋体" w:eastAsia="宋体" w:cs="宋体"/>
          <w:spacing w:val="-1"/>
          <w:sz w:val="28"/>
          <w:szCs w:val="28"/>
          <w:lang w:eastAsia="zh-CN"/>
        </w:rPr>
        <w:t>政府采购管理部门备案编号：</w:t>
      </w:r>
    </w:p>
    <w:p>
      <w:pPr>
        <w:pStyle w:val="3"/>
      </w:pPr>
    </w:p>
    <w:p>
      <w:pPr>
        <w:spacing w:before="91" w:line="221" w:lineRule="auto"/>
        <w:ind w:left="556"/>
        <w:rPr>
          <w:rFonts w:ascii="宋体" w:hAnsi="宋体" w:eastAsia="宋体" w:cs="宋体"/>
          <w:sz w:val="28"/>
          <w:szCs w:val="28"/>
          <w:lang w:eastAsia="zh-CN"/>
        </w:rPr>
      </w:pPr>
      <w:r>
        <w:rPr>
          <w:rFonts w:ascii="宋体" w:hAnsi="宋体" w:eastAsia="宋体" w:cs="宋体"/>
          <w:spacing w:val="-4"/>
          <w:sz w:val="28"/>
          <w:szCs w:val="28"/>
          <w:lang w:eastAsia="zh-CN"/>
        </w:rPr>
        <w:t>项目编号：</w:t>
      </w:r>
    </w:p>
    <w:p>
      <w:pPr>
        <w:spacing w:before="196" w:line="221" w:lineRule="auto"/>
        <w:ind w:left="550"/>
        <w:rPr>
          <w:rFonts w:ascii="宋体" w:hAnsi="宋体" w:eastAsia="宋体" w:cs="宋体"/>
          <w:sz w:val="28"/>
          <w:szCs w:val="28"/>
          <w:lang w:eastAsia="zh-CN"/>
        </w:rPr>
      </w:pPr>
      <w:r>
        <w:rPr>
          <w:rFonts w:ascii="宋体" w:hAnsi="宋体" w:eastAsia="宋体" w:cs="宋体"/>
          <w:spacing w:val="-3"/>
          <w:sz w:val="28"/>
          <w:szCs w:val="28"/>
          <w:lang w:eastAsia="zh-CN"/>
        </w:rPr>
        <w:t>合同自编号：</w:t>
      </w:r>
    </w:p>
    <w:p>
      <w:pPr>
        <w:spacing w:before="195" w:line="524" w:lineRule="exact"/>
        <w:ind w:left="619"/>
        <w:rPr>
          <w:rFonts w:ascii="宋体" w:hAnsi="宋体" w:eastAsia="宋体" w:cs="宋体"/>
          <w:sz w:val="28"/>
          <w:szCs w:val="28"/>
          <w:lang w:eastAsia="zh-CN"/>
        </w:rPr>
      </w:pPr>
      <w:r>
        <w:rPr>
          <w:rFonts w:ascii="宋体" w:hAnsi="宋体" w:eastAsia="宋体" w:cs="宋体"/>
          <w:spacing w:val="-17"/>
          <w:position w:val="18"/>
          <w:sz w:val="28"/>
          <w:szCs w:val="28"/>
          <w:lang w:eastAsia="zh-CN"/>
        </w:rPr>
        <w:t>甲方：</w:t>
      </w:r>
    </w:p>
    <w:p>
      <w:pPr>
        <w:spacing w:line="222" w:lineRule="auto"/>
        <w:ind w:left="598"/>
        <w:rPr>
          <w:rFonts w:ascii="宋体" w:hAnsi="宋体" w:eastAsia="宋体" w:cs="宋体"/>
          <w:sz w:val="28"/>
          <w:szCs w:val="28"/>
          <w:lang w:eastAsia="zh-CN"/>
        </w:rPr>
      </w:pPr>
      <w:r>
        <w:rPr>
          <w:rFonts w:ascii="宋体" w:hAnsi="宋体" w:eastAsia="宋体" w:cs="宋体"/>
          <w:spacing w:val="-13"/>
          <w:sz w:val="28"/>
          <w:szCs w:val="28"/>
          <w:lang w:eastAsia="zh-CN"/>
        </w:rPr>
        <w:t>乙方：</w:t>
      </w:r>
    </w:p>
    <w:p>
      <w:pPr>
        <w:pStyle w:val="3"/>
      </w:pPr>
    </w:p>
    <w:p>
      <w:pPr>
        <w:spacing w:before="91" w:line="220" w:lineRule="auto"/>
        <w:ind w:left="545"/>
        <w:rPr>
          <w:rFonts w:ascii="宋体" w:hAnsi="宋体" w:eastAsia="宋体" w:cs="宋体"/>
          <w:sz w:val="28"/>
          <w:szCs w:val="28"/>
          <w:lang w:eastAsia="zh-CN"/>
        </w:rPr>
      </w:pPr>
      <w:r>
        <w:rPr>
          <w:rFonts w:ascii="宋体" w:hAnsi="宋体" w:eastAsia="宋体" w:cs="宋体"/>
          <w:spacing w:val="-3"/>
          <w:sz w:val="28"/>
          <w:szCs w:val="28"/>
          <w:lang w:eastAsia="zh-CN"/>
        </w:rPr>
        <w:t>采购代理机构：</w:t>
      </w:r>
    </w:p>
    <w:p>
      <w:pPr>
        <w:spacing w:line="220" w:lineRule="auto"/>
        <w:rPr>
          <w:rFonts w:ascii="宋体" w:hAnsi="宋体" w:eastAsia="宋体" w:cs="宋体"/>
          <w:sz w:val="28"/>
          <w:szCs w:val="28"/>
          <w:lang w:eastAsia="zh-CN"/>
        </w:rPr>
        <w:sectPr>
          <w:footerReference r:id="rId13" w:type="default"/>
          <w:pgSz w:w="11900" w:h="16840"/>
          <w:pgMar w:top="400" w:right="1785" w:bottom="671" w:left="1785" w:header="0" w:footer="425" w:gutter="0"/>
          <w:cols w:space="720" w:num="1"/>
        </w:sectPr>
      </w:pPr>
    </w:p>
    <w:p>
      <w:pPr>
        <w:pStyle w:val="3"/>
      </w:pPr>
    </w:p>
    <w:p>
      <w:pPr>
        <w:pStyle w:val="3"/>
      </w:pPr>
    </w:p>
    <w:p>
      <w:pPr>
        <w:pStyle w:val="3"/>
      </w:pPr>
    </w:p>
    <w:p>
      <w:pPr>
        <w:pStyle w:val="3"/>
      </w:pPr>
    </w:p>
    <w:p>
      <w:pPr>
        <w:pStyle w:val="3"/>
      </w:pPr>
    </w:p>
    <w:p>
      <w:pPr>
        <w:spacing w:before="78" w:line="465" w:lineRule="exact"/>
        <w:ind w:left="479"/>
        <w:rPr>
          <w:rFonts w:ascii="宋体" w:hAnsi="宋体" w:eastAsia="宋体" w:cs="宋体"/>
          <w:sz w:val="24"/>
          <w:szCs w:val="24"/>
          <w:lang w:eastAsia="zh-CN"/>
        </w:rPr>
      </w:pPr>
      <w:r>
        <w:rPr>
          <w:rFonts w:ascii="宋体" w:hAnsi="宋体" w:eastAsia="宋体" w:cs="宋体"/>
          <w:spacing w:val="-1"/>
          <w:position w:val="17"/>
          <w:sz w:val="24"/>
          <w:szCs w:val="24"/>
          <w:lang w:eastAsia="zh-CN"/>
        </w:rPr>
        <w:t>根据《中华人民共和国政府采购法》、《中华人民共和国合同法》等法律法</w:t>
      </w:r>
    </w:p>
    <w:p>
      <w:pPr>
        <w:spacing w:line="219" w:lineRule="auto"/>
        <w:rPr>
          <w:rFonts w:ascii="宋体" w:hAnsi="宋体" w:eastAsia="宋体" w:cs="宋体"/>
          <w:sz w:val="24"/>
          <w:szCs w:val="24"/>
          <w:lang w:eastAsia="zh-CN"/>
        </w:rPr>
      </w:pPr>
      <w:r>
        <w:rPr>
          <w:rFonts w:ascii="宋体" w:hAnsi="宋体" w:eastAsia="宋体" w:cs="宋体"/>
          <w:spacing w:val="-2"/>
          <w:sz w:val="24"/>
          <w:szCs w:val="24"/>
          <w:lang w:eastAsia="zh-CN"/>
        </w:rPr>
        <w:t>规的规定，甲乙双方按照陇南市公共资源交易中心的</w:t>
      </w:r>
      <w:r>
        <w:rPr>
          <w:rFonts w:ascii="宋体" w:hAnsi="宋体" w:eastAsia="宋体" w:cs="宋体"/>
          <w:spacing w:val="-3"/>
          <w:sz w:val="24"/>
          <w:szCs w:val="24"/>
          <w:lang w:eastAsia="zh-CN"/>
        </w:rPr>
        <w:t>结果签订本合同。</w:t>
      </w:r>
    </w:p>
    <w:p>
      <w:pPr>
        <w:pStyle w:val="3"/>
      </w:pPr>
    </w:p>
    <w:p>
      <w:pPr>
        <w:spacing w:before="78" w:line="220" w:lineRule="auto"/>
        <w:ind w:left="474"/>
        <w:outlineLvl w:val="1"/>
        <w:rPr>
          <w:rFonts w:ascii="宋体" w:hAnsi="宋体" w:eastAsia="宋体" w:cs="宋体"/>
          <w:sz w:val="24"/>
          <w:szCs w:val="24"/>
          <w:lang w:eastAsia="zh-CN"/>
        </w:rPr>
      </w:pPr>
      <w:bookmarkStart w:id="36" w:name="_Toc26199"/>
      <w:r>
        <w:rPr>
          <w:rFonts w:ascii="宋体" w:hAnsi="宋体" w:eastAsia="宋体" w:cs="宋体"/>
          <w:spacing w:val="-3"/>
          <w:sz w:val="24"/>
          <w:szCs w:val="24"/>
          <w:lang w:eastAsia="zh-CN"/>
        </w:rPr>
        <w:t>第一条 合同文件</w:t>
      </w:r>
      <w:bookmarkEnd w:id="36"/>
    </w:p>
    <w:p>
      <w:pPr>
        <w:pStyle w:val="3"/>
      </w:pPr>
    </w:p>
    <w:p>
      <w:pPr>
        <w:spacing w:before="78" w:line="468" w:lineRule="exact"/>
        <w:ind w:left="481"/>
        <w:rPr>
          <w:rFonts w:ascii="宋体" w:hAnsi="宋体" w:eastAsia="宋体" w:cs="宋体"/>
          <w:sz w:val="24"/>
          <w:szCs w:val="24"/>
          <w:lang w:eastAsia="zh-CN"/>
        </w:rPr>
      </w:pPr>
      <w:r>
        <w:rPr>
          <w:rFonts w:ascii="宋体" w:hAnsi="宋体" w:eastAsia="宋体" w:cs="宋体"/>
          <w:spacing w:val="-2"/>
          <w:position w:val="17"/>
          <w:sz w:val="24"/>
          <w:szCs w:val="24"/>
          <w:lang w:eastAsia="zh-CN"/>
        </w:rPr>
        <w:t>下列与本次采购活动有关的文件及附件是本合同不可分割的组成部分，与本</w:t>
      </w:r>
    </w:p>
    <w:p>
      <w:pPr>
        <w:spacing w:line="220" w:lineRule="auto"/>
        <w:rPr>
          <w:rFonts w:ascii="宋体" w:hAnsi="宋体" w:eastAsia="宋体" w:cs="宋体"/>
          <w:sz w:val="24"/>
          <w:szCs w:val="24"/>
          <w:lang w:eastAsia="zh-CN"/>
        </w:rPr>
      </w:pPr>
      <w:r>
        <w:rPr>
          <w:rFonts w:ascii="宋体" w:hAnsi="宋体" w:eastAsia="宋体" w:cs="宋体"/>
          <w:spacing w:val="-4"/>
          <w:sz w:val="24"/>
          <w:szCs w:val="24"/>
          <w:lang w:eastAsia="zh-CN"/>
        </w:rPr>
        <w:t>合同具有同等法律效力，这些文件包括但不限于：</w:t>
      </w:r>
    </w:p>
    <w:p>
      <w:pPr>
        <w:pStyle w:val="3"/>
      </w:pPr>
    </w:p>
    <w:p>
      <w:pPr>
        <w:spacing w:before="78" w:line="715" w:lineRule="exact"/>
        <w:ind w:left="480"/>
        <w:rPr>
          <w:rFonts w:ascii="宋体" w:hAnsi="宋体" w:eastAsia="宋体" w:cs="宋体"/>
          <w:sz w:val="24"/>
          <w:szCs w:val="24"/>
          <w:lang w:eastAsia="zh-CN"/>
        </w:rPr>
      </w:pPr>
      <w:r>
        <w:rPr>
          <w:rFonts w:ascii="宋体" w:hAnsi="宋体" w:eastAsia="宋体" w:cs="宋体"/>
          <w:spacing w:val="-7"/>
          <w:position w:val="37"/>
          <w:sz w:val="24"/>
          <w:szCs w:val="24"/>
          <w:lang w:eastAsia="zh-CN"/>
        </w:rPr>
        <w:t>1.招标采购文件</w:t>
      </w:r>
    </w:p>
    <w:p>
      <w:pPr>
        <w:spacing w:line="220" w:lineRule="auto"/>
        <w:ind w:left="469"/>
        <w:rPr>
          <w:rFonts w:ascii="宋体" w:hAnsi="宋体" w:eastAsia="宋体" w:cs="宋体"/>
          <w:sz w:val="24"/>
          <w:szCs w:val="24"/>
          <w:lang w:eastAsia="zh-CN"/>
        </w:rPr>
      </w:pPr>
      <w:r>
        <w:rPr>
          <w:rFonts w:ascii="宋体" w:hAnsi="宋体" w:eastAsia="宋体" w:cs="宋体"/>
          <w:spacing w:val="-5"/>
          <w:sz w:val="24"/>
          <w:szCs w:val="24"/>
          <w:lang w:eastAsia="zh-CN"/>
        </w:rPr>
        <w:t>2.投标文件</w:t>
      </w:r>
    </w:p>
    <w:p>
      <w:pPr>
        <w:pStyle w:val="3"/>
      </w:pPr>
    </w:p>
    <w:p>
      <w:pPr>
        <w:spacing w:before="78" w:line="718" w:lineRule="exact"/>
        <w:ind w:left="474"/>
        <w:rPr>
          <w:rFonts w:ascii="宋体" w:hAnsi="宋体" w:eastAsia="宋体" w:cs="宋体"/>
          <w:sz w:val="24"/>
          <w:szCs w:val="24"/>
          <w:lang w:eastAsia="zh-CN"/>
        </w:rPr>
      </w:pPr>
      <w:r>
        <w:rPr>
          <w:rFonts w:ascii="宋体" w:hAnsi="宋体" w:eastAsia="宋体" w:cs="宋体"/>
          <w:spacing w:val="-3"/>
          <w:position w:val="37"/>
          <w:sz w:val="24"/>
          <w:szCs w:val="24"/>
          <w:lang w:eastAsia="zh-CN"/>
        </w:rPr>
        <w:t>3.乙方在投标时的书面承诺</w:t>
      </w:r>
    </w:p>
    <w:p>
      <w:pPr>
        <w:spacing w:line="219" w:lineRule="auto"/>
        <w:ind w:left="473"/>
        <w:rPr>
          <w:rFonts w:ascii="宋体" w:hAnsi="宋体" w:eastAsia="宋体" w:cs="宋体"/>
          <w:sz w:val="24"/>
          <w:szCs w:val="24"/>
          <w:lang w:eastAsia="zh-CN"/>
        </w:rPr>
      </w:pPr>
      <w:r>
        <w:rPr>
          <w:rFonts w:ascii="宋体" w:hAnsi="宋体" w:eastAsia="宋体" w:cs="宋体"/>
          <w:spacing w:val="-2"/>
          <w:sz w:val="24"/>
          <w:szCs w:val="24"/>
          <w:lang w:eastAsia="zh-CN"/>
        </w:rPr>
        <w:t>4.中标通知书或成交通知书</w:t>
      </w:r>
    </w:p>
    <w:p>
      <w:pPr>
        <w:pStyle w:val="3"/>
      </w:pPr>
    </w:p>
    <w:p>
      <w:pPr>
        <w:spacing w:before="78" w:line="220" w:lineRule="auto"/>
        <w:ind w:left="474"/>
        <w:rPr>
          <w:rFonts w:ascii="宋体" w:hAnsi="宋体" w:eastAsia="宋体" w:cs="宋体"/>
          <w:sz w:val="24"/>
          <w:szCs w:val="24"/>
          <w:lang w:eastAsia="zh-CN"/>
        </w:rPr>
      </w:pPr>
      <w:r>
        <w:rPr>
          <w:rFonts w:ascii="宋体" w:hAnsi="宋体" w:eastAsia="宋体" w:cs="宋体"/>
          <w:spacing w:val="-3"/>
          <w:sz w:val="24"/>
          <w:szCs w:val="24"/>
          <w:lang w:eastAsia="zh-CN"/>
        </w:rPr>
        <w:t>5.合同补充条款或说明</w:t>
      </w:r>
    </w:p>
    <w:p>
      <w:pPr>
        <w:pStyle w:val="3"/>
      </w:pPr>
    </w:p>
    <w:p>
      <w:pPr>
        <w:spacing w:before="79" w:line="220" w:lineRule="auto"/>
        <w:ind w:left="471"/>
        <w:rPr>
          <w:rFonts w:ascii="宋体" w:hAnsi="宋体" w:eastAsia="宋体" w:cs="宋体"/>
          <w:sz w:val="24"/>
          <w:szCs w:val="24"/>
          <w:lang w:eastAsia="zh-CN"/>
        </w:rPr>
      </w:pPr>
      <w:r>
        <w:rPr>
          <w:rFonts w:ascii="宋体" w:hAnsi="宋体" w:eastAsia="宋体" w:cs="宋体"/>
          <w:spacing w:val="-3"/>
          <w:sz w:val="24"/>
          <w:szCs w:val="24"/>
          <w:lang w:eastAsia="zh-CN"/>
        </w:rPr>
        <w:t>6.保密协议或条款</w:t>
      </w:r>
    </w:p>
    <w:p>
      <w:pPr>
        <w:pStyle w:val="3"/>
      </w:pPr>
    </w:p>
    <w:p>
      <w:pPr>
        <w:spacing w:before="78" w:line="667" w:lineRule="exact"/>
        <w:ind w:left="475"/>
        <w:rPr>
          <w:rFonts w:ascii="宋体" w:hAnsi="宋体" w:eastAsia="宋体" w:cs="宋体"/>
          <w:sz w:val="24"/>
          <w:szCs w:val="24"/>
          <w:lang w:eastAsia="zh-CN"/>
        </w:rPr>
      </w:pPr>
      <w:r>
        <w:rPr>
          <w:rFonts w:ascii="宋体" w:hAnsi="宋体" w:eastAsia="宋体" w:cs="宋体"/>
          <w:spacing w:val="-3"/>
          <w:position w:val="33"/>
          <w:sz w:val="24"/>
          <w:szCs w:val="24"/>
          <w:lang w:eastAsia="zh-CN"/>
        </w:rPr>
        <w:t>7.相关附件、图纸及电子版资料</w:t>
      </w:r>
    </w:p>
    <w:p>
      <w:pPr>
        <w:spacing w:line="220" w:lineRule="auto"/>
        <w:ind w:left="474"/>
        <w:outlineLvl w:val="1"/>
        <w:rPr>
          <w:rFonts w:ascii="宋体" w:hAnsi="宋体" w:eastAsia="宋体" w:cs="宋体"/>
          <w:sz w:val="24"/>
          <w:szCs w:val="24"/>
          <w:lang w:eastAsia="zh-CN"/>
        </w:rPr>
      </w:pPr>
      <w:bookmarkStart w:id="37" w:name="_Toc24767"/>
      <w:r>
        <w:rPr>
          <w:rFonts w:ascii="宋体" w:hAnsi="宋体" w:eastAsia="宋体" w:cs="宋体"/>
          <w:spacing w:val="-3"/>
          <w:sz w:val="24"/>
          <w:szCs w:val="24"/>
          <w:lang w:eastAsia="zh-CN"/>
        </w:rPr>
        <w:t>第二条 合同内容</w:t>
      </w:r>
      <w:bookmarkEnd w:id="37"/>
    </w:p>
    <w:p>
      <w:pPr>
        <w:pStyle w:val="3"/>
      </w:pPr>
    </w:p>
    <w:p>
      <w:pPr>
        <w:spacing w:before="79" w:line="664" w:lineRule="exact"/>
        <w:ind w:left="474"/>
        <w:rPr>
          <w:rFonts w:ascii="宋体" w:hAnsi="宋体" w:eastAsia="宋体" w:cs="宋体"/>
          <w:sz w:val="24"/>
          <w:szCs w:val="24"/>
          <w:lang w:eastAsia="zh-CN"/>
        </w:rPr>
      </w:pPr>
      <w:r>
        <w:rPr>
          <w:rFonts w:ascii="宋体" w:hAnsi="宋体" w:eastAsia="宋体" w:cs="宋体"/>
          <w:spacing w:val="-2"/>
          <w:position w:val="33"/>
          <w:sz w:val="24"/>
          <w:szCs w:val="24"/>
          <w:lang w:eastAsia="zh-CN"/>
        </w:rPr>
        <w:t>服务名称：详见合同附件中《服务一览表》</w:t>
      </w:r>
    </w:p>
    <w:p>
      <w:pPr>
        <w:spacing w:before="1" w:line="220" w:lineRule="auto"/>
        <w:ind w:left="474"/>
        <w:outlineLvl w:val="1"/>
        <w:rPr>
          <w:rFonts w:ascii="宋体" w:hAnsi="宋体" w:eastAsia="宋体" w:cs="宋体"/>
          <w:sz w:val="24"/>
          <w:szCs w:val="24"/>
          <w:lang w:eastAsia="zh-CN"/>
        </w:rPr>
      </w:pPr>
      <w:bookmarkStart w:id="38" w:name="_Toc3402"/>
      <w:r>
        <w:rPr>
          <w:rFonts w:ascii="宋体" w:hAnsi="宋体" w:eastAsia="宋体" w:cs="宋体"/>
          <w:spacing w:val="-2"/>
          <w:sz w:val="24"/>
          <w:szCs w:val="24"/>
          <w:lang w:eastAsia="zh-CN"/>
        </w:rPr>
        <w:t>第三条 合同总金额</w:t>
      </w:r>
      <w:bookmarkEnd w:id="38"/>
    </w:p>
    <w:p>
      <w:pPr>
        <w:pStyle w:val="3"/>
      </w:pPr>
    </w:p>
    <w:p>
      <w:pPr>
        <w:spacing w:before="78" w:line="513" w:lineRule="auto"/>
        <w:ind w:left="463"/>
        <w:rPr>
          <w:rFonts w:ascii="宋体" w:hAnsi="宋体" w:eastAsia="宋体" w:cs="宋体"/>
          <w:sz w:val="24"/>
          <w:szCs w:val="24"/>
          <w:lang w:eastAsia="zh-CN"/>
        </w:rPr>
      </w:pPr>
      <w:r>
        <w:rPr>
          <w:rFonts w:ascii="宋体" w:hAnsi="宋体" w:eastAsia="宋体" w:cs="宋体"/>
          <w:spacing w:val="-7"/>
          <w:sz w:val="24"/>
          <w:szCs w:val="24"/>
          <w:lang w:eastAsia="zh-CN"/>
        </w:rPr>
        <w:t>本合同服务总金额：￥</w:t>
      </w:r>
      <w:r>
        <w:rPr>
          <w:rFonts w:ascii="宋体" w:hAnsi="宋体" w:eastAsia="宋体" w:cs="宋体"/>
          <w:spacing w:val="-62"/>
          <w:sz w:val="24"/>
          <w:szCs w:val="24"/>
          <w:lang w:eastAsia="zh-CN"/>
        </w:rPr>
        <w:t xml:space="preserve"> </w:t>
      </w:r>
      <w:r>
        <w:rPr>
          <w:rFonts w:ascii="宋体" w:hAnsi="宋体" w:eastAsia="宋体" w:cs="宋体"/>
          <w:spacing w:val="12"/>
          <w:sz w:val="24"/>
          <w:szCs w:val="24"/>
          <w:u w:val="single"/>
          <w:lang w:eastAsia="zh-CN"/>
        </w:rPr>
        <w:t xml:space="preserve">        </w:t>
      </w:r>
      <w:r>
        <w:rPr>
          <w:rFonts w:ascii="宋体" w:hAnsi="宋体" w:eastAsia="宋体" w:cs="宋体"/>
          <w:spacing w:val="-106"/>
          <w:sz w:val="24"/>
          <w:szCs w:val="24"/>
          <w:lang w:eastAsia="zh-CN"/>
        </w:rPr>
        <w:t xml:space="preserve"> </w:t>
      </w:r>
      <w:r>
        <w:rPr>
          <w:rFonts w:ascii="宋体" w:hAnsi="宋体" w:eastAsia="宋体" w:cs="宋体"/>
          <w:spacing w:val="-7"/>
          <w:sz w:val="24"/>
          <w:szCs w:val="24"/>
          <w:lang w:eastAsia="zh-CN"/>
        </w:rPr>
        <w:t>元。</w:t>
      </w:r>
    </w:p>
    <w:p>
      <w:pPr>
        <w:spacing w:before="1" w:line="220" w:lineRule="auto"/>
        <w:ind w:left="441"/>
        <w:rPr>
          <w:rFonts w:ascii="宋体" w:hAnsi="宋体" w:eastAsia="宋体" w:cs="宋体"/>
          <w:sz w:val="24"/>
          <w:szCs w:val="24"/>
          <w:lang w:eastAsia="zh-CN"/>
        </w:rPr>
      </w:pPr>
      <w:r>
        <w:rPr>
          <w:rFonts w:ascii="宋体" w:hAnsi="宋体" w:eastAsia="宋体" w:cs="宋体"/>
          <w:spacing w:val="-8"/>
          <w:sz w:val="24"/>
          <w:szCs w:val="24"/>
          <w:lang w:eastAsia="zh-CN"/>
        </w:rPr>
        <w:t>大写：</w:t>
      </w:r>
      <w:r>
        <w:rPr>
          <w:rFonts w:ascii="宋体" w:hAnsi="宋体" w:eastAsia="宋体" w:cs="宋体"/>
          <w:spacing w:val="-22"/>
          <w:sz w:val="24"/>
          <w:szCs w:val="24"/>
          <w:lang w:eastAsia="zh-CN"/>
        </w:rPr>
        <w:t xml:space="preserve"> </w:t>
      </w:r>
      <w:r>
        <w:rPr>
          <w:rFonts w:ascii="宋体" w:hAnsi="宋体" w:eastAsia="宋体" w:cs="宋体"/>
          <w:spacing w:val="8"/>
          <w:sz w:val="24"/>
          <w:szCs w:val="24"/>
          <w:u w:val="single"/>
          <w:lang w:eastAsia="zh-CN"/>
        </w:rPr>
        <w:t xml:space="preserve">            </w:t>
      </w:r>
      <w:r>
        <w:rPr>
          <w:rFonts w:ascii="宋体" w:hAnsi="宋体" w:eastAsia="宋体" w:cs="宋体"/>
          <w:spacing w:val="-8"/>
          <w:sz w:val="24"/>
          <w:szCs w:val="24"/>
          <w:lang w:eastAsia="zh-CN"/>
        </w:rPr>
        <w:t>。</w:t>
      </w:r>
    </w:p>
    <w:p>
      <w:pPr>
        <w:pStyle w:val="3"/>
      </w:pPr>
    </w:p>
    <w:p>
      <w:pPr>
        <w:spacing w:before="79" w:line="219" w:lineRule="auto"/>
        <w:ind w:left="469"/>
        <w:rPr>
          <w:rFonts w:ascii="宋体" w:hAnsi="宋体" w:eastAsia="宋体" w:cs="宋体"/>
          <w:sz w:val="24"/>
          <w:szCs w:val="24"/>
          <w:lang w:eastAsia="zh-CN"/>
        </w:rPr>
      </w:pPr>
      <w:r>
        <w:rPr>
          <w:rFonts w:ascii="宋体" w:hAnsi="宋体" w:eastAsia="宋体" w:cs="宋体"/>
          <w:spacing w:val="-4"/>
          <w:sz w:val="24"/>
          <w:szCs w:val="24"/>
          <w:lang w:eastAsia="zh-CN"/>
        </w:rPr>
        <w:t>分项价款在《服务一览表》中有明确规定。</w:t>
      </w:r>
    </w:p>
    <w:p>
      <w:pPr>
        <w:pStyle w:val="3"/>
      </w:pPr>
    </w:p>
    <w:p>
      <w:pPr>
        <w:spacing w:before="78" w:line="466" w:lineRule="exact"/>
        <w:ind w:left="480"/>
        <w:rPr>
          <w:rFonts w:ascii="宋体" w:hAnsi="宋体" w:eastAsia="宋体" w:cs="宋体"/>
          <w:sz w:val="24"/>
          <w:szCs w:val="24"/>
          <w:lang w:eastAsia="zh-CN"/>
        </w:rPr>
      </w:pPr>
      <w:r>
        <w:rPr>
          <w:rFonts w:ascii="宋体" w:hAnsi="宋体" w:eastAsia="宋体" w:cs="宋体"/>
          <w:spacing w:val="-1"/>
          <w:position w:val="17"/>
          <w:sz w:val="24"/>
          <w:szCs w:val="24"/>
          <w:lang w:eastAsia="zh-CN"/>
        </w:rPr>
        <w:t>本合同总价款包括服务期间必须的日常易耗品、工具、调试费、培训费等相</w:t>
      </w:r>
    </w:p>
    <w:p>
      <w:pPr>
        <w:spacing w:before="1" w:line="220" w:lineRule="auto"/>
        <w:ind w:left="2"/>
        <w:rPr>
          <w:rFonts w:ascii="宋体" w:hAnsi="宋体" w:eastAsia="宋体" w:cs="宋体"/>
          <w:sz w:val="24"/>
          <w:szCs w:val="24"/>
          <w:lang w:eastAsia="zh-CN"/>
        </w:rPr>
      </w:pPr>
      <w:r>
        <w:rPr>
          <w:rFonts w:ascii="宋体" w:hAnsi="宋体" w:eastAsia="宋体" w:cs="宋体"/>
          <w:spacing w:val="-9"/>
          <w:sz w:val="24"/>
          <w:szCs w:val="24"/>
          <w:lang w:eastAsia="zh-CN"/>
        </w:rPr>
        <w:t>关费用。</w:t>
      </w:r>
    </w:p>
    <w:p>
      <w:pPr>
        <w:pStyle w:val="3"/>
      </w:pPr>
    </w:p>
    <w:p>
      <w:pPr>
        <w:spacing w:before="78" w:line="468" w:lineRule="exact"/>
        <w:jc w:val="right"/>
        <w:rPr>
          <w:rFonts w:ascii="宋体" w:hAnsi="宋体" w:eastAsia="宋体" w:cs="宋体"/>
          <w:sz w:val="24"/>
          <w:szCs w:val="24"/>
          <w:lang w:eastAsia="zh-CN"/>
        </w:rPr>
      </w:pPr>
      <w:r>
        <w:rPr>
          <w:rFonts w:ascii="宋体" w:hAnsi="宋体" w:eastAsia="宋体" w:cs="宋体"/>
          <w:spacing w:val="-1"/>
          <w:position w:val="17"/>
          <w:sz w:val="24"/>
          <w:szCs w:val="24"/>
          <w:lang w:eastAsia="zh-CN"/>
        </w:rPr>
        <w:t>本合同执行期内因工作量变化而引起的服务费用的变动，在双方事先协商一致</w:t>
      </w:r>
    </w:p>
    <w:p>
      <w:pPr>
        <w:spacing w:before="1" w:line="220" w:lineRule="auto"/>
        <w:ind w:left="18"/>
        <w:rPr>
          <w:rFonts w:ascii="宋体" w:hAnsi="宋体" w:eastAsia="宋体" w:cs="宋体"/>
          <w:sz w:val="24"/>
          <w:szCs w:val="24"/>
          <w:lang w:eastAsia="zh-CN"/>
        </w:rPr>
      </w:pPr>
      <w:r>
        <w:rPr>
          <w:rFonts w:ascii="宋体" w:hAnsi="宋体" w:eastAsia="宋体" w:cs="宋体"/>
          <w:spacing w:val="-6"/>
          <w:sz w:val="24"/>
          <w:szCs w:val="24"/>
          <w:lang w:eastAsia="zh-CN"/>
        </w:rPr>
        <w:t>的前提下签订补充合同。</w:t>
      </w:r>
    </w:p>
    <w:p>
      <w:pPr>
        <w:spacing w:line="220" w:lineRule="auto"/>
        <w:rPr>
          <w:rFonts w:ascii="宋体" w:hAnsi="宋体" w:eastAsia="宋体" w:cs="宋体"/>
          <w:sz w:val="24"/>
          <w:szCs w:val="24"/>
          <w:lang w:eastAsia="zh-CN"/>
        </w:rPr>
        <w:sectPr>
          <w:footerReference r:id="rId14" w:type="default"/>
          <w:pgSz w:w="11910" w:h="16840"/>
          <w:pgMar w:top="400" w:right="1621" w:bottom="1247" w:left="1671" w:header="0" w:footer="1074" w:gutter="0"/>
          <w:cols w:space="720" w:num="1"/>
        </w:sectPr>
      </w:pPr>
    </w:p>
    <w:p>
      <w:pPr>
        <w:pStyle w:val="3"/>
      </w:pPr>
    </w:p>
    <w:p>
      <w:pPr>
        <w:pStyle w:val="3"/>
      </w:pPr>
    </w:p>
    <w:p>
      <w:pPr>
        <w:pStyle w:val="3"/>
      </w:pPr>
    </w:p>
    <w:p>
      <w:pPr>
        <w:pStyle w:val="3"/>
      </w:pPr>
    </w:p>
    <w:p>
      <w:pPr>
        <w:pStyle w:val="3"/>
      </w:pPr>
    </w:p>
    <w:p>
      <w:pPr>
        <w:spacing w:before="78" w:line="220" w:lineRule="auto"/>
        <w:ind w:left="475"/>
        <w:outlineLvl w:val="1"/>
        <w:rPr>
          <w:rFonts w:ascii="宋体" w:hAnsi="宋体" w:eastAsia="宋体" w:cs="宋体"/>
          <w:sz w:val="24"/>
          <w:szCs w:val="24"/>
          <w:lang w:eastAsia="zh-CN"/>
        </w:rPr>
      </w:pPr>
      <w:bookmarkStart w:id="39" w:name="_Toc12115"/>
      <w:r>
        <w:rPr>
          <w:rFonts w:ascii="宋体" w:hAnsi="宋体" w:eastAsia="宋体" w:cs="宋体"/>
          <w:spacing w:val="-2"/>
          <w:sz w:val="24"/>
          <w:szCs w:val="24"/>
          <w:lang w:eastAsia="zh-CN"/>
        </w:rPr>
        <w:t>第四条 权利义务和质量保证</w:t>
      </w:r>
      <w:bookmarkEnd w:id="39"/>
    </w:p>
    <w:p>
      <w:pPr>
        <w:pStyle w:val="3"/>
      </w:pPr>
    </w:p>
    <w:p>
      <w:pPr>
        <w:spacing w:before="78" w:line="359" w:lineRule="auto"/>
        <w:ind w:left="2" w:right="158" w:firstLine="490"/>
        <w:rPr>
          <w:rFonts w:ascii="宋体" w:hAnsi="宋体" w:eastAsia="宋体" w:cs="宋体"/>
          <w:sz w:val="24"/>
          <w:szCs w:val="24"/>
          <w:lang w:eastAsia="zh-CN"/>
        </w:rPr>
      </w:pPr>
      <w:r>
        <w:rPr>
          <w:rFonts w:ascii="宋体" w:hAnsi="宋体" w:eastAsia="宋体" w:cs="宋体"/>
          <w:sz w:val="24"/>
          <w:szCs w:val="24"/>
          <w:lang w:eastAsia="zh-CN"/>
        </w:rPr>
        <w:t>1.甲方保证服务期间，对乙方工作给予支持，提供水、电、场地等必须的基础</w:t>
      </w:r>
      <w:r>
        <w:rPr>
          <w:rFonts w:ascii="宋体" w:hAnsi="宋体" w:eastAsia="宋体" w:cs="宋体"/>
          <w:spacing w:val="5"/>
          <w:sz w:val="24"/>
          <w:szCs w:val="24"/>
          <w:lang w:eastAsia="zh-CN"/>
        </w:rPr>
        <w:t xml:space="preserve"> </w:t>
      </w:r>
      <w:r>
        <w:rPr>
          <w:rFonts w:ascii="宋体" w:hAnsi="宋体" w:eastAsia="宋体" w:cs="宋体"/>
          <w:sz w:val="24"/>
          <w:szCs w:val="24"/>
          <w:lang w:eastAsia="zh-CN"/>
        </w:rPr>
        <w:t>工作条件。如乙方有需要，还要提供履行合同所必需的有关图纸、数据、资料等。</w:t>
      </w:r>
      <w:r>
        <w:rPr>
          <w:rFonts w:ascii="宋体" w:hAnsi="宋体" w:eastAsia="宋体" w:cs="宋体"/>
          <w:spacing w:val="15"/>
          <w:sz w:val="24"/>
          <w:szCs w:val="24"/>
          <w:lang w:eastAsia="zh-CN"/>
        </w:rPr>
        <w:t xml:space="preserve"> </w:t>
      </w:r>
      <w:r>
        <w:rPr>
          <w:rFonts w:ascii="宋体" w:hAnsi="宋体" w:eastAsia="宋体" w:cs="宋体"/>
          <w:sz w:val="24"/>
          <w:szCs w:val="24"/>
          <w:lang w:eastAsia="zh-CN"/>
        </w:rPr>
        <w:t>没有甲方事先同意，乙方不得将甲方资料提供给与履行本合同无关的任何其他人。</w:t>
      </w:r>
    </w:p>
    <w:p>
      <w:pPr>
        <w:spacing w:line="219" w:lineRule="auto"/>
        <w:ind w:left="17"/>
        <w:rPr>
          <w:rFonts w:ascii="宋体" w:hAnsi="宋体" w:eastAsia="宋体" w:cs="宋体"/>
          <w:sz w:val="24"/>
          <w:szCs w:val="24"/>
          <w:lang w:eastAsia="zh-CN"/>
        </w:rPr>
      </w:pPr>
      <w:r>
        <w:rPr>
          <w:rFonts w:ascii="宋体" w:hAnsi="宋体" w:eastAsia="宋体" w:cs="宋体"/>
          <w:spacing w:val="-2"/>
          <w:sz w:val="24"/>
          <w:szCs w:val="24"/>
          <w:lang w:eastAsia="zh-CN"/>
        </w:rPr>
        <w:t>即使向履行本合同有关的人员提供，也应注意保密并限于履行合同的必需范围内。</w:t>
      </w:r>
    </w:p>
    <w:p>
      <w:pPr>
        <w:pStyle w:val="3"/>
      </w:pPr>
    </w:p>
    <w:p>
      <w:pPr>
        <w:spacing w:before="78" w:line="359" w:lineRule="auto"/>
        <w:ind w:right="240" w:firstLine="477"/>
        <w:jc w:val="both"/>
        <w:rPr>
          <w:rFonts w:ascii="宋体" w:hAnsi="宋体" w:eastAsia="宋体" w:cs="宋体"/>
          <w:sz w:val="24"/>
          <w:szCs w:val="24"/>
          <w:lang w:eastAsia="zh-CN"/>
        </w:rPr>
      </w:pPr>
      <w:r>
        <w:rPr>
          <w:rFonts w:ascii="宋体" w:hAnsi="宋体" w:eastAsia="宋体" w:cs="宋体"/>
          <w:spacing w:val="-2"/>
          <w:sz w:val="24"/>
          <w:szCs w:val="24"/>
          <w:lang w:eastAsia="zh-CN"/>
        </w:rPr>
        <w:t>2.乙方保证所提供的服务或其任何一部分均不会侵犯任何第三方的专利权、商</w:t>
      </w:r>
      <w:r>
        <w:rPr>
          <w:rFonts w:ascii="宋体" w:hAnsi="宋体" w:eastAsia="宋体" w:cs="宋体"/>
          <w:spacing w:val="8"/>
          <w:sz w:val="24"/>
          <w:szCs w:val="24"/>
          <w:lang w:eastAsia="zh-CN"/>
        </w:rPr>
        <w:t xml:space="preserve"> </w:t>
      </w:r>
      <w:r>
        <w:rPr>
          <w:rFonts w:ascii="宋体" w:hAnsi="宋体" w:eastAsia="宋体" w:cs="宋体"/>
          <w:spacing w:val="-5"/>
          <w:sz w:val="24"/>
          <w:szCs w:val="24"/>
          <w:lang w:eastAsia="zh-CN"/>
        </w:rPr>
        <w:t xml:space="preserve">标权或著作权。一旦出现侵权，索赔或诉讼，乙方应承担全部责任。乙方保证 </w:t>
      </w:r>
      <w:r>
        <w:rPr>
          <w:rFonts w:ascii="宋体" w:hAnsi="宋体" w:eastAsia="宋体" w:cs="宋体"/>
          <w:spacing w:val="-6"/>
          <w:sz w:val="24"/>
          <w:szCs w:val="24"/>
          <w:lang w:eastAsia="zh-CN"/>
        </w:rPr>
        <w:t>服务</w:t>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不存在危及人身及财产安全的隐患，不存在违反国家法规、法令、法律以及 行业</w:t>
      </w:r>
    </w:p>
    <w:p>
      <w:pPr>
        <w:spacing w:line="220" w:lineRule="auto"/>
        <w:rPr>
          <w:rFonts w:ascii="宋体" w:hAnsi="宋体" w:eastAsia="宋体" w:cs="宋体"/>
          <w:sz w:val="24"/>
          <w:szCs w:val="24"/>
          <w:lang w:eastAsia="zh-CN"/>
        </w:rPr>
      </w:pPr>
      <w:r>
        <w:rPr>
          <w:rFonts w:ascii="宋体" w:hAnsi="宋体" w:eastAsia="宋体" w:cs="宋体"/>
          <w:spacing w:val="-3"/>
          <w:sz w:val="24"/>
          <w:szCs w:val="24"/>
          <w:lang w:eastAsia="zh-CN"/>
        </w:rPr>
        <w:t>规范所要求的有关安全条款，否则应承担全部法律责任。</w:t>
      </w:r>
    </w:p>
    <w:p>
      <w:pPr>
        <w:pStyle w:val="3"/>
      </w:pPr>
    </w:p>
    <w:p>
      <w:pPr>
        <w:spacing w:before="78" w:line="220" w:lineRule="auto"/>
        <w:ind w:left="475"/>
        <w:outlineLvl w:val="1"/>
        <w:rPr>
          <w:rFonts w:ascii="宋体" w:hAnsi="宋体" w:eastAsia="宋体" w:cs="宋体"/>
          <w:sz w:val="24"/>
          <w:szCs w:val="24"/>
          <w:lang w:eastAsia="zh-CN"/>
        </w:rPr>
      </w:pPr>
      <w:bookmarkStart w:id="40" w:name="_Toc8553"/>
      <w:r>
        <w:rPr>
          <w:rFonts w:ascii="宋体" w:hAnsi="宋体" w:eastAsia="宋体" w:cs="宋体"/>
          <w:spacing w:val="-3"/>
          <w:sz w:val="24"/>
          <w:szCs w:val="24"/>
          <w:lang w:eastAsia="zh-CN"/>
        </w:rPr>
        <w:t>第五条 付款方式</w:t>
      </w:r>
      <w:bookmarkEnd w:id="40"/>
    </w:p>
    <w:p>
      <w:pPr>
        <w:pStyle w:val="3"/>
      </w:pPr>
    </w:p>
    <w:p>
      <w:pPr>
        <w:spacing w:before="79" w:line="219" w:lineRule="auto"/>
        <w:ind w:left="480"/>
        <w:rPr>
          <w:rFonts w:ascii="宋体" w:hAnsi="宋体" w:eastAsia="宋体" w:cs="宋体"/>
          <w:sz w:val="24"/>
          <w:szCs w:val="24"/>
          <w:lang w:eastAsia="zh-CN"/>
        </w:rPr>
      </w:pPr>
      <w:r>
        <w:rPr>
          <w:rFonts w:ascii="宋体" w:hAnsi="宋体" w:eastAsia="宋体" w:cs="宋体"/>
          <w:spacing w:val="-5"/>
          <w:sz w:val="24"/>
          <w:szCs w:val="24"/>
          <w:lang w:eastAsia="zh-CN"/>
        </w:rPr>
        <w:t>1.本合同项下所有款项均以人民币支付。</w:t>
      </w:r>
    </w:p>
    <w:p>
      <w:pPr>
        <w:pStyle w:val="3"/>
      </w:pPr>
    </w:p>
    <w:p>
      <w:pPr>
        <w:spacing w:before="79" w:line="219" w:lineRule="auto"/>
        <w:ind w:left="473"/>
        <w:rPr>
          <w:rFonts w:ascii="宋体" w:hAnsi="宋体" w:eastAsia="宋体" w:cs="宋体"/>
          <w:sz w:val="24"/>
          <w:szCs w:val="24"/>
          <w:lang w:eastAsia="zh-CN"/>
        </w:rPr>
      </w:pPr>
      <w:r>
        <w:rPr>
          <w:rFonts w:ascii="宋体" w:hAnsi="宋体" w:eastAsia="宋体" w:cs="宋体"/>
          <w:spacing w:val="-2"/>
          <w:sz w:val="24"/>
          <w:szCs w:val="24"/>
          <w:lang w:eastAsia="zh-CN"/>
        </w:rPr>
        <w:t>2.乙方向甲方提交下列文件材料，经甲方</w:t>
      </w:r>
      <w:r>
        <w:rPr>
          <w:rFonts w:ascii="宋体" w:hAnsi="宋体" w:eastAsia="宋体" w:cs="宋体"/>
          <w:spacing w:val="-3"/>
          <w:sz w:val="24"/>
          <w:szCs w:val="24"/>
          <w:lang w:eastAsia="zh-CN"/>
        </w:rPr>
        <w:t>审核无误后支付采购资金：</w:t>
      </w:r>
    </w:p>
    <w:p>
      <w:pPr>
        <w:pStyle w:val="3"/>
      </w:pPr>
    </w:p>
    <w:p>
      <w:pPr>
        <w:spacing w:before="78" w:line="220" w:lineRule="auto"/>
        <w:ind w:left="467"/>
        <w:outlineLvl w:val="2"/>
        <w:rPr>
          <w:rFonts w:ascii="宋体" w:hAnsi="宋体" w:eastAsia="宋体" w:cs="宋体"/>
          <w:sz w:val="24"/>
          <w:szCs w:val="24"/>
          <w:lang w:eastAsia="zh-CN"/>
        </w:rPr>
      </w:pPr>
      <w:r>
        <w:rPr>
          <w:rFonts w:ascii="宋体" w:hAnsi="宋体" w:eastAsia="宋体" w:cs="宋体"/>
          <w:spacing w:val="-7"/>
          <w:sz w:val="24"/>
          <w:szCs w:val="24"/>
          <w:lang w:eastAsia="zh-CN"/>
        </w:rPr>
        <w:t>（1）经甲方确认的发票；</w:t>
      </w:r>
    </w:p>
    <w:p>
      <w:pPr>
        <w:pStyle w:val="3"/>
      </w:pPr>
    </w:p>
    <w:p>
      <w:pPr>
        <w:spacing w:before="79" w:line="219" w:lineRule="auto"/>
        <w:jc w:val="center"/>
        <w:rPr>
          <w:rFonts w:ascii="宋体" w:hAnsi="宋体" w:eastAsia="宋体" w:cs="宋体"/>
          <w:sz w:val="24"/>
          <w:szCs w:val="24"/>
          <w:lang w:eastAsia="zh-CN"/>
        </w:rPr>
      </w:pPr>
      <w:r>
        <w:rPr>
          <w:rFonts w:ascii="宋体" w:hAnsi="宋体" w:eastAsia="宋体" w:cs="宋体"/>
          <w:spacing w:val="-2"/>
          <w:sz w:val="24"/>
          <w:szCs w:val="24"/>
          <w:lang w:eastAsia="zh-CN"/>
        </w:rPr>
        <w:t>（2）经甲乙双方确认签订的《验收报告》或按项目进度阶段性《验收报告 》</w:t>
      </w:r>
    </w:p>
    <w:p>
      <w:pPr>
        <w:pStyle w:val="3"/>
      </w:pPr>
    </w:p>
    <w:p>
      <w:pPr>
        <w:spacing w:before="78" w:line="219" w:lineRule="auto"/>
        <w:ind w:left="467"/>
        <w:outlineLvl w:val="2"/>
        <w:rPr>
          <w:rFonts w:ascii="宋体" w:hAnsi="宋体" w:eastAsia="宋体" w:cs="宋体"/>
          <w:sz w:val="24"/>
          <w:szCs w:val="24"/>
          <w:lang w:eastAsia="zh-CN"/>
        </w:rPr>
      </w:pPr>
      <w:r>
        <w:rPr>
          <w:rFonts w:ascii="宋体" w:hAnsi="宋体" w:eastAsia="宋体" w:cs="宋体"/>
          <w:spacing w:val="-8"/>
          <w:sz w:val="24"/>
          <w:szCs w:val="24"/>
          <w:lang w:eastAsia="zh-CN"/>
        </w:rPr>
        <w:t>（3）其他材料。</w:t>
      </w:r>
    </w:p>
    <w:p>
      <w:pPr>
        <w:pStyle w:val="3"/>
      </w:pPr>
    </w:p>
    <w:p>
      <w:pPr>
        <w:spacing w:before="79" w:line="468" w:lineRule="exact"/>
        <w:ind w:left="480"/>
        <w:rPr>
          <w:rFonts w:ascii="宋体" w:hAnsi="宋体" w:eastAsia="宋体" w:cs="宋体"/>
          <w:sz w:val="24"/>
          <w:szCs w:val="24"/>
          <w:lang w:eastAsia="zh-CN"/>
        </w:rPr>
      </w:pPr>
      <w:r>
        <w:rPr>
          <w:rFonts w:ascii="宋体" w:hAnsi="宋体" w:eastAsia="宋体" w:cs="宋体"/>
          <w:spacing w:val="-1"/>
          <w:position w:val="17"/>
          <w:sz w:val="24"/>
          <w:szCs w:val="24"/>
          <w:lang w:eastAsia="zh-CN"/>
        </w:rPr>
        <w:t>3.款项的支付进度以招标采购文件的有关</w:t>
      </w:r>
      <w:r>
        <w:rPr>
          <w:rFonts w:ascii="宋体" w:hAnsi="宋体" w:eastAsia="宋体" w:cs="宋体"/>
          <w:spacing w:val="-2"/>
          <w:position w:val="17"/>
          <w:sz w:val="24"/>
          <w:szCs w:val="24"/>
          <w:lang w:eastAsia="zh-CN"/>
        </w:rPr>
        <w:t>规定为准。如招标采购文件未作特</w:t>
      </w:r>
    </w:p>
    <w:p>
      <w:pPr>
        <w:spacing w:line="220" w:lineRule="auto"/>
        <w:ind w:left="2"/>
        <w:rPr>
          <w:rFonts w:ascii="宋体" w:hAnsi="宋体" w:eastAsia="宋体" w:cs="宋体"/>
          <w:sz w:val="24"/>
          <w:szCs w:val="24"/>
          <w:lang w:eastAsia="zh-CN"/>
        </w:rPr>
      </w:pPr>
      <w:r>
        <w:rPr>
          <w:rFonts w:ascii="宋体" w:hAnsi="宋体" w:eastAsia="宋体" w:cs="宋体"/>
          <w:spacing w:val="-5"/>
          <w:sz w:val="24"/>
          <w:szCs w:val="24"/>
          <w:lang w:eastAsia="zh-CN"/>
        </w:rPr>
        <w:t>别规定，则付款进度应符合如下约定：</w:t>
      </w:r>
    </w:p>
    <w:p>
      <w:pPr>
        <w:pStyle w:val="3"/>
      </w:pPr>
    </w:p>
    <w:p>
      <w:pPr>
        <w:tabs>
          <w:tab w:val="left" w:pos="8657"/>
        </w:tabs>
        <w:spacing w:before="78" w:line="359" w:lineRule="auto"/>
        <w:ind w:left="27" w:right="159" w:firstLine="448"/>
        <w:jc w:val="both"/>
        <w:rPr>
          <w:rFonts w:ascii="宋体" w:hAnsi="宋体" w:eastAsia="宋体" w:cs="宋体"/>
          <w:sz w:val="24"/>
          <w:szCs w:val="24"/>
          <w:lang w:eastAsia="zh-CN"/>
        </w:rPr>
      </w:pPr>
      <w:r>
        <w:rPr>
          <w:rFonts w:ascii="宋体" w:hAnsi="宋体" w:eastAsia="宋体" w:cs="宋体"/>
          <w:spacing w:val="-2"/>
          <w:sz w:val="24"/>
          <w:szCs w:val="24"/>
          <w:lang w:eastAsia="zh-CN"/>
        </w:rPr>
        <w:t>第一次验收合格后支付至合同总价的</w:t>
      </w:r>
      <w:r>
        <w:rPr>
          <w:rFonts w:ascii="宋体" w:hAnsi="宋体" w:eastAsia="宋体" w:cs="宋体"/>
          <w:spacing w:val="57"/>
          <w:sz w:val="24"/>
          <w:szCs w:val="24"/>
          <w:u w:val="single"/>
          <w:lang w:eastAsia="zh-CN"/>
        </w:rPr>
        <w:t xml:space="preserve">  </w:t>
      </w:r>
      <w:r>
        <w:rPr>
          <w:rFonts w:ascii="宋体" w:hAnsi="宋体" w:eastAsia="宋体" w:cs="宋体"/>
          <w:spacing w:val="13"/>
          <w:sz w:val="24"/>
          <w:szCs w:val="24"/>
          <w:lang w:eastAsia="zh-CN"/>
        </w:rPr>
        <w:t>％，</w:t>
      </w:r>
      <w:r>
        <w:rPr>
          <w:rFonts w:ascii="宋体" w:hAnsi="宋体" w:eastAsia="宋体" w:cs="宋体"/>
          <w:spacing w:val="-2"/>
          <w:sz w:val="24"/>
          <w:szCs w:val="24"/>
          <w:lang w:eastAsia="zh-CN"/>
        </w:rPr>
        <w:t>第二次验收合格后支付至合同的</w:t>
      </w:r>
      <w:r>
        <w:rPr>
          <w:rFonts w:ascii="宋体" w:hAnsi="宋体" w:eastAsia="宋体" w:cs="宋体"/>
          <w:sz w:val="24"/>
          <w:szCs w:val="24"/>
          <w:u w:val="single"/>
          <w:lang w:eastAsia="zh-CN"/>
        </w:rPr>
        <w:tab/>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w:t>
      </w:r>
      <w:r>
        <w:rPr>
          <w:rFonts w:ascii="宋体" w:hAnsi="宋体" w:eastAsia="宋体" w:cs="宋体"/>
          <w:spacing w:val="45"/>
          <w:sz w:val="24"/>
          <w:szCs w:val="24"/>
          <w:lang w:eastAsia="zh-CN"/>
        </w:rPr>
        <w:t xml:space="preserve"> </w:t>
      </w:r>
      <w:r>
        <w:rPr>
          <w:rFonts w:ascii="宋体" w:hAnsi="宋体" w:eastAsia="宋体" w:cs="宋体"/>
          <w:spacing w:val="-1"/>
          <w:sz w:val="24"/>
          <w:szCs w:val="24"/>
          <w:lang w:eastAsia="zh-CN"/>
        </w:rPr>
        <w:t>第</w:t>
      </w:r>
      <w:r>
        <w:rPr>
          <w:rFonts w:ascii="宋体" w:hAnsi="宋体" w:eastAsia="宋体" w:cs="宋体"/>
          <w:spacing w:val="-101"/>
          <w:sz w:val="24"/>
          <w:szCs w:val="24"/>
          <w:lang w:eastAsia="zh-CN"/>
        </w:rPr>
        <w:t xml:space="preserve"> </w:t>
      </w:r>
      <w:r>
        <w:rPr>
          <w:rFonts w:ascii="宋体" w:hAnsi="宋体" w:eastAsia="宋体" w:cs="宋体"/>
          <w:spacing w:val="4"/>
          <w:sz w:val="24"/>
          <w:szCs w:val="24"/>
          <w:u w:val="single"/>
          <w:lang w:eastAsia="zh-CN"/>
        </w:rPr>
        <w:t xml:space="preserve">  </w:t>
      </w:r>
      <w:r>
        <w:rPr>
          <w:rFonts w:ascii="宋体" w:hAnsi="宋体" w:eastAsia="宋体" w:cs="宋体"/>
          <w:spacing w:val="-104"/>
          <w:sz w:val="24"/>
          <w:szCs w:val="24"/>
          <w:lang w:eastAsia="zh-CN"/>
        </w:rPr>
        <w:t xml:space="preserve"> </w:t>
      </w:r>
      <w:r>
        <w:rPr>
          <w:rFonts w:ascii="宋体" w:hAnsi="宋体" w:eastAsia="宋体" w:cs="宋体"/>
          <w:spacing w:val="-1"/>
          <w:sz w:val="24"/>
          <w:szCs w:val="24"/>
          <w:lang w:eastAsia="zh-CN"/>
        </w:rPr>
        <w:t>次验收合格后支付至合同总价的</w:t>
      </w:r>
      <w:r>
        <w:rPr>
          <w:rFonts w:ascii="宋体" w:hAnsi="宋体" w:eastAsia="宋体" w:cs="宋体"/>
          <w:spacing w:val="-1"/>
          <w:sz w:val="24"/>
          <w:szCs w:val="24"/>
          <w:u w:val="single"/>
          <w:lang w:eastAsia="zh-CN"/>
        </w:rPr>
        <w:t xml:space="preserve">   </w:t>
      </w:r>
      <w:r>
        <w:rPr>
          <w:rFonts w:ascii="宋体" w:hAnsi="宋体" w:eastAsia="宋体" w:cs="宋体"/>
          <w:spacing w:val="-84"/>
          <w:sz w:val="24"/>
          <w:szCs w:val="24"/>
          <w:lang w:eastAsia="zh-CN"/>
        </w:rPr>
        <w:t xml:space="preserve"> </w:t>
      </w:r>
      <w:r>
        <w:rPr>
          <w:rFonts w:ascii="宋体" w:hAnsi="宋体" w:eastAsia="宋体" w:cs="宋体"/>
          <w:spacing w:val="-26"/>
          <w:sz w:val="24"/>
          <w:szCs w:val="24"/>
          <w:lang w:eastAsia="zh-CN"/>
        </w:rPr>
        <w:t>％，</w:t>
      </w:r>
      <w:r>
        <w:rPr>
          <w:rFonts w:ascii="宋体" w:hAnsi="宋体" w:eastAsia="宋体" w:cs="宋体"/>
          <w:spacing w:val="-1"/>
          <w:sz w:val="24"/>
          <w:szCs w:val="24"/>
          <w:lang w:eastAsia="zh-CN"/>
        </w:rPr>
        <w:t>余款</w:t>
      </w:r>
      <w:r>
        <w:rPr>
          <w:rFonts w:ascii="宋体" w:hAnsi="宋体" w:eastAsia="宋体" w:cs="宋体"/>
          <w:spacing w:val="57"/>
          <w:sz w:val="24"/>
          <w:szCs w:val="24"/>
          <w:u w:val="single"/>
          <w:lang w:eastAsia="zh-CN"/>
        </w:rPr>
        <w:t xml:space="preserve">  </w:t>
      </w:r>
      <w:r>
        <w:rPr>
          <w:rFonts w:ascii="宋体" w:hAnsi="宋体" w:eastAsia="宋体" w:cs="宋体"/>
          <w:spacing w:val="-1"/>
          <w:sz w:val="24"/>
          <w:szCs w:val="24"/>
          <w:lang w:eastAsia="zh-CN"/>
        </w:rPr>
        <w:t>％作为质量保证金于服务</w:t>
      </w:r>
    </w:p>
    <w:p>
      <w:pPr>
        <w:spacing w:line="220" w:lineRule="auto"/>
        <w:rPr>
          <w:rFonts w:ascii="宋体" w:hAnsi="宋体" w:eastAsia="宋体" w:cs="宋体"/>
          <w:sz w:val="24"/>
          <w:szCs w:val="24"/>
          <w:lang w:eastAsia="zh-CN"/>
        </w:rPr>
      </w:pPr>
      <w:r>
        <w:rPr>
          <w:rFonts w:ascii="宋体" w:hAnsi="宋体" w:eastAsia="宋体" w:cs="宋体"/>
          <w:spacing w:val="-3"/>
          <w:sz w:val="24"/>
          <w:szCs w:val="24"/>
          <w:lang w:eastAsia="zh-CN"/>
        </w:rPr>
        <w:t>运行满</w:t>
      </w:r>
      <w:r>
        <w:rPr>
          <w:rFonts w:ascii="宋体" w:hAnsi="宋体" w:eastAsia="宋体" w:cs="宋体"/>
          <w:spacing w:val="56"/>
          <w:sz w:val="24"/>
          <w:szCs w:val="24"/>
          <w:u w:val="single"/>
          <w:lang w:eastAsia="zh-CN"/>
        </w:rPr>
        <w:t xml:space="preserve">  </w:t>
      </w:r>
      <w:r>
        <w:rPr>
          <w:rFonts w:ascii="宋体" w:hAnsi="宋体" w:eastAsia="宋体" w:cs="宋体"/>
          <w:spacing w:val="-104"/>
          <w:sz w:val="24"/>
          <w:szCs w:val="24"/>
          <w:lang w:eastAsia="zh-CN"/>
        </w:rPr>
        <w:t xml:space="preserve"> </w:t>
      </w:r>
      <w:r>
        <w:rPr>
          <w:rFonts w:ascii="宋体" w:hAnsi="宋体" w:eastAsia="宋体" w:cs="宋体"/>
          <w:spacing w:val="-3"/>
          <w:sz w:val="24"/>
          <w:szCs w:val="24"/>
          <w:lang w:eastAsia="zh-CN"/>
        </w:rPr>
        <w:t>月后，并经甲乙双方复验合格后的</w:t>
      </w:r>
      <w:r>
        <w:rPr>
          <w:rFonts w:ascii="宋体" w:hAnsi="宋体" w:eastAsia="宋体" w:cs="宋体"/>
          <w:spacing w:val="56"/>
          <w:sz w:val="24"/>
          <w:szCs w:val="24"/>
          <w:u w:val="single"/>
          <w:lang w:eastAsia="zh-CN"/>
        </w:rPr>
        <w:t xml:space="preserve">  </w:t>
      </w:r>
      <w:r>
        <w:rPr>
          <w:rFonts w:ascii="宋体" w:hAnsi="宋体" w:eastAsia="宋体" w:cs="宋体"/>
          <w:spacing w:val="-110"/>
          <w:sz w:val="24"/>
          <w:szCs w:val="24"/>
          <w:lang w:eastAsia="zh-CN"/>
        </w:rPr>
        <w:t xml:space="preserve"> </w:t>
      </w:r>
      <w:r>
        <w:rPr>
          <w:rFonts w:ascii="宋体" w:hAnsi="宋体" w:eastAsia="宋体" w:cs="宋体"/>
          <w:spacing w:val="-3"/>
          <w:sz w:val="24"/>
          <w:szCs w:val="24"/>
          <w:lang w:eastAsia="zh-CN"/>
        </w:rPr>
        <w:t>个工作日内</w:t>
      </w:r>
      <w:r>
        <w:rPr>
          <w:rFonts w:ascii="宋体" w:hAnsi="宋体" w:eastAsia="宋体" w:cs="宋体"/>
          <w:spacing w:val="-4"/>
          <w:sz w:val="24"/>
          <w:szCs w:val="24"/>
          <w:lang w:eastAsia="zh-CN"/>
        </w:rPr>
        <w:t>付清。</w:t>
      </w:r>
    </w:p>
    <w:p>
      <w:pPr>
        <w:pStyle w:val="3"/>
      </w:pPr>
    </w:p>
    <w:p>
      <w:pPr>
        <w:spacing w:before="79" w:line="220" w:lineRule="auto"/>
        <w:ind w:left="475"/>
        <w:outlineLvl w:val="1"/>
        <w:rPr>
          <w:rFonts w:ascii="宋体" w:hAnsi="宋体" w:eastAsia="宋体" w:cs="宋体"/>
          <w:sz w:val="24"/>
          <w:szCs w:val="24"/>
          <w:lang w:eastAsia="zh-CN"/>
        </w:rPr>
      </w:pPr>
      <w:bookmarkStart w:id="41" w:name="_Toc5378"/>
      <w:r>
        <w:rPr>
          <w:rFonts w:ascii="宋体" w:hAnsi="宋体" w:eastAsia="宋体" w:cs="宋体"/>
          <w:spacing w:val="-2"/>
          <w:sz w:val="24"/>
          <w:szCs w:val="24"/>
          <w:lang w:eastAsia="zh-CN"/>
        </w:rPr>
        <w:t>第六条 质量保证金</w:t>
      </w:r>
      <w:bookmarkEnd w:id="41"/>
    </w:p>
    <w:p>
      <w:pPr>
        <w:pStyle w:val="3"/>
      </w:pPr>
    </w:p>
    <w:p>
      <w:pPr>
        <w:spacing w:before="78" w:line="360" w:lineRule="auto"/>
        <w:ind w:left="492"/>
        <w:rPr>
          <w:rFonts w:ascii="宋体" w:hAnsi="宋体" w:eastAsia="宋体" w:cs="宋体"/>
          <w:sz w:val="24"/>
          <w:szCs w:val="24"/>
          <w:lang w:eastAsia="zh-CN"/>
        </w:rPr>
      </w:pPr>
      <w:r>
        <w:rPr>
          <w:rFonts w:ascii="宋体" w:hAnsi="宋体" w:eastAsia="宋体" w:cs="宋体"/>
          <w:spacing w:val="-2"/>
          <w:sz w:val="24"/>
          <w:szCs w:val="24"/>
          <w:lang w:eastAsia="zh-CN"/>
        </w:rPr>
        <w:t>1.乙方在签订本合同之日，向甲方提交合同质量保证金</w:t>
      </w:r>
      <w:r>
        <w:rPr>
          <w:rFonts w:ascii="宋体" w:hAnsi="宋体" w:eastAsia="宋体" w:cs="宋体"/>
          <w:spacing w:val="-120"/>
          <w:sz w:val="24"/>
          <w:szCs w:val="24"/>
          <w:lang w:eastAsia="zh-CN"/>
        </w:rPr>
        <w:t xml:space="preserve"> </w:t>
      </w:r>
      <w:r>
        <w:rPr>
          <w:rFonts w:ascii="宋体" w:hAnsi="宋体" w:eastAsia="宋体" w:cs="宋体"/>
          <w:spacing w:val="57"/>
          <w:sz w:val="24"/>
          <w:szCs w:val="24"/>
          <w:u w:val="single"/>
          <w:lang w:eastAsia="zh-CN"/>
        </w:rPr>
        <w:t xml:space="preserve">  </w:t>
      </w:r>
      <w:r>
        <w:rPr>
          <w:rFonts w:ascii="宋体" w:hAnsi="宋体" w:eastAsia="宋体" w:cs="宋体"/>
          <w:spacing w:val="-108"/>
          <w:sz w:val="24"/>
          <w:szCs w:val="24"/>
          <w:lang w:eastAsia="zh-CN"/>
        </w:rPr>
        <w:t xml:space="preserve"> </w:t>
      </w:r>
      <w:r>
        <w:rPr>
          <w:rFonts w:ascii="宋体" w:hAnsi="宋体" w:eastAsia="宋体" w:cs="宋体"/>
          <w:spacing w:val="-2"/>
          <w:sz w:val="24"/>
          <w:szCs w:val="24"/>
          <w:lang w:eastAsia="zh-CN"/>
        </w:rPr>
        <w:t>元（质</w:t>
      </w:r>
      <w:r>
        <w:rPr>
          <w:rFonts w:ascii="宋体" w:hAnsi="宋体" w:eastAsia="宋体" w:cs="宋体"/>
          <w:spacing w:val="-3"/>
          <w:sz w:val="24"/>
          <w:szCs w:val="24"/>
          <w:lang w:eastAsia="zh-CN"/>
        </w:rPr>
        <w:t>量保证金的</w:t>
      </w:r>
    </w:p>
    <w:p>
      <w:pPr>
        <w:spacing w:before="1" w:line="219" w:lineRule="auto"/>
        <w:ind w:left="1"/>
        <w:rPr>
          <w:rFonts w:ascii="宋体" w:hAnsi="宋体" w:eastAsia="宋体" w:cs="宋体"/>
          <w:sz w:val="24"/>
          <w:szCs w:val="24"/>
          <w:lang w:eastAsia="zh-CN"/>
        </w:rPr>
      </w:pPr>
      <w:r>
        <w:rPr>
          <w:rFonts w:ascii="宋体" w:hAnsi="宋体" w:eastAsia="宋体" w:cs="宋体"/>
          <w:spacing w:val="-4"/>
          <w:sz w:val="24"/>
          <w:szCs w:val="24"/>
          <w:lang w:eastAsia="zh-CN"/>
        </w:rPr>
        <w:t>数额不得超过政府采购合同金额的5%）。</w:t>
      </w:r>
    </w:p>
    <w:p>
      <w:pPr>
        <w:spacing w:line="219" w:lineRule="auto"/>
        <w:rPr>
          <w:rFonts w:ascii="宋体" w:hAnsi="宋体" w:eastAsia="宋体" w:cs="宋体"/>
          <w:sz w:val="24"/>
          <w:szCs w:val="24"/>
          <w:lang w:eastAsia="zh-CN"/>
        </w:rPr>
        <w:sectPr>
          <w:footerReference r:id="rId15" w:type="default"/>
          <w:pgSz w:w="11910" w:h="16840"/>
          <w:pgMar w:top="400" w:right="1421" w:bottom="1247" w:left="1670" w:header="0" w:footer="1074" w:gutter="0"/>
          <w:cols w:space="720" w:num="1"/>
        </w:sectPr>
      </w:pPr>
    </w:p>
    <w:p>
      <w:pPr>
        <w:pStyle w:val="3"/>
      </w:pPr>
    </w:p>
    <w:p>
      <w:pPr>
        <w:pStyle w:val="3"/>
      </w:pPr>
    </w:p>
    <w:p>
      <w:pPr>
        <w:pStyle w:val="3"/>
      </w:pPr>
    </w:p>
    <w:p>
      <w:pPr>
        <w:pStyle w:val="3"/>
      </w:pPr>
    </w:p>
    <w:p>
      <w:pPr>
        <w:pStyle w:val="3"/>
      </w:pPr>
    </w:p>
    <w:p>
      <w:pPr>
        <w:spacing w:before="78" w:line="465" w:lineRule="exact"/>
        <w:ind w:left="483"/>
        <w:rPr>
          <w:rFonts w:ascii="宋体" w:hAnsi="宋体" w:eastAsia="宋体" w:cs="宋体"/>
          <w:sz w:val="24"/>
          <w:szCs w:val="24"/>
          <w:lang w:eastAsia="zh-CN"/>
        </w:rPr>
      </w:pPr>
      <w:r>
        <w:rPr>
          <w:rFonts w:ascii="宋体" w:hAnsi="宋体" w:eastAsia="宋体" w:cs="宋体"/>
          <w:spacing w:val="-1"/>
          <w:position w:val="17"/>
          <w:sz w:val="24"/>
          <w:szCs w:val="24"/>
          <w:lang w:eastAsia="zh-CN"/>
        </w:rPr>
        <w:t>2.质量保证金有效期为甲乙双方最终验收后1个月内。到期后，甲方向乙方无</w:t>
      </w:r>
    </w:p>
    <w:p>
      <w:pPr>
        <w:spacing w:line="227" w:lineRule="auto"/>
        <w:ind w:left="8"/>
        <w:rPr>
          <w:rFonts w:ascii="宋体" w:hAnsi="宋体" w:eastAsia="宋体" w:cs="宋体"/>
          <w:sz w:val="24"/>
          <w:szCs w:val="24"/>
          <w:lang w:eastAsia="zh-CN"/>
        </w:rPr>
      </w:pPr>
      <w:r>
        <w:rPr>
          <w:rFonts w:ascii="宋体" w:hAnsi="宋体" w:eastAsia="宋体" w:cs="宋体"/>
          <w:spacing w:val="-10"/>
          <w:sz w:val="24"/>
          <w:szCs w:val="24"/>
          <w:lang w:eastAsia="zh-CN"/>
        </w:rPr>
        <w:t>息退还。</w:t>
      </w:r>
    </w:p>
    <w:p>
      <w:pPr>
        <w:pStyle w:val="3"/>
      </w:pPr>
    </w:p>
    <w:p>
      <w:pPr>
        <w:spacing w:before="78" w:line="220" w:lineRule="auto"/>
        <w:ind w:left="476"/>
        <w:outlineLvl w:val="1"/>
        <w:rPr>
          <w:rFonts w:ascii="宋体" w:hAnsi="宋体" w:eastAsia="宋体" w:cs="宋体"/>
          <w:sz w:val="24"/>
          <w:szCs w:val="24"/>
          <w:lang w:eastAsia="zh-CN"/>
        </w:rPr>
      </w:pPr>
      <w:bookmarkStart w:id="42" w:name="_Toc9561"/>
      <w:r>
        <w:rPr>
          <w:rFonts w:ascii="宋体" w:hAnsi="宋体" w:eastAsia="宋体" w:cs="宋体"/>
          <w:spacing w:val="-3"/>
          <w:sz w:val="24"/>
          <w:szCs w:val="24"/>
          <w:lang w:eastAsia="zh-CN"/>
        </w:rPr>
        <w:t>第七条 验收</w:t>
      </w:r>
      <w:bookmarkEnd w:id="42"/>
    </w:p>
    <w:p>
      <w:pPr>
        <w:pStyle w:val="3"/>
      </w:pPr>
    </w:p>
    <w:p>
      <w:pPr>
        <w:spacing w:before="78" w:line="513" w:lineRule="auto"/>
        <w:ind w:left="465"/>
        <w:outlineLvl w:val="2"/>
        <w:rPr>
          <w:rFonts w:ascii="宋体" w:hAnsi="宋体" w:eastAsia="宋体" w:cs="宋体"/>
          <w:sz w:val="24"/>
          <w:szCs w:val="24"/>
          <w:lang w:eastAsia="zh-CN"/>
        </w:rPr>
      </w:pPr>
      <w:r>
        <w:rPr>
          <w:rFonts w:ascii="宋体" w:hAnsi="宋体" w:eastAsia="宋体" w:cs="宋体"/>
          <w:spacing w:val="-11"/>
          <w:sz w:val="24"/>
          <w:szCs w:val="24"/>
          <w:lang w:eastAsia="zh-CN"/>
        </w:rPr>
        <w:t>1.服务期限：</w:t>
      </w:r>
      <w:r>
        <w:rPr>
          <w:rFonts w:ascii="宋体" w:hAnsi="宋体" w:eastAsia="宋体" w:cs="宋体"/>
          <w:spacing w:val="8"/>
          <w:sz w:val="24"/>
          <w:szCs w:val="24"/>
          <w:u w:val="single"/>
          <w:lang w:eastAsia="zh-CN"/>
        </w:rPr>
        <w:t xml:space="preserve">       </w:t>
      </w:r>
      <w:r>
        <w:rPr>
          <w:rFonts w:ascii="宋体" w:hAnsi="宋体" w:eastAsia="宋体" w:cs="宋体"/>
          <w:spacing w:val="-106"/>
          <w:sz w:val="24"/>
          <w:szCs w:val="24"/>
          <w:lang w:eastAsia="zh-CN"/>
        </w:rPr>
        <w:t xml:space="preserve"> </w:t>
      </w:r>
      <w:r>
        <w:rPr>
          <w:rFonts w:ascii="宋体" w:hAnsi="宋体" w:eastAsia="宋体" w:cs="宋体"/>
          <w:spacing w:val="-11"/>
          <w:sz w:val="24"/>
          <w:szCs w:val="24"/>
          <w:lang w:eastAsia="zh-CN"/>
        </w:rPr>
        <w:t>至</w:t>
      </w:r>
      <w:r>
        <w:rPr>
          <w:rFonts w:ascii="宋体" w:hAnsi="宋体" w:eastAsia="宋体" w:cs="宋体"/>
          <w:spacing w:val="9"/>
          <w:sz w:val="24"/>
          <w:szCs w:val="24"/>
          <w:u w:val="single"/>
          <w:lang w:eastAsia="zh-CN"/>
        </w:rPr>
        <w:t xml:space="preserve">      </w:t>
      </w:r>
      <w:r>
        <w:rPr>
          <w:rFonts w:ascii="宋体" w:hAnsi="宋体" w:eastAsia="宋体" w:cs="宋体"/>
          <w:spacing w:val="-11"/>
          <w:sz w:val="24"/>
          <w:szCs w:val="24"/>
          <w:lang w:eastAsia="zh-CN"/>
        </w:rPr>
        <w:t>。</w:t>
      </w:r>
    </w:p>
    <w:p>
      <w:pPr>
        <w:spacing w:line="220" w:lineRule="auto"/>
        <w:ind w:left="432"/>
        <w:rPr>
          <w:rFonts w:ascii="宋体" w:hAnsi="宋体" w:eastAsia="宋体" w:cs="宋体"/>
          <w:sz w:val="24"/>
          <w:szCs w:val="24"/>
          <w:lang w:eastAsia="zh-CN"/>
        </w:rPr>
      </w:pPr>
      <w:r>
        <w:rPr>
          <w:rFonts w:ascii="宋体" w:hAnsi="宋体" w:eastAsia="宋体" w:cs="宋体"/>
          <w:spacing w:val="-12"/>
          <w:sz w:val="24"/>
          <w:szCs w:val="24"/>
          <w:lang w:eastAsia="zh-CN"/>
        </w:rPr>
        <w:t>服务地点：</w:t>
      </w:r>
      <w:r>
        <w:rPr>
          <w:rFonts w:ascii="宋体" w:hAnsi="宋体" w:eastAsia="宋体" w:cs="宋体"/>
          <w:spacing w:val="15"/>
          <w:sz w:val="24"/>
          <w:szCs w:val="24"/>
          <w:u w:val="single"/>
          <w:lang w:eastAsia="zh-CN"/>
        </w:rPr>
        <w:t xml:space="preserve">    </w:t>
      </w:r>
      <w:r>
        <w:rPr>
          <w:rFonts w:ascii="宋体" w:hAnsi="宋体" w:eastAsia="宋体" w:cs="宋体"/>
          <w:spacing w:val="-12"/>
          <w:sz w:val="24"/>
          <w:szCs w:val="24"/>
          <w:lang w:eastAsia="zh-CN"/>
        </w:rPr>
        <w:t>。</w:t>
      </w:r>
    </w:p>
    <w:p>
      <w:pPr>
        <w:pStyle w:val="3"/>
      </w:pPr>
    </w:p>
    <w:p>
      <w:pPr>
        <w:spacing w:before="78" w:line="220" w:lineRule="auto"/>
        <w:ind w:left="410"/>
        <w:rPr>
          <w:rFonts w:ascii="宋体" w:hAnsi="宋体" w:eastAsia="宋体" w:cs="宋体"/>
          <w:sz w:val="24"/>
          <w:szCs w:val="24"/>
          <w:lang w:eastAsia="zh-CN"/>
        </w:rPr>
      </w:pPr>
      <w:r>
        <w:rPr>
          <w:rFonts w:ascii="宋体" w:hAnsi="宋体" w:eastAsia="宋体" w:cs="宋体"/>
          <w:spacing w:val="-10"/>
          <w:sz w:val="24"/>
          <w:szCs w:val="24"/>
          <w:lang w:eastAsia="zh-CN"/>
        </w:rPr>
        <w:t>验收时间：</w:t>
      </w:r>
      <w:r>
        <w:rPr>
          <w:rFonts w:ascii="宋体" w:hAnsi="宋体" w:eastAsia="宋体" w:cs="宋体"/>
          <w:spacing w:val="-10"/>
          <w:sz w:val="24"/>
          <w:szCs w:val="24"/>
          <w:u w:val="single"/>
          <w:lang w:eastAsia="zh-CN"/>
        </w:rPr>
        <w:t xml:space="preserve">          </w:t>
      </w:r>
      <w:r>
        <w:rPr>
          <w:rFonts w:ascii="宋体" w:hAnsi="宋体" w:eastAsia="宋体" w:cs="宋体"/>
          <w:spacing w:val="-10"/>
          <w:sz w:val="24"/>
          <w:szCs w:val="24"/>
          <w:lang w:eastAsia="zh-CN"/>
        </w:rPr>
        <w:t>。</w:t>
      </w:r>
    </w:p>
    <w:p>
      <w:pPr>
        <w:pStyle w:val="3"/>
      </w:pPr>
    </w:p>
    <w:p>
      <w:pPr>
        <w:spacing w:before="78" w:line="220" w:lineRule="auto"/>
        <w:ind w:left="431"/>
        <w:rPr>
          <w:rFonts w:ascii="宋体" w:hAnsi="宋体" w:eastAsia="宋体" w:cs="宋体"/>
          <w:sz w:val="24"/>
          <w:szCs w:val="24"/>
          <w:lang w:eastAsia="zh-CN"/>
        </w:rPr>
      </w:pPr>
      <w:r>
        <w:rPr>
          <w:rFonts w:ascii="宋体" w:hAnsi="宋体" w:eastAsia="宋体" w:cs="宋体"/>
          <w:spacing w:val="-7"/>
          <w:sz w:val="24"/>
          <w:szCs w:val="24"/>
          <w:lang w:eastAsia="zh-CN"/>
        </w:rPr>
        <w:t>验收地点：</w:t>
      </w:r>
      <w:r>
        <w:rPr>
          <w:rFonts w:ascii="宋体" w:hAnsi="宋体" w:eastAsia="宋体" w:cs="宋体"/>
          <w:spacing w:val="-7"/>
          <w:sz w:val="24"/>
          <w:szCs w:val="24"/>
          <w:u w:val="single"/>
          <w:lang w:eastAsia="zh-CN"/>
        </w:rPr>
        <w:t xml:space="preserve">             </w:t>
      </w:r>
      <w:r>
        <w:rPr>
          <w:rFonts w:ascii="宋体" w:hAnsi="宋体" w:eastAsia="宋体" w:cs="宋体"/>
          <w:spacing w:val="-7"/>
          <w:sz w:val="24"/>
          <w:szCs w:val="24"/>
          <w:lang w:eastAsia="zh-CN"/>
        </w:rPr>
        <w:t>。</w:t>
      </w:r>
    </w:p>
    <w:p>
      <w:pPr>
        <w:pStyle w:val="3"/>
      </w:pPr>
    </w:p>
    <w:p>
      <w:pPr>
        <w:spacing w:before="78" w:line="466" w:lineRule="exact"/>
        <w:ind w:left="479"/>
        <w:outlineLvl w:val="2"/>
        <w:rPr>
          <w:rFonts w:ascii="宋体" w:hAnsi="宋体" w:eastAsia="宋体" w:cs="宋体"/>
          <w:sz w:val="24"/>
          <w:szCs w:val="24"/>
          <w:lang w:eastAsia="zh-CN"/>
        </w:rPr>
      </w:pPr>
      <w:r>
        <w:rPr>
          <w:rFonts w:ascii="宋体" w:hAnsi="宋体" w:eastAsia="宋体" w:cs="宋体"/>
          <w:spacing w:val="-2"/>
          <w:position w:val="17"/>
          <w:sz w:val="24"/>
          <w:szCs w:val="24"/>
          <w:lang w:eastAsia="zh-CN"/>
        </w:rPr>
        <w:t>2.乙方应对提供的服务成果作出全面自查和整理，并列出清单，作为甲方验</w:t>
      </w:r>
    </w:p>
    <w:p>
      <w:pPr>
        <w:spacing w:line="219" w:lineRule="auto"/>
        <w:ind w:left="9"/>
        <w:rPr>
          <w:rFonts w:ascii="宋体" w:hAnsi="宋体" w:eastAsia="宋体" w:cs="宋体"/>
          <w:sz w:val="24"/>
          <w:szCs w:val="24"/>
          <w:lang w:eastAsia="zh-CN"/>
        </w:rPr>
      </w:pPr>
      <w:r>
        <w:rPr>
          <w:rFonts w:ascii="宋体" w:hAnsi="宋体" w:eastAsia="宋体" w:cs="宋体"/>
          <w:spacing w:val="-3"/>
          <w:sz w:val="24"/>
          <w:szCs w:val="24"/>
          <w:lang w:eastAsia="zh-CN"/>
        </w:rPr>
        <w:t>收和使用的服务条件依据，清单应随提供的服务成果交给甲方。</w:t>
      </w:r>
    </w:p>
    <w:p>
      <w:pPr>
        <w:pStyle w:val="3"/>
      </w:pPr>
    </w:p>
    <w:p>
      <w:pPr>
        <w:spacing w:before="79" w:line="359" w:lineRule="auto"/>
        <w:ind w:right="3" w:firstLine="480"/>
        <w:jc w:val="both"/>
        <w:rPr>
          <w:rFonts w:ascii="宋体" w:hAnsi="宋体" w:eastAsia="宋体" w:cs="宋体"/>
          <w:sz w:val="24"/>
          <w:szCs w:val="24"/>
          <w:lang w:eastAsia="zh-CN"/>
        </w:rPr>
      </w:pPr>
      <w:r>
        <w:rPr>
          <w:rFonts w:ascii="宋体" w:hAnsi="宋体" w:eastAsia="宋体" w:cs="宋体"/>
          <w:spacing w:val="-3"/>
          <w:sz w:val="24"/>
          <w:szCs w:val="24"/>
          <w:lang w:eastAsia="zh-CN"/>
        </w:rPr>
        <w:t>3.验收时，甲乙双方必须同时在场，乙方所提供的服务不符合合同内容规定的，</w:t>
      </w:r>
      <w:r>
        <w:rPr>
          <w:rFonts w:ascii="宋体" w:hAnsi="宋体" w:eastAsia="宋体" w:cs="宋体"/>
          <w:spacing w:val="2"/>
          <w:sz w:val="24"/>
          <w:szCs w:val="24"/>
          <w:lang w:eastAsia="zh-CN"/>
        </w:rPr>
        <w:t xml:space="preserve"> </w:t>
      </w:r>
      <w:r>
        <w:rPr>
          <w:rFonts w:ascii="宋体" w:hAnsi="宋体" w:eastAsia="宋体" w:cs="宋体"/>
          <w:spacing w:val="4"/>
          <w:sz w:val="24"/>
          <w:szCs w:val="24"/>
          <w:lang w:eastAsia="zh-CN"/>
        </w:rPr>
        <w:t>甲方有权拒绝验收。乙方应及时按本合同内容规定和甲方要求免</w:t>
      </w:r>
      <w:r>
        <w:rPr>
          <w:rFonts w:ascii="宋体" w:hAnsi="宋体" w:eastAsia="宋体" w:cs="宋体"/>
          <w:spacing w:val="3"/>
          <w:sz w:val="24"/>
          <w:szCs w:val="24"/>
          <w:lang w:eastAsia="zh-CN"/>
        </w:rPr>
        <w:t>费进行整改,直至</w:t>
      </w:r>
      <w:r>
        <w:rPr>
          <w:rFonts w:ascii="宋体" w:hAnsi="宋体" w:eastAsia="宋体" w:cs="宋体"/>
          <w:sz w:val="24"/>
          <w:szCs w:val="24"/>
          <w:lang w:eastAsia="zh-CN"/>
        </w:rPr>
        <w:t xml:space="preserve">  </w:t>
      </w:r>
      <w:r>
        <w:rPr>
          <w:rFonts w:ascii="宋体" w:hAnsi="宋体" w:eastAsia="宋体" w:cs="宋体"/>
          <w:spacing w:val="8"/>
          <w:sz w:val="24"/>
          <w:szCs w:val="24"/>
          <w:lang w:eastAsia="zh-CN"/>
        </w:rPr>
        <w:t>验收合格，方视为乙方按本合同规定完成服</w:t>
      </w:r>
      <w:r>
        <w:rPr>
          <w:rFonts w:ascii="宋体" w:hAnsi="宋体" w:eastAsia="宋体" w:cs="宋体"/>
          <w:spacing w:val="7"/>
          <w:sz w:val="24"/>
          <w:szCs w:val="24"/>
          <w:lang w:eastAsia="zh-CN"/>
        </w:rPr>
        <w:t>务。验收合格的，由双方共同签订《</w:t>
      </w:r>
    </w:p>
    <w:p>
      <w:pPr>
        <w:spacing w:before="1" w:line="218" w:lineRule="auto"/>
        <w:rPr>
          <w:rFonts w:ascii="宋体" w:hAnsi="宋体" w:eastAsia="宋体" w:cs="宋体"/>
          <w:sz w:val="24"/>
          <w:szCs w:val="24"/>
          <w:lang w:eastAsia="zh-CN"/>
        </w:rPr>
      </w:pPr>
      <w:r>
        <w:rPr>
          <w:rFonts w:ascii="宋体" w:hAnsi="宋体" w:eastAsia="宋体" w:cs="宋体"/>
          <w:spacing w:val="-5"/>
          <w:sz w:val="24"/>
          <w:szCs w:val="24"/>
          <w:lang w:eastAsia="zh-CN"/>
        </w:rPr>
        <w:t>验收报告》。</w:t>
      </w:r>
    </w:p>
    <w:p>
      <w:pPr>
        <w:pStyle w:val="3"/>
      </w:pPr>
    </w:p>
    <w:p>
      <w:pPr>
        <w:spacing w:before="79" w:line="468" w:lineRule="exact"/>
        <w:ind w:left="480"/>
        <w:rPr>
          <w:rFonts w:ascii="宋体" w:hAnsi="宋体" w:eastAsia="宋体" w:cs="宋体"/>
          <w:sz w:val="24"/>
          <w:szCs w:val="24"/>
          <w:lang w:eastAsia="zh-CN"/>
        </w:rPr>
      </w:pPr>
      <w:r>
        <w:rPr>
          <w:rFonts w:ascii="宋体" w:hAnsi="宋体" w:eastAsia="宋体" w:cs="宋体"/>
          <w:spacing w:val="-1"/>
          <w:position w:val="17"/>
          <w:sz w:val="24"/>
          <w:szCs w:val="24"/>
          <w:lang w:eastAsia="zh-CN"/>
        </w:rPr>
        <w:t>4.甲方可以视项目规模或复杂情况聘请专业人员参与验收，大型或复杂项目,</w:t>
      </w:r>
    </w:p>
    <w:p>
      <w:pPr>
        <w:spacing w:line="219" w:lineRule="auto"/>
        <w:ind w:left="28"/>
        <w:rPr>
          <w:rFonts w:ascii="宋体" w:hAnsi="宋体" w:eastAsia="宋体" w:cs="宋体"/>
          <w:sz w:val="24"/>
          <w:szCs w:val="24"/>
          <w:lang w:eastAsia="zh-CN"/>
        </w:rPr>
      </w:pPr>
      <w:r>
        <w:rPr>
          <w:rFonts w:ascii="宋体" w:hAnsi="宋体" w:eastAsia="宋体" w:cs="宋体"/>
          <w:sz w:val="24"/>
          <w:szCs w:val="24"/>
          <w:lang w:eastAsia="zh-CN"/>
        </w:rPr>
        <w:t>以及涉及专业服务内容的应当邀请国家认可的第三方质量检测机构参与验收。</w:t>
      </w:r>
    </w:p>
    <w:p>
      <w:pPr>
        <w:pStyle w:val="3"/>
      </w:pPr>
    </w:p>
    <w:p>
      <w:pPr>
        <w:spacing w:before="78" w:line="667" w:lineRule="exact"/>
        <w:jc w:val="right"/>
        <w:rPr>
          <w:rFonts w:ascii="宋体" w:hAnsi="宋体" w:eastAsia="宋体" w:cs="宋体"/>
          <w:sz w:val="24"/>
          <w:szCs w:val="24"/>
          <w:lang w:eastAsia="zh-CN"/>
        </w:rPr>
      </w:pPr>
      <w:r>
        <w:rPr>
          <w:rFonts w:ascii="宋体" w:hAnsi="宋体" w:eastAsia="宋体" w:cs="宋体"/>
          <w:spacing w:val="-3"/>
          <w:position w:val="33"/>
          <w:sz w:val="24"/>
          <w:szCs w:val="24"/>
          <w:lang w:eastAsia="zh-CN"/>
        </w:rPr>
        <w:t>5.如项目实施情况需要分阶段验收，则根据实际情况分阶段出具《验收报告》。</w:t>
      </w:r>
    </w:p>
    <w:p>
      <w:pPr>
        <w:spacing w:line="220" w:lineRule="auto"/>
        <w:ind w:left="476"/>
        <w:outlineLvl w:val="1"/>
        <w:rPr>
          <w:rFonts w:ascii="宋体" w:hAnsi="宋体" w:eastAsia="宋体" w:cs="宋体"/>
          <w:sz w:val="24"/>
          <w:szCs w:val="24"/>
          <w:lang w:eastAsia="zh-CN"/>
        </w:rPr>
      </w:pPr>
      <w:bookmarkStart w:id="43" w:name="_Toc6369"/>
      <w:r>
        <w:rPr>
          <w:rFonts w:ascii="宋体" w:hAnsi="宋体" w:eastAsia="宋体" w:cs="宋体"/>
          <w:spacing w:val="-2"/>
          <w:sz w:val="24"/>
          <w:szCs w:val="24"/>
          <w:lang w:eastAsia="zh-CN"/>
        </w:rPr>
        <w:t>第八条 项目管理服务</w:t>
      </w:r>
      <w:bookmarkEnd w:id="43"/>
    </w:p>
    <w:p>
      <w:pPr>
        <w:pStyle w:val="3"/>
      </w:pPr>
    </w:p>
    <w:p>
      <w:pPr>
        <w:spacing w:before="79" w:line="468" w:lineRule="exact"/>
        <w:ind w:left="491"/>
        <w:outlineLvl w:val="2"/>
        <w:rPr>
          <w:rFonts w:ascii="宋体" w:hAnsi="宋体" w:eastAsia="宋体" w:cs="宋体"/>
          <w:sz w:val="24"/>
          <w:szCs w:val="24"/>
          <w:lang w:eastAsia="zh-CN"/>
        </w:rPr>
      </w:pPr>
      <w:r>
        <w:rPr>
          <w:rFonts w:ascii="宋体" w:hAnsi="宋体" w:eastAsia="宋体" w:cs="宋体"/>
          <w:spacing w:val="-3"/>
          <w:position w:val="17"/>
          <w:sz w:val="24"/>
          <w:szCs w:val="24"/>
          <w:lang w:eastAsia="zh-CN"/>
        </w:rPr>
        <w:t>乙方要指定不少于一人全权全程负责本项目服务的落实，包括服务的咨询、执</w:t>
      </w:r>
    </w:p>
    <w:p>
      <w:pPr>
        <w:spacing w:before="1" w:line="220" w:lineRule="auto"/>
        <w:ind w:left="4"/>
        <w:rPr>
          <w:rFonts w:ascii="宋体" w:hAnsi="宋体" w:eastAsia="宋体" w:cs="宋体"/>
          <w:sz w:val="24"/>
          <w:szCs w:val="24"/>
          <w:lang w:eastAsia="zh-CN"/>
        </w:rPr>
      </w:pPr>
      <w:r>
        <w:rPr>
          <w:rFonts w:ascii="宋体" w:hAnsi="宋体" w:eastAsia="宋体" w:cs="宋体"/>
          <w:spacing w:val="-6"/>
          <w:sz w:val="24"/>
          <w:szCs w:val="24"/>
          <w:lang w:eastAsia="zh-CN"/>
        </w:rPr>
        <w:t>行和后续工作。</w:t>
      </w:r>
    </w:p>
    <w:p>
      <w:pPr>
        <w:pStyle w:val="3"/>
      </w:pPr>
    </w:p>
    <w:p>
      <w:pPr>
        <w:spacing w:before="79" w:line="513" w:lineRule="auto"/>
        <w:ind w:left="420"/>
        <w:rPr>
          <w:rFonts w:ascii="宋体" w:hAnsi="宋体" w:eastAsia="宋体" w:cs="宋体"/>
          <w:sz w:val="24"/>
          <w:szCs w:val="24"/>
          <w:lang w:eastAsia="zh-CN"/>
        </w:rPr>
      </w:pPr>
      <w:r>
        <w:rPr>
          <w:rFonts w:ascii="宋体" w:hAnsi="宋体" w:eastAsia="宋体" w:cs="宋体"/>
          <w:spacing w:val="-16"/>
          <w:sz w:val="24"/>
          <w:szCs w:val="24"/>
          <w:lang w:eastAsia="zh-CN"/>
        </w:rPr>
        <w:t>项目负责人姓名：</w:t>
      </w:r>
      <w:r>
        <w:rPr>
          <w:rFonts w:ascii="宋体" w:hAnsi="宋体" w:eastAsia="宋体" w:cs="宋体"/>
          <w:spacing w:val="13"/>
          <w:sz w:val="24"/>
          <w:szCs w:val="24"/>
          <w:u w:val="single"/>
          <w:lang w:eastAsia="zh-CN"/>
        </w:rPr>
        <w:t xml:space="preserve">      </w:t>
      </w:r>
      <w:r>
        <w:rPr>
          <w:rFonts w:ascii="宋体" w:hAnsi="宋体" w:eastAsia="宋体" w:cs="宋体"/>
          <w:spacing w:val="-16"/>
          <w:sz w:val="24"/>
          <w:szCs w:val="24"/>
          <w:lang w:eastAsia="zh-CN"/>
        </w:rPr>
        <w:t>；联系电话：</w:t>
      </w:r>
      <w:r>
        <w:rPr>
          <w:rFonts w:ascii="宋体" w:hAnsi="宋体" w:eastAsia="宋体" w:cs="宋体"/>
          <w:spacing w:val="13"/>
          <w:sz w:val="24"/>
          <w:szCs w:val="24"/>
          <w:u w:val="single"/>
          <w:lang w:eastAsia="zh-CN"/>
        </w:rPr>
        <w:t xml:space="preserve">       </w:t>
      </w:r>
      <w:r>
        <w:rPr>
          <w:rFonts w:ascii="宋体" w:hAnsi="宋体" w:eastAsia="宋体" w:cs="宋体"/>
          <w:spacing w:val="-16"/>
          <w:sz w:val="24"/>
          <w:szCs w:val="24"/>
          <w:lang w:eastAsia="zh-CN"/>
        </w:rPr>
        <w:t>。</w:t>
      </w:r>
    </w:p>
    <w:p>
      <w:pPr>
        <w:spacing w:line="220" w:lineRule="auto"/>
        <w:ind w:left="476"/>
        <w:outlineLvl w:val="1"/>
        <w:rPr>
          <w:rFonts w:ascii="宋体" w:hAnsi="宋体" w:eastAsia="宋体" w:cs="宋体"/>
          <w:sz w:val="24"/>
          <w:szCs w:val="24"/>
          <w:lang w:eastAsia="zh-CN"/>
        </w:rPr>
      </w:pPr>
      <w:bookmarkStart w:id="44" w:name="_Toc24272"/>
      <w:r>
        <w:rPr>
          <w:rFonts w:ascii="宋体" w:hAnsi="宋体" w:eastAsia="宋体" w:cs="宋体"/>
          <w:spacing w:val="-3"/>
          <w:sz w:val="24"/>
          <w:szCs w:val="24"/>
          <w:lang w:eastAsia="zh-CN"/>
        </w:rPr>
        <w:t>第九条 售后服务</w:t>
      </w:r>
      <w:bookmarkEnd w:id="44"/>
    </w:p>
    <w:p>
      <w:pPr>
        <w:pStyle w:val="3"/>
      </w:pPr>
    </w:p>
    <w:p>
      <w:pPr>
        <w:spacing w:before="79" w:line="358" w:lineRule="auto"/>
        <w:ind w:left="493"/>
        <w:rPr>
          <w:rFonts w:ascii="宋体" w:hAnsi="宋体" w:eastAsia="宋体" w:cs="宋体"/>
          <w:sz w:val="24"/>
          <w:szCs w:val="24"/>
          <w:lang w:eastAsia="zh-CN"/>
        </w:rPr>
      </w:pPr>
      <w:r>
        <w:rPr>
          <w:rFonts w:ascii="宋体" w:hAnsi="宋体" w:eastAsia="宋体" w:cs="宋体"/>
          <w:spacing w:val="-2"/>
          <w:sz w:val="24"/>
          <w:szCs w:val="24"/>
          <w:lang w:eastAsia="zh-CN"/>
        </w:rPr>
        <w:t>1.乙方提供服务的质量保证期为自服务通过最终验收起</w:t>
      </w:r>
      <w:r>
        <w:rPr>
          <w:rFonts w:ascii="宋体" w:hAnsi="宋体" w:eastAsia="宋体" w:cs="宋体"/>
          <w:spacing w:val="-120"/>
          <w:sz w:val="24"/>
          <w:szCs w:val="24"/>
          <w:lang w:eastAsia="zh-CN"/>
        </w:rPr>
        <w:t xml:space="preserve"> </w:t>
      </w:r>
      <w:r>
        <w:rPr>
          <w:rFonts w:ascii="宋体" w:hAnsi="宋体" w:eastAsia="宋体" w:cs="宋体"/>
          <w:spacing w:val="28"/>
          <w:sz w:val="24"/>
          <w:szCs w:val="24"/>
          <w:u w:val="single"/>
          <w:lang w:eastAsia="zh-CN"/>
        </w:rPr>
        <w:t xml:space="preserve">    </w:t>
      </w:r>
      <w:r>
        <w:rPr>
          <w:rFonts w:ascii="宋体" w:hAnsi="宋体" w:eastAsia="宋体" w:cs="宋体"/>
          <w:spacing w:val="-110"/>
          <w:sz w:val="24"/>
          <w:szCs w:val="24"/>
          <w:lang w:eastAsia="zh-CN"/>
        </w:rPr>
        <w:t xml:space="preserve"> </w:t>
      </w:r>
      <w:r>
        <w:rPr>
          <w:rFonts w:ascii="宋体" w:hAnsi="宋体" w:eastAsia="宋体" w:cs="宋体"/>
          <w:spacing w:val="-2"/>
          <w:sz w:val="24"/>
          <w:szCs w:val="24"/>
          <w:lang w:eastAsia="zh-CN"/>
        </w:rPr>
        <w:t>个月。若</w:t>
      </w:r>
      <w:r>
        <w:rPr>
          <w:rFonts w:ascii="宋体" w:hAnsi="宋体" w:eastAsia="宋体" w:cs="宋体"/>
          <w:spacing w:val="-3"/>
          <w:sz w:val="24"/>
          <w:szCs w:val="24"/>
          <w:lang w:eastAsia="zh-CN"/>
        </w:rPr>
        <w:t>国家有</w:t>
      </w:r>
    </w:p>
    <w:p>
      <w:pPr>
        <w:spacing w:line="220" w:lineRule="auto"/>
        <w:ind w:left="23"/>
        <w:rPr>
          <w:rFonts w:ascii="宋体" w:hAnsi="宋体" w:eastAsia="宋体" w:cs="宋体"/>
          <w:sz w:val="24"/>
          <w:szCs w:val="24"/>
          <w:lang w:eastAsia="zh-CN"/>
        </w:rPr>
      </w:pPr>
      <w:r>
        <w:rPr>
          <w:rFonts w:ascii="宋体" w:hAnsi="宋体" w:eastAsia="宋体" w:cs="宋体"/>
          <w:spacing w:val="-3"/>
          <w:sz w:val="24"/>
          <w:szCs w:val="24"/>
          <w:lang w:eastAsia="zh-CN"/>
        </w:rPr>
        <w:t>明确规定的质量保证期高于此质量保证期的，执行国家规定。</w:t>
      </w:r>
    </w:p>
    <w:p>
      <w:pPr>
        <w:spacing w:line="220" w:lineRule="auto"/>
        <w:rPr>
          <w:rFonts w:ascii="宋体" w:hAnsi="宋体" w:eastAsia="宋体" w:cs="宋体"/>
          <w:sz w:val="24"/>
          <w:szCs w:val="24"/>
          <w:lang w:eastAsia="zh-CN"/>
        </w:rPr>
        <w:sectPr>
          <w:footerReference r:id="rId16" w:type="default"/>
          <w:pgSz w:w="11910" w:h="16840"/>
          <w:pgMar w:top="400" w:right="1460" w:bottom="1247" w:left="1669" w:header="0" w:footer="1074" w:gutter="0"/>
          <w:cols w:space="720" w:num="1"/>
        </w:sectPr>
      </w:pPr>
    </w:p>
    <w:p>
      <w:pPr>
        <w:pStyle w:val="3"/>
      </w:pPr>
    </w:p>
    <w:p>
      <w:pPr>
        <w:pStyle w:val="3"/>
      </w:pPr>
    </w:p>
    <w:p>
      <w:pPr>
        <w:pStyle w:val="3"/>
      </w:pPr>
    </w:p>
    <w:p>
      <w:pPr>
        <w:pStyle w:val="3"/>
      </w:pPr>
    </w:p>
    <w:p>
      <w:pPr>
        <w:pStyle w:val="3"/>
      </w:pPr>
    </w:p>
    <w:p>
      <w:pPr>
        <w:spacing w:before="78" w:line="359" w:lineRule="auto"/>
        <w:ind w:right="126" w:firstLine="473"/>
        <w:rPr>
          <w:rFonts w:ascii="宋体" w:hAnsi="宋体" w:eastAsia="宋体" w:cs="宋体"/>
          <w:sz w:val="24"/>
          <w:szCs w:val="24"/>
          <w:lang w:eastAsia="zh-CN"/>
        </w:rPr>
      </w:pPr>
      <w:r>
        <w:rPr>
          <w:rFonts w:ascii="宋体" w:hAnsi="宋体" w:eastAsia="宋体" w:cs="宋体"/>
          <w:spacing w:val="14"/>
          <w:sz w:val="24"/>
          <w:szCs w:val="24"/>
          <w:lang w:eastAsia="zh-CN"/>
        </w:rPr>
        <w:t>2.服务期内，乙方应提供相关服务支持</w:t>
      </w:r>
      <w:r>
        <w:rPr>
          <w:rFonts w:ascii="宋体" w:hAnsi="宋体" w:eastAsia="宋体" w:cs="宋体"/>
          <w:spacing w:val="-70"/>
          <w:sz w:val="24"/>
          <w:szCs w:val="24"/>
          <w:lang w:eastAsia="zh-CN"/>
        </w:rPr>
        <w:t xml:space="preserve"> </w:t>
      </w:r>
      <w:r>
        <w:rPr>
          <w:rFonts w:ascii="宋体" w:hAnsi="宋体" w:eastAsia="宋体" w:cs="宋体"/>
          <w:spacing w:val="14"/>
          <w:sz w:val="24"/>
          <w:szCs w:val="24"/>
          <w:lang w:eastAsia="zh-CN"/>
        </w:rPr>
        <w:t>。对甲方所反映的</w:t>
      </w:r>
      <w:r>
        <w:rPr>
          <w:rFonts w:ascii="宋体" w:hAnsi="宋体" w:eastAsia="宋体" w:cs="宋体"/>
          <w:spacing w:val="13"/>
          <w:sz w:val="24"/>
          <w:szCs w:val="24"/>
          <w:lang w:eastAsia="zh-CN"/>
        </w:rPr>
        <w:t>任何服务问题在</w:t>
      </w:r>
      <w:r>
        <w:rPr>
          <w:rFonts w:ascii="宋体" w:hAnsi="宋体" w:eastAsia="宋体" w:cs="宋体"/>
          <w:sz w:val="24"/>
          <w:szCs w:val="24"/>
          <w:lang w:eastAsia="zh-CN"/>
        </w:rPr>
        <w:t xml:space="preserve"> </w:t>
      </w:r>
      <w:r>
        <w:rPr>
          <w:rFonts w:ascii="宋体" w:hAnsi="宋体" w:eastAsia="宋体" w:cs="宋体"/>
          <w:spacing w:val="-3"/>
          <w:sz w:val="24"/>
          <w:szCs w:val="24"/>
          <w:lang w:eastAsia="zh-CN"/>
        </w:rPr>
        <w:t>（小时）之内做出及时响应，在</w:t>
      </w:r>
      <w:r>
        <w:rPr>
          <w:rFonts w:ascii="宋体" w:hAnsi="宋体" w:eastAsia="宋体" w:cs="宋体"/>
          <w:spacing w:val="-101"/>
          <w:sz w:val="24"/>
          <w:szCs w:val="24"/>
          <w:lang w:eastAsia="zh-CN"/>
        </w:rPr>
        <w:t xml:space="preserve"> </w:t>
      </w:r>
      <w:r>
        <w:rPr>
          <w:rFonts w:ascii="宋体" w:hAnsi="宋体" w:eastAsia="宋体" w:cs="宋体"/>
          <w:spacing w:val="-3"/>
          <w:sz w:val="24"/>
          <w:szCs w:val="24"/>
          <w:u w:val="single"/>
          <w:lang w:eastAsia="zh-CN"/>
        </w:rPr>
        <w:t xml:space="preserve">    </w:t>
      </w:r>
      <w:r>
        <w:rPr>
          <w:rFonts w:ascii="宋体" w:hAnsi="宋体" w:eastAsia="宋体" w:cs="宋体"/>
          <w:spacing w:val="-3"/>
          <w:sz w:val="24"/>
          <w:szCs w:val="24"/>
          <w:lang w:eastAsia="zh-CN"/>
        </w:rPr>
        <w:t xml:space="preserve"> 日（小时）之内赶到现场实地解决问题。</w:t>
      </w:r>
      <w:r>
        <w:rPr>
          <w:rFonts w:ascii="宋体" w:hAnsi="宋体" w:eastAsia="宋体" w:cs="宋体"/>
          <w:spacing w:val="-4"/>
          <w:sz w:val="24"/>
          <w:szCs w:val="24"/>
          <w:lang w:eastAsia="zh-CN"/>
        </w:rPr>
        <w:t>若问</w:t>
      </w:r>
      <w:r>
        <w:rPr>
          <w:rFonts w:ascii="宋体" w:hAnsi="宋体" w:eastAsia="宋体" w:cs="宋体"/>
          <w:sz w:val="24"/>
          <w:szCs w:val="24"/>
          <w:lang w:eastAsia="zh-CN"/>
        </w:rPr>
        <w:t xml:space="preserve"> </w:t>
      </w:r>
      <w:r>
        <w:rPr>
          <w:rFonts w:ascii="宋体" w:hAnsi="宋体" w:eastAsia="宋体" w:cs="宋体"/>
          <w:spacing w:val="-3"/>
          <w:sz w:val="24"/>
          <w:szCs w:val="24"/>
          <w:lang w:eastAsia="zh-CN"/>
        </w:rPr>
        <w:t>题 在</w:t>
      </w:r>
      <w:r>
        <w:rPr>
          <w:rFonts w:ascii="宋体" w:hAnsi="宋体" w:eastAsia="宋体" w:cs="宋体"/>
          <w:spacing w:val="-3"/>
          <w:sz w:val="24"/>
          <w:szCs w:val="24"/>
          <w:u w:val="single"/>
          <w:lang w:eastAsia="zh-CN"/>
        </w:rPr>
        <w:t xml:space="preserve">    </w:t>
      </w:r>
      <w:r>
        <w:rPr>
          <w:rFonts w:ascii="宋体" w:hAnsi="宋体" w:eastAsia="宋体" w:cs="宋体"/>
          <w:spacing w:val="-3"/>
          <w:sz w:val="24"/>
          <w:szCs w:val="24"/>
          <w:lang w:eastAsia="zh-CN"/>
        </w:rPr>
        <w:t>（小时）后仍无法解决，乙方应在</w:t>
      </w:r>
      <w:r>
        <w:rPr>
          <w:rFonts w:ascii="宋体" w:hAnsi="宋体" w:eastAsia="宋体" w:cs="宋体"/>
          <w:spacing w:val="36"/>
          <w:sz w:val="24"/>
          <w:szCs w:val="24"/>
          <w:u w:val="single"/>
          <w:lang w:eastAsia="zh-CN"/>
        </w:rPr>
        <w:t xml:space="preserve">   </w:t>
      </w:r>
      <w:r>
        <w:rPr>
          <w:rFonts w:ascii="宋体" w:hAnsi="宋体" w:eastAsia="宋体" w:cs="宋体"/>
          <w:spacing w:val="-3"/>
          <w:sz w:val="24"/>
          <w:szCs w:val="24"/>
          <w:lang w:eastAsia="zh-CN"/>
        </w:rPr>
        <w:t>（小时）内免费提供服务</w:t>
      </w:r>
      <w:r>
        <w:rPr>
          <w:rFonts w:ascii="宋体" w:hAnsi="宋体" w:eastAsia="宋体" w:cs="宋体"/>
          <w:spacing w:val="-4"/>
          <w:sz w:val="24"/>
          <w:szCs w:val="24"/>
          <w:lang w:eastAsia="zh-CN"/>
        </w:rPr>
        <w:t>的补偿、</w:t>
      </w:r>
    </w:p>
    <w:p>
      <w:pPr>
        <w:spacing w:line="220" w:lineRule="auto"/>
        <w:ind w:left="11"/>
        <w:rPr>
          <w:rFonts w:ascii="宋体" w:hAnsi="宋体" w:eastAsia="宋体" w:cs="宋体"/>
          <w:sz w:val="24"/>
          <w:szCs w:val="24"/>
          <w:lang w:eastAsia="zh-CN"/>
        </w:rPr>
      </w:pPr>
      <w:r>
        <w:rPr>
          <w:rFonts w:ascii="宋体" w:hAnsi="宋体" w:eastAsia="宋体" w:cs="宋体"/>
          <w:spacing w:val="-4"/>
          <w:sz w:val="24"/>
          <w:szCs w:val="24"/>
          <w:lang w:eastAsia="zh-CN"/>
        </w:rPr>
        <w:t>替换方案，直至服务恢复正常。</w:t>
      </w:r>
    </w:p>
    <w:p>
      <w:pPr>
        <w:pStyle w:val="3"/>
      </w:pPr>
    </w:p>
    <w:p>
      <w:pPr>
        <w:spacing w:before="78" w:line="468" w:lineRule="exact"/>
        <w:ind w:left="480"/>
        <w:outlineLvl w:val="2"/>
        <w:rPr>
          <w:rFonts w:ascii="宋体" w:hAnsi="宋体" w:eastAsia="宋体" w:cs="宋体"/>
          <w:sz w:val="24"/>
          <w:szCs w:val="24"/>
          <w:lang w:eastAsia="zh-CN"/>
        </w:rPr>
      </w:pPr>
      <w:r>
        <w:rPr>
          <w:rFonts w:ascii="宋体" w:hAnsi="宋体" w:eastAsia="宋体" w:cs="宋体"/>
          <w:spacing w:val="-1"/>
          <w:position w:val="17"/>
          <w:sz w:val="24"/>
          <w:szCs w:val="24"/>
          <w:lang w:eastAsia="zh-CN"/>
        </w:rPr>
        <w:t>3.乙方必须遵守甲方的有关管理制度、操</w:t>
      </w:r>
      <w:r>
        <w:rPr>
          <w:rFonts w:ascii="宋体" w:hAnsi="宋体" w:eastAsia="宋体" w:cs="宋体"/>
          <w:spacing w:val="-2"/>
          <w:position w:val="17"/>
          <w:sz w:val="24"/>
          <w:szCs w:val="24"/>
          <w:lang w:eastAsia="zh-CN"/>
        </w:rPr>
        <w:t>作规程。对于乙方违规操作造成甲</w:t>
      </w:r>
    </w:p>
    <w:p>
      <w:pPr>
        <w:spacing w:line="219" w:lineRule="auto"/>
        <w:ind w:left="1"/>
        <w:rPr>
          <w:rFonts w:ascii="宋体" w:hAnsi="宋体" w:eastAsia="宋体" w:cs="宋体"/>
          <w:sz w:val="24"/>
          <w:szCs w:val="24"/>
          <w:lang w:eastAsia="zh-CN"/>
        </w:rPr>
      </w:pPr>
      <w:r>
        <w:rPr>
          <w:rFonts w:ascii="宋体" w:hAnsi="宋体" w:eastAsia="宋体" w:cs="宋体"/>
          <w:spacing w:val="-2"/>
          <w:sz w:val="24"/>
          <w:szCs w:val="24"/>
          <w:lang w:eastAsia="zh-CN"/>
        </w:rPr>
        <w:t>方损失的，由乙方按照本合同第十二条的约</w:t>
      </w:r>
      <w:r>
        <w:rPr>
          <w:rFonts w:ascii="宋体" w:hAnsi="宋体" w:eastAsia="宋体" w:cs="宋体"/>
          <w:spacing w:val="-3"/>
          <w:sz w:val="24"/>
          <w:szCs w:val="24"/>
          <w:lang w:eastAsia="zh-CN"/>
        </w:rPr>
        <w:t>定承担赔偿责任。</w:t>
      </w:r>
    </w:p>
    <w:p>
      <w:pPr>
        <w:pStyle w:val="3"/>
      </w:pPr>
    </w:p>
    <w:p>
      <w:pPr>
        <w:spacing w:before="78" w:line="220" w:lineRule="auto"/>
        <w:ind w:left="464"/>
        <w:outlineLvl w:val="1"/>
        <w:rPr>
          <w:rFonts w:ascii="宋体" w:hAnsi="宋体" w:eastAsia="宋体" w:cs="宋体"/>
          <w:sz w:val="24"/>
          <w:szCs w:val="24"/>
          <w:lang w:eastAsia="zh-CN"/>
        </w:rPr>
      </w:pPr>
      <w:bookmarkStart w:id="45" w:name="_Toc16607"/>
      <w:r>
        <w:rPr>
          <w:rFonts w:ascii="宋体" w:hAnsi="宋体" w:eastAsia="宋体" w:cs="宋体"/>
          <w:spacing w:val="-6"/>
          <w:sz w:val="24"/>
          <w:szCs w:val="24"/>
          <w:lang w:eastAsia="zh-CN"/>
        </w:rPr>
        <w:t>第十条</w:t>
      </w:r>
      <w:r>
        <w:rPr>
          <w:rFonts w:ascii="宋体" w:hAnsi="宋体" w:eastAsia="宋体" w:cs="宋体"/>
          <w:spacing w:val="22"/>
          <w:sz w:val="24"/>
          <w:szCs w:val="24"/>
          <w:lang w:eastAsia="zh-CN"/>
        </w:rPr>
        <w:t xml:space="preserve"> </w:t>
      </w:r>
      <w:r>
        <w:rPr>
          <w:rFonts w:ascii="宋体" w:hAnsi="宋体" w:eastAsia="宋体" w:cs="宋体"/>
          <w:spacing w:val="-6"/>
          <w:sz w:val="24"/>
          <w:szCs w:val="24"/>
          <w:lang w:eastAsia="zh-CN"/>
        </w:rPr>
        <w:t>分包</w:t>
      </w:r>
      <w:bookmarkEnd w:id="45"/>
    </w:p>
    <w:p>
      <w:pPr>
        <w:pStyle w:val="3"/>
      </w:pPr>
    </w:p>
    <w:p>
      <w:pPr>
        <w:spacing w:before="78" w:line="667" w:lineRule="exact"/>
        <w:ind w:left="483"/>
        <w:rPr>
          <w:rFonts w:ascii="宋体" w:hAnsi="宋体" w:eastAsia="宋体" w:cs="宋体"/>
          <w:sz w:val="24"/>
          <w:szCs w:val="24"/>
          <w:lang w:eastAsia="zh-CN"/>
        </w:rPr>
      </w:pPr>
      <w:r>
        <w:rPr>
          <w:rFonts w:ascii="宋体" w:hAnsi="宋体" w:eastAsia="宋体" w:cs="宋体"/>
          <w:spacing w:val="-6"/>
          <w:position w:val="33"/>
          <w:sz w:val="24"/>
          <w:szCs w:val="24"/>
          <w:lang w:eastAsia="zh-CN"/>
        </w:rPr>
        <w:t>乙方不得分包、转包其应履行的合同义务。</w:t>
      </w:r>
    </w:p>
    <w:p>
      <w:pPr>
        <w:spacing w:line="220" w:lineRule="auto"/>
        <w:ind w:left="476"/>
        <w:outlineLvl w:val="1"/>
        <w:rPr>
          <w:rFonts w:ascii="宋体" w:hAnsi="宋体" w:eastAsia="宋体" w:cs="宋体"/>
          <w:sz w:val="24"/>
          <w:szCs w:val="24"/>
          <w:lang w:eastAsia="zh-CN"/>
        </w:rPr>
      </w:pPr>
      <w:bookmarkStart w:id="46" w:name="_Toc32462"/>
      <w:r>
        <w:rPr>
          <w:rFonts w:ascii="宋体" w:hAnsi="宋体" w:eastAsia="宋体" w:cs="宋体"/>
          <w:spacing w:val="-2"/>
          <w:sz w:val="24"/>
          <w:szCs w:val="24"/>
          <w:lang w:eastAsia="zh-CN"/>
        </w:rPr>
        <w:t>第十一条 合同的生效</w:t>
      </w:r>
      <w:bookmarkEnd w:id="46"/>
    </w:p>
    <w:p>
      <w:pPr>
        <w:pStyle w:val="3"/>
      </w:pPr>
    </w:p>
    <w:p>
      <w:pPr>
        <w:spacing w:before="78" w:line="219" w:lineRule="auto"/>
        <w:ind w:left="489"/>
        <w:rPr>
          <w:rFonts w:ascii="宋体" w:hAnsi="宋体" w:eastAsia="宋体" w:cs="宋体"/>
          <w:sz w:val="24"/>
          <w:szCs w:val="24"/>
          <w:lang w:eastAsia="zh-CN"/>
        </w:rPr>
      </w:pPr>
      <w:r>
        <w:rPr>
          <w:rFonts w:ascii="宋体" w:hAnsi="宋体" w:eastAsia="宋体" w:cs="宋体"/>
          <w:spacing w:val="-3"/>
          <w:sz w:val="24"/>
          <w:szCs w:val="24"/>
          <w:lang w:eastAsia="zh-CN"/>
        </w:rPr>
        <w:t>1.本合同经甲乙双方授权代表签字并加盖公章或合同专用章后生效。</w:t>
      </w:r>
    </w:p>
    <w:p>
      <w:pPr>
        <w:pStyle w:val="3"/>
      </w:pPr>
    </w:p>
    <w:p>
      <w:pPr>
        <w:spacing w:before="78" w:line="468" w:lineRule="exact"/>
        <w:ind w:left="483"/>
        <w:rPr>
          <w:rFonts w:ascii="宋体" w:hAnsi="宋体" w:eastAsia="宋体" w:cs="宋体"/>
          <w:sz w:val="24"/>
          <w:szCs w:val="24"/>
          <w:lang w:eastAsia="zh-CN"/>
        </w:rPr>
      </w:pPr>
      <w:r>
        <w:rPr>
          <w:rFonts w:ascii="宋体" w:hAnsi="宋体" w:eastAsia="宋体" w:cs="宋体"/>
          <w:spacing w:val="-1"/>
          <w:position w:val="17"/>
          <w:sz w:val="24"/>
          <w:szCs w:val="24"/>
          <w:lang w:eastAsia="zh-CN"/>
        </w:rPr>
        <w:t>2.生效后，除《政府采购法》第49条、第50条第二款规定的情形外，甲乙双</w:t>
      </w:r>
    </w:p>
    <w:p>
      <w:pPr>
        <w:spacing w:line="220" w:lineRule="auto"/>
        <w:ind w:left="1"/>
        <w:rPr>
          <w:rFonts w:ascii="宋体" w:hAnsi="宋体" w:eastAsia="宋体" w:cs="宋体"/>
          <w:sz w:val="24"/>
          <w:szCs w:val="24"/>
          <w:lang w:eastAsia="zh-CN"/>
        </w:rPr>
      </w:pPr>
      <w:r>
        <w:rPr>
          <w:rFonts w:ascii="宋体" w:hAnsi="宋体" w:eastAsia="宋体" w:cs="宋体"/>
          <w:spacing w:val="-4"/>
          <w:sz w:val="24"/>
          <w:szCs w:val="24"/>
          <w:lang w:eastAsia="zh-CN"/>
        </w:rPr>
        <w:t>方不得擅自变更、中止或终止合同。</w:t>
      </w:r>
    </w:p>
    <w:p>
      <w:pPr>
        <w:pStyle w:val="3"/>
      </w:pPr>
    </w:p>
    <w:p>
      <w:pPr>
        <w:spacing w:before="78" w:line="220" w:lineRule="auto"/>
        <w:ind w:left="476"/>
        <w:outlineLvl w:val="1"/>
        <w:rPr>
          <w:rFonts w:ascii="宋体" w:hAnsi="宋体" w:eastAsia="宋体" w:cs="宋体"/>
          <w:sz w:val="24"/>
          <w:szCs w:val="24"/>
          <w:lang w:eastAsia="zh-CN"/>
        </w:rPr>
      </w:pPr>
      <w:bookmarkStart w:id="47" w:name="_Toc22943"/>
      <w:r>
        <w:rPr>
          <w:rFonts w:ascii="宋体" w:hAnsi="宋体" w:eastAsia="宋体" w:cs="宋体"/>
          <w:spacing w:val="-2"/>
          <w:sz w:val="24"/>
          <w:szCs w:val="24"/>
          <w:lang w:eastAsia="zh-CN"/>
        </w:rPr>
        <w:t>第十二条 违约责任</w:t>
      </w:r>
      <w:bookmarkEnd w:id="47"/>
    </w:p>
    <w:p>
      <w:pPr>
        <w:pStyle w:val="3"/>
      </w:pPr>
    </w:p>
    <w:p>
      <w:pPr>
        <w:spacing w:before="79" w:line="359" w:lineRule="auto"/>
        <w:ind w:right="126" w:firstLine="492"/>
        <w:jc w:val="both"/>
        <w:rPr>
          <w:rFonts w:ascii="宋体" w:hAnsi="宋体" w:eastAsia="宋体" w:cs="宋体"/>
          <w:sz w:val="24"/>
          <w:szCs w:val="24"/>
          <w:lang w:eastAsia="zh-CN"/>
        </w:rPr>
      </w:pPr>
      <w:r>
        <w:rPr>
          <w:rFonts w:ascii="宋体" w:hAnsi="宋体" w:eastAsia="宋体" w:cs="宋体"/>
          <w:sz w:val="24"/>
          <w:szCs w:val="24"/>
          <w:lang w:eastAsia="zh-CN"/>
        </w:rPr>
        <w:t>1.乙方所交付服务成果不符合本合同规定的，甲方有权拒收，乙方在得到甲方</w:t>
      </w:r>
      <w:r>
        <w:rPr>
          <w:rFonts w:ascii="宋体" w:hAnsi="宋体" w:eastAsia="宋体" w:cs="宋体"/>
          <w:spacing w:val="5"/>
          <w:sz w:val="24"/>
          <w:szCs w:val="24"/>
          <w:lang w:eastAsia="zh-CN"/>
        </w:rPr>
        <w:t xml:space="preserve"> </w:t>
      </w:r>
      <w:r>
        <w:rPr>
          <w:rFonts w:ascii="宋体" w:hAnsi="宋体" w:eastAsia="宋体" w:cs="宋体"/>
          <w:sz w:val="24"/>
          <w:szCs w:val="24"/>
          <w:lang w:eastAsia="zh-CN"/>
        </w:rPr>
        <w:t>通知之日起</w:t>
      </w:r>
      <w:r>
        <w:rPr>
          <w:rFonts w:ascii="宋体" w:hAnsi="宋体" w:eastAsia="宋体" w:cs="宋体"/>
          <w:sz w:val="24"/>
          <w:szCs w:val="24"/>
          <w:u w:val="single"/>
          <w:lang w:eastAsia="zh-CN"/>
        </w:rPr>
        <w:t xml:space="preserve">    </w:t>
      </w:r>
      <w:r>
        <w:rPr>
          <w:rFonts w:ascii="宋体" w:hAnsi="宋体" w:eastAsia="宋体" w:cs="宋体"/>
          <w:spacing w:val="-100"/>
          <w:sz w:val="24"/>
          <w:szCs w:val="24"/>
          <w:lang w:eastAsia="zh-CN"/>
        </w:rPr>
        <w:t xml:space="preserve"> </w:t>
      </w:r>
      <w:r>
        <w:rPr>
          <w:rFonts w:ascii="宋体" w:hAnsi="宋体" w:eastAsia="宋体" w:cs="宋体"/>
          <w:sz w:val="24"/>
          <w:szCs w:val="24"/>
          <w:lang w:eastAsia="zh-CN"/>
        </w:rPr>
        <w:t xml:space="preserve">个工作日内采取补救措施，逾期仍未采取有效措施的，甲方有权要 </w:t>
      </w:r>
      <w:r>
        <w:rPr>
          <w:rFonts w:ascii="宋体" w:hAnsi="宋体" w:eastAsia="宋体" w:cs="宋体"/>
          <w:spacing w:val="6"/>
          <w:sz w:val="24"/>
          <w:szCs w:val="24"/>
          <w:lang w:eastAsia="zh-CN"/>
        </w:rPr>
        <w:t>求乙方赔偿因此造成的损失或扣留履约保证金；</w:t>
      </w:r>
      <w:r>
        <w:rPr>
          <w:rFonts w:ascii="宋体" w:hAnsi="宋体" w:eastAsia="宋体" w:cs="宋体"/>
          <w:spacing w:val="-70"/>
          <w:sz w:val="24"/>
          <w:szCs w:val="24"/>
          <w:lang w:eastAsia="zh-CN"/>
        </w:rPr>
        <w:t xml:space="preserve"> </w:t>
      </w:r>
      <w:r>
        <w:rPr>
          <w:rFonts w:ascii="宋体" w:hAnsi="宋体" w:eastAsia="宋体" w:cs="宋体"/>
          <w:spacing w:val="6"/>
          <w:sz w:val="24"/>
          <w:szCs w:val="24"/>
          <w:lang w:eastAsia="zh-CN"/>
        </w:rPr>
        <w:t>同时乙方应向甲方支付合同</w:t>
      </w:r>
      <w:r>
        <w:rPr>
          <w:rFonts w:ascii="宋体" w:hAnsi="宋体" w:eastAsia="宋体" w:cs="宋体"/>
          <w:spacing w:val="5"/>
          <w:sz w:val="24"/>
          <w:szCs w:val="24"/>
          <w:lang w:eastAsia="zh-CN"/>
        </w:rPr>
        <w:t>总价</w:t>
      </w:r>
    </w:p>
    <w:p>
      <w:pPr>
        <w:spacing w:before="1" w:line="222" w:lineRule="auto"/>
        <w:ind w:left="28"/>
        <w:rPr>
          <w:rFonts w:ascii="宋体" w:hAnsi="宋体" w:eastAsia="宋体" w:cs="宋体"/>
          <w:sz w:val="24"/>
          <w:szCs w:val="24"/>
          <w:lang w:eastAsia="zh-CN"/>
        </w:rPr>
      </w:pPr>
      <w:r>
        <w:rPr>
          <w:rFonts w:ascii="宋体" w:hAnsi="宋体" w:eastAsia="宋体" w:cs="宋体"/>
          <w:spacing w:val="10"/>
          <w:sz w:val="24"/>
          <w:szCs w:val="24"/>
          <w:lang w:eastAsia="zh-CN"/>
        </w:rPr>
        <w:t>%的违约金。</w:t>
      </w:r>
    </w:p>
    <w:p>
      <w:pPr>
        <w:pStyle w:val="3"/>
      </w:pPr>
    </w:p>
    <w:p>
      <w:pPr>
        <w:spacing w:before="79" w:line="220" w:lineRule="auto"/>
        <w:jc w:val="right"/>
        <w:rPr>
          <w:rFonts w:ascii="宋体" w:hAnsi="宋体" w:eastAsia="宋体" w:cs="宋体"/>
          <w:sz w:val="24"/>
          <w:szCs w:val="24"/>
          <w:lang w:eastAsia="zh-CN"/>
        </w:rPr>
      </w:pPr>
      <w:r>
        <w:rPr>
          <w:rFonts w:ascii="宋体" w:hAnsi="宋体" w:eastAsia="宋体" w:cs="宋体"/>
          <w:spacing w:val="-3"/>
          <w:sz w:val="24"/>
          <w:szCs w:val="24"/>
          <w:lang w:eastAsia="zh-CN"/>
        </w:rPr>
        <w:t>2.甲方无正当理由拒收服务，甲方应向乙方偿付拒付服务费用</w:t>
      </w:r>
      <w:r>
        <w:rPr>
          <w:rFonts w:ascii="宋体" w:hAnsi="宋体" w:eastAsia="宋体" w:cs="宋体"/>
          <w:spacing w:val="43"/>
          <w:sz w:val="24"/>
          <w:szCs w:val="24"/>
          <w:u w:val="single"/>
          <w:lang w:eastAsia="zh-CN"/>
        </w:rPr>
        <w:t xml:space="preserve">   </w:t>
      </w:r>
      <w:r>
        <w:rPr>
          <w:rFonts w:ascii="宋体" w:hAnsi="宋体" w:eastAsia="宋体" w:cs="宋体"/>
          <w:spacing w:val="-3"/>
          <w:sz w:val="24"/>
          <w:szCs w:val="24"/>
          <w:lang w:eastAsia="zh-CN"/>
        </w:rPr>
        <w:t>％的违约金。</w:t>
      </w:r>
    </w:p>
    <w:p>
      <w:pPr>
        <w:pStyle w:val="3"/>
      </w:pPr>
    </w:p>
    <w:p>
      <w:pPr>
        <w:spacing w:before="78" w:line="359" w:lineRule="auto"/>
        <w:ind w:right="126" w:firstLine="485"/>
        <w:jc w:val="both"/>
        <w:rPr>
          <w:rFonts w:ascii="宋体" w:hAnsi="宋体" w:eastAsia="宋体" w:cs="宋体"/>
          <w:sz w:val="24"/>
          <w:szCs w:val="24"/>
          <w:lang w:eastAsia="zh-CN"/>
        </w:rPr>
      </w:pPr>
      <w:r>
        <w:rPr>
          <w:rFonts w:ascii="宋体" w:hAnsi="宋体" w:eastAsia="宋体" w:cs="宋体"/>
          <w:spacing w:val="4"/>
          <w:sz w:val="24"/>
          <w:szCs w:val="24"/>
          <w:lang w:eastAsia="zh-CN"/>
        </w:rPr>
        <w:t>3.乙方无正当理由逾期交付服务的，每逾期1天，乙方向甲方</w:t>
      </w:r>
      <w:r>
        <w:rPr>
          <w:rFonts w:ascii="宋体" w:hAnsi="宋体" w:eastAsia="宋体" w:cs="宋体"/>
          <w:spacing w:val="3"/>
          <w:sz w:val="24"/>
          <w:szCs w:val="24"/>
          <w:lang w:eastAsia="zh-CN"/>
        </w:rPr>
        <w:t>偿付合同总额的</w:t>
      </w:r>
      <w:r>
        <w:rPr>
          <w:rFonts w:ascii="宋体" w:hAnsi="宋体" w:eastAsia="宋体" w:cs="宋体"/>
          <w:sz w:val="24"/>
          <w:szCs w:val="24"/>
          <w:lang w:eastAsia="zh-CN"/>
        </w:rPr>
        <w:t xml:space="preserve"> </w:t>
      </w:r>
      <w:r>
        <w:rPr>
          <w:rFonts w:ascii="宋体" w:hAnsi="宋体" w:eastAsia="宋体" w:cs="宋体"/>
          <w:spacing w:val="3"/>
          <w:sz w:val="24"/>
          <w:szCs w:val="24"/>
          <w:lang w:eastAsia="zh-CN"/>
        </w:rPr>
        <w:t>‰的违约金。如乙方逾期达</w:t>
      </w:r>
      <w:r>
        <w:rPr>
          <w:rFonts w:ascii="宋体" w:hAnsi="宋体" w:eastAsia="宋体" w:cs="宋体"/>
          <w:spacing w:val="-110"/>
          <w:sz w:val="24"/>
          <w:szCs w:val="24"/>
          <w:lang w:eastAsia="zh-CN"/>
        </w:rPr>
        <w:t xml:space="preserve"> </w:t>
      </w:r>
      <w:r>
        <w:rPr>
          <w:rFonts w:ascii="宋体" w:hAnsi="宋体" w:eastAsia="宋体" w:cs="宋体"/>
          <w:spacing w:val="4"/>
          <w:sz w:val="24"/>
          <w:szCs w:val="24"/>
          <w:u w:val="single"/>
          <w:lang w:eastAsia="zh-CN"/>
        </w:rPr>
        <w:t xml:space="preserve">   </w:t>
      </w:r>
      <w:r>
        <w:rPr>
          <w:rFonts w:ascii="宋体" w:hAnsi="宋体" w:eastAsia="宋体" w:cs="宋体"/>
          <w:spacing w:val="-105"/>
          <w:sz w:val="24"/>
          <w:szCs w:val="24"/>
          <w:lang w:eastAsia="zh-CN"/>
        </w:rPr>
        <w:t xml:space="preserve"> </w:t>
      </w:r>
      <w:r>
        <w:rPr>
          <w:rFonts w:ascii="宋体" w:hAnsi="宋体" w:eastAsia="宋体" w:cs="宋体"/>
          <w:spacing w:val="3"/>
          <w:sz w:val="24"/>
          <w:szCs w:val="24"/>
          <w:lang w:eastAsia="zh-CN"/>
        </w:rPr>
        <w:t>天，甲方有权解除合同，甲方解除合同的通知自到</w:t>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达乙方时生效。在此情况下，乙方给甲方造成的</w:t>
      </w:r>
      <w:r>
        <w:rPr>
          <w:rFonts w:ascii="宋体" w:hAnsi="宋体" w:eastAsia="宋体" w:cs="宋体"/>
          <w:sz w:val="24"/>
          <w:szCs w:val="24"/>
          <w:lang w:eastAsia="zh-CN"/>
        </w:rPr>
        <w:t>实际损失高于违约金的，对高出违</w:t>
      </w:r>
    </w:p>
    <w:p>
      <w:pPr>
        <w:spacing w:line="220" w:lineRule="auto"/>
        <w:ind w:left="6"/>
        <w:rPr>
          <w:rFonts w:ascii="宋体" w:hAnsi="宋体" w:eastAsia="宋体" w:cs="宋体"/>
          <w:sz w:val="24"/>
          <w:szCs w:val="24"/>
          <w:lang w:eastAsia="zh-CN"/>
        </w:rPr>
      </w:pPr>
      <w:r>
        <w:rPr>
          <w:rFonts w:ascii="宋体" w:hAnsi="宋体" w:eastAsia="宋体" w:cs="宋体"/>
          <w:spacing w:val="-4"/>
          <w:sz w:val="24"/>
          <w:szCs w:val="24"/>
          <w:lang w:eastAsia="zh-CN"/>
        </w:rPr>
        <w:t>约金的部分乙方应予以赔偿。</w:t>
      </w:r>
    </w:p>
    <w:p>
      <w:pPr>
        <w:pStyle w:val="3"/>
      </w:pPr>
    </w:p>
    <w:p>
      <w:pPr>
        <w:spacing w:before="78" w:line="468" w:lineRule="exact"/>
        <w:ind w:left="480"/>
        <w:outlineLvl w:val="2"/>
        <w:rPr>
          <w:rFonts w:ascii="宋体" w:hAnsi="宋体" w:eastAsia="宋体" w:cs="宋体"/>
          <w:sz w:val="24"/>
          <w:szCs w:val="24"/>
          <w:lang w:eastAsia="zh-CN"/>
        </w:rPr>
      </w:pPr>
      <w:r>
        <w:rPr>
          <w:rFonts w:ascii="宋体" w:hAnsi="宋体" w:eastAsia="宋体" w:cs="宋体"/>
          <w:spacing w:val="-1"/>
          <w:position w:val="17"/>
          <w:sz w:val="24"/>
          <w:szCs w:val="24"/>
          <w:lang w:eastAsia="zh-CN"/>
        </w:rPr>
        <w:t>4.甲方未按合同规定的期限向乙方支付合同款的，每逾期1天甲方向乙方偿付</w:t>
      </w:r>
    </w:p>
    <w:p>
      <w:pPr>
        <w:spacing w:line="220" w:lineRule="auto"/>
        <w:ind w:left="1"/>
        <w:rPr>
          <w:rFonts w:ascii="宋体" w:hAnsi="宋体" w:eastAsia="宋体" w:cs="宋体"/>
          <w:sz w:val="24"/>
          <w:szCs w:val="24"/>
          <w:lang w:eastAsia="zh-CN"/>
        </w:rPr>
      </w:pPr>
      <w:r>
        <w:rPr>
          <w:rFonts w:ascii="宋体" w:hAnsi="宋体" w:eastAsia="宋体" w:cs="宋体"/>
          <w:spacing w:val="-1"/>
          <w:sz w:val="24"/>
          <w:szCs w:val="24"/>
          <w:lang w:eastAsia="zh-CN"/>
        </w:rPr>
        <w:t>欠款总额的</w:t>
      </w:r>
      <w:r>
        <w:rPr>
          <w:rFonts w:ascii="宋体" w:hAnsi="宋体" w:eastAsia="宋体" w:cs="宋体"/>
          <w:spacing w:val="-1"/>
          <w:sz w:val="24"/>
          <w:szCs w:val="24"/>
          <w:u w:val="single"/>
          <w:lang w:eastAsia="zh-CN"/>
        </w:rPr>
        <w:t xml:space="preserve">   </w:t>
      </w:r>
      <w:r>
        <w:rPr>
          <w:rFonts w:ascii="宋体" w:hAnsi="宋体" w:eastAsia="宋体" w:cs="宋体"/>
          <w:spacing w:val="-102"/>
          <w:sz w:val="24"/>
          <w:szCs w:val="24"/>
          <w:lang w:eastAsia="zh-CN"/>
        </w:rPr>
        <w:t xml:space="preserve"> </w:t>
      </w:r>
      <w:r>
        <w:rPr>
          <w:rFonts w:ascii="宋体" w:hAnsi="宋体" w:eastAsia="宋体" w:cs="宋体"/>
          <w:spacing w:val="-1"/>
          <w:sz w:val="24"/>
          <w:szCs w:val="24"/>
          <w:lang w:eastAsia="zh-CN"/>
        </w:rPr>
        <w:t>‰违约金，但累计违约金总额不超过欠款</w:t>
      </w:r>
      <w:r>
        <w:rPr>
          <w:rFonts w:ascii="宋体" w:hAnsi="宋体" w:eastAsia="宋体" w:cs="宋体"/>
          <w:spacing w:val="-2"/>
          <w:sz w:val="24"/>
          <w:szCs w:val="24"/>
          <w:lang w:eastAsia="zh-CN"/>
        </w:rPr>
        <w:t>总额的</w:t>
      </w:r>
      <w:r>
        <w:rPr>
          <w:rFonts w:ascii="宋体" w:hAnsi="宋体" w:eastAsia="宋体" w:cs="宋体"/>
          <w:spacing w:val="57"/>
          <w:sz w:val="24"/>
          <w:szCs w:val="24"/>
          <w:u w:val="single"/>
          <w:lang w:eastAsia="zh-CN"/>
        </w:rPr>
        <w:t xml:space="preserve">  </w:t>
      </w:r>
      <w:r>
        <w:rPr>
          <w:rFonts w:ascii="宋体" w:hAnsi="宋体" w:eastAsia="宋体" w:cs="宋体"/>
          <w:spacing w:val="-2"/>
          <w:sz w:val="24"/>
          <w:szCs w:val="24"/>
          <w:lang w:eastAsia="zh-CN"/>
        </w:rPr>
        <w:t>％。</w:t>
      </w:r>
    </w:p>
    <w:p>
      <w:pPr>
        <w:spacing w:line="220" w:lineRule="auto"/>
        <w:rPr>
          <w:rFonts w:ascii="宋体" w:hAnsi="宋体" w:eastAsia="宋体" w:cs="宋体"/>
          <w:sz w:val="24"/>
          <w:szCs w:val="24"/>
          <w:lang w:eastAsia="zh-CN"/>
        </w:rPr>
        <w:sectPr>
          <w:footerReference r:id="rId17" w:type="default"/>
          <w:pgSz w:w="11910" w:h="16840"/>
          <w:pgMar w:top="400" w:right="1451" w:bottom="1247" w:left="1669" w:header="0" w:footer="1074" w:gutter="0"/>
          <w:cols w:space="720" w:num="1"/>
        </w:sectPr>
      </w:pPr>
    </w:p>
    <w:p>
      <w:pPr>
        <w:pStyle w:val="3"/>
      </w:pPr>
    </w:p>
    <w:p>
      <w:pPr>
        <w:pStyle w:val="3"/>
      </w:pPr>
    </w:p>
    <w:p>
      <w:pPr>
        <w:pStyle w:val="3"/>
      </w:pPr>
    </w:p>
    <w:p>
      <w:pPr>
        <w:pStyle w:val="3"/>
      </w:pPr>
    </w:p>
    <w:p>
      <w:pPr>
        <w:pStyle w:val="3"/>
      </w:pPr>
    </w:p>
    <w:p>
      <w:pPr>
        <w:spacing w:before="78" w:line="465" w:lineRule="exact"/>
        <w:ind w:left="481"/>
        <w:rPr>
          <w:rFonts w:ascii="宋体" w:hAnsi="宋体" w:eastAsia="宋体" w:cs="宋体"/>
          <w:sz w:val="24"/>
          <w:szCs w:val="24"/>
          <w:lang w:eastAsia="zh-CN"/>
        </w:rPr>
      </w:pPr>
      <w:r>
        <w:rPr>
          <w:rFonts w:ascii="宋体" w:hAnsi="宋体" w:eastAsia="宋体" w:cs="宋体"/>
          <w:spacing w:val="-1"/>
          <w:position w:val="17"/>
          <w:sz w:val="24"/>
          <w:szCs w:val="24"/>
          <w:lang w:eastAsia="zh-CN"/>
        </w:rPr>
        <w:t>5.其它未尽事宜，以《合同法》和《政府采购</w:t>
      </w:r>
      <w:r>
        <w:rPr>
          <w:rFonts w:ascii="宋体" w:hAnsi="宋体" w:eastAsia="宋体" w:cs="宋体"/>
          <w:spacing w:val="-2"/>
          <w:position w:val="17"/>
          <w:sz w:val="24"/>
          <w:szCs w:val="24"/>
          <w:lang w:eastAsia="zh-CN"/>
        </w:rPr>
        <w:t>法》等有关法律法规规定为准</w:t>
      </w:r>
      <w:r>
        <w:rPr>
          <w:rFonts w:ascii="宋体" w:hAnsi="宋体" w:eastAsia="宋体" w:cs="宋体"/>
          <w:spacing w:val="30"/>
          <w:position w:val="17"/>
          <w:sz w:val="24"/>
          <w:szCs w:val="24"/>
          <w:lang w:eastAsia="zh-CN"/>
        </w:rPr>
        <w:t xml:space="preserve"> </w:t>
      </w:r>
      <w:r>
        <w:rPr>
          <w:rFonts w:ascii="宋体" w:hAnsi="宋体" w:eastAsia="宋体" w:cs="宋体"/>
          <w:spacing w:val="-2"/>
          <w:position w:val="17"/>
          <w:sz w:val="24"/>
          <w:szCs w:val="24"/>
          <w:lang w:eastAsia="zh-CN"/>
        </w:rPr>
        <w:t>,</w:t>
      </w:r>
    </w:p>
    <w:p>
      <w:pPr>
        <w:spacing w:line="220" w:lineRule="auto"/>
        <w:ind w:left="3"/>
        <w:rPr>
          <w:rFonts w:ascii="宋体" w:hAnsi="宋体" w:eastAsia="宋体" w:cs="宋体"/>
          <w:sz w:val="24"/>
          <w:szCs w:val="24"/>
          <w:lang w:eastAsia="zh-CN"/>
        </w:rPr>
      </w:pPr>
      <w:r>
        <w:rPr>
          <w:rFonts w:ascii="宋体" w:hAnsi="宋体" w:eastAsia="宋体" w:cs="宋体"/>
          <w:spacing w:val="1"/>
          <w:sz w:val="24"/>
          <w:szCs w:val="24"/>
          <w:lang w:eastAsia="zh-CN"/>
        </w:rPr>
        <w:t>无相关规定的，双方协商解决。</w:t>
      </w:r>
    </w:p>
    <w:p>
      <w:pPr>
        <w:pStyle w:val="3"/>
      </w:pPr>
    </w:p>
    <w:p>
      <w:pPr>
        <w:spacing w:before="78" w:line="220" w:lineRule="auto"/>
        <w:ind w:left="477"/>
        <w:outlineLvl w:val="1"/>
        <w:rPr>
          <w:rFonts w:ascii="宋体" w:hAnsi="宋体" w:eastAsia="宋体" w:cs="宋体"/>
          <w:sz w:val="24"/>
          <w:szCs w:val="24"/>
          <w:lang w:eastAsia="zh-CN"/>
        </w:rPr>
      </w:pPr>
      <w:bookmarkStart w:id="48" w:name="_Toc2177"/>
      <w:r>
        <w:rPr>
          <w:rFonts w:ascii="宋体" w:hAnsi="宋体" w:eastAsia="宋体" w:cs="宋体"/>
          <w:spacing w:val="-2"/>
          <w:sz w:val="24"/>
          <w:szCs w:val="24"/>
          <w:lang w:eastAsia="zh-CN"/>
        </w:rPr>
        <w:t>第十三条 不可抗力</w:t>
      </w:r>
      <w:bookmarkEnd w:id="48"/>
    </w:p>
    <w:p>
      <w:pPr>
        <w:pStyle w:val="3"/>
      </w:pPr>
    </w:p>
    <w:p>
      <w:pPr>
        <w:spacing w:before="78" w:line="359" w:lineRule="auto"/>
        <w:ind w:left="2" w:firstLine="505"/>
        <w:jc w:val="both"/>
        <w:rPr>
          <w:rFonts w:ascii="宋体" w:hAnsi="宋体" w:eastAsia="宋体" w:cs="宋体"/>
          <w:sz w:val="24"/>
          <w:szCs w:val="24"/>
          <w:lang w:eastAsia="zh-CN"/>
        </w:rPr>
      </w:pPr>
      <w:r>
        <w:rPr>
          <w:rFonts w:ascii="宋体" w:hAnsi="宋体" w:eastAsia="宋体" w:cs="宋体"/>
          <w:sz w:val="24"/>
          <w:szCs w:val="24"/>
          <w:lang w:eastAsia="zh-CN"/>
        </w:rPr>
        <w:t>甲、乙方中任何一方，因不可抗力不能按时或完全履行合同</w:t>
      </w:r>
      <w:r>
        <w:rPr>
          <w:rFonts w:ascii="宋体" w:hAnsi="宋体" w:eastAsia="宋体" w:cs="宋体"/>
          <w:spacing w:val="-1"/>
          <w:sz w:val="24"/>
          <w:szCs w:val="24"/>
          <w:lang w:eastAsia="zh-CN"/>
        </w:rPr>
        <w:t>的，应及时通知对</w:t>
      </w:r>
      <w:r>
        <w:rPr>
          <w:rFonts w:ascii="宋体" w:hAnsi="宋体" w:eastAsia="宋体" w:cs="宋体"/>
          <w:sz w:val="24"/>
          <w:szCs w:val="24"/>
          <w:lang w:eastAsia="zh-CN"/>
        </w:rPr>
        <w:t xml:space="preserve">  </w:t>
      </w:r>
      <w:r>
        <w:rPr>
          <w:rFonts w:ascii="宋体" w:hAnsi="宋体" w:eastAsia="宋体" w:cs="宋体"/>
          <w:spacing w:val="3"/>
          <w:sz w:val="24"/>
          <w:szCs w:val="24"/>
          <w:lang w:eastAsia="zh-CN"/>
        </w:rPr>
        <w:t>方，并在</w:t>
      </w:r>
      <w:r>
        <w:rPr>
          <w:rFonts w:ascii="宋体" w:hAnsi="宋体" w:eastAsia="宋体" w:cs="宋体"/>
          <w:spacing w:val="-109"/>
          <w:sz w:val="24"/>
          <w:szCs w:val="24"/>
          <w:lang w:eastAsia="zh-CN"/>
        </w:rPr>
        <w:t xml:space="preserve"> </w:t>
      </w:r>
      <w:r>
        <w:rPr>
          <w:rFonts w:ascii="宋体" w:hAnsi="宋体" w:eastAsia="宋体" w:cs="宋体"/>
          <w:spacing w:val="5"/>
          <w:sz w:val="24"/>
          <w:szCs w:val="24"/>
          <w:u w:val="single"/>
          <w:lang w:eastAsia="zh-CN"/>
        </w:rPr>
        <w:t xml:space="preserve">   </w:t>
      </w:r>
      <w:r>
        <w:rPr>
          <w:rFonts w:ascii="宋体" w:hAnsi="宋体" w:eastAsia="宋体" w:cs="宋体"/>
          <w:spacing w:val="-111"/>
          <w:sz w:val="24"/>
          <w:szCs w:val="24"/>
          <w:lang w:eastAsia="zh-CN"/>
        </w:rPr>
        <w:t xml:space="preserve"> </w:t>
      </w:r>
      <w:r>
        <w:rPr>
          <w:rFonts w:ascii="宋体" w:hAnsi="宋体" w:eastAsia="宋体" w:cs="宋体"/>
          <w:spacing w:val="3"/>
          <w:sz w:val="24"/>
          <w:szCs w:val="24"/>
          <w:lang w:eastAsia="zh-CN"/>
        </w:rPr>
        <w:t>个工作日内提供相应证明，结算服务费用。未履行的部分是否继续履</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行、如何履行等问题，可由双方初步协商，并向主管部门和政府采购管理部门报告。</w:t>
      </w:r>
    </w:p>
    <w:p>
      <w:pPr>
        <w:spacing w:line="220" w:lineRule="auto"/>
        <w:ind w:left="1"/>
        <w:rPr>
          <w:rFonts w:ascii="宋体" w:hAnsi="宋体" w:eastAsia="宋体" w:cs="宋体"/>
          <w:sz w:val="24"/>
          <w:szCs w:val="24"/>
          <w:lang w:eastAsia="zh-CN"/>
        </w:rPr>
      </w:pPr>
      <w:r>
        <w:rPr>
          <w:rFonts w:ascii="宋体" w:hAnsi="宋体" w:eastAsia="宋体" w:cs="宋体"/>
          <w:spacing w:val="-3"/>
          <w:sz w:val="24"/>
          <w:szCs w:val="24"/>
          <w:lang w:eastAsia="zh-CN"/>
        </w:rPr>
        <w:t>确定为不可抗力原因造成的损失，免予承担责任。</w:t>
      </w:r>
    </w:p>
    <w:p>
      <w:pPr>
        <w:pStyle w:val="3"/>
      </w:pPr>
    </w:p>
    <w:p>
      <w:pPr>
        <w:spacing w:before="78" w:line="220" w:lineRule="auto"/>
        <w:ind w:left="477"/>
        <w:outlineLvl w:val="1"/>
        <w:rPr>
          <w:rFonts w:ascii="宋体" w:hAnsi="宋体" w:eastAsia="宋体" w:cs="宋体"/>
          <w:sz w:val="24"/>
          <w:szCs w:val="24"/>
          <w:lang w:eastAsia="zh-CN"/>
        </w:rPr>
      </w:pPr>
      <w:bookmarkStart w:id="49" w:name="_Toc1606"/>
      <w:r>
        <w:rPr>
          <w:rFonts w:ascii="宋体" w:hAnsi="宋体" w:eastAsia="宋体" w:cs="宋体"/>
          <w:spacing w:val="-2"/>
          <w:sz w:val="24"/>
          <w:szCs w:val="24"/>
          <w:lang w:eastAsia="zh-CN"/>
        </w:rPr>
        <w:t>第十四条 争议的解决方式</w:t>
      </w:r>
      <w:bookmarkEnd w:id="49"/>
    </w:p>
    <w:p>
      <w:pPr>
        <w:pStyle w:val="3"/>
      </w:pPr>
    </w:p>
    <w:p>
      <w:pPr>
        <w:spacing w:before="79" w:line="358" w:lineRule="auto"/>
        <w:ind w:left="5" w:right="158" w:firstLine="489"/>
        <w:jc w:val="both"/>
        <w:rPr>
          <w:rFonts w:ascii="宋体" w:hAnsi="宋体" w:eastAsia="宋体" w:cs="宋体"/>
          <w:sz w:val="24"/>
          <w:szCs w:val="24"/>
          <w:lang w:eastAsia="zh-CN"/>
        </w:rPr>
      </w:pPr>
      <w:r>
        <w:rPr>
          <w:rFonts w:ascii="宋体" w:hAnsi="宋体" w:eastAsia="宋体" w:cs="宋体"/>
          <w:spacing w:val="7"/>
          <w:sz w:val="24"/>
          <w:szCs w:val="24"/>
          <w:lang w:eastAsia="zh-CN"/>
        </w:rPr>
        <w:t>1.因服务质量问题发生争议的，应当邀请国家认可的质量检测机构对服务进 行鉴定。服务符合标准的，鉴定费由甲方承担；不符合质量标准的，鉴定费由乙</w:t>
      </w:r>
    </w:p>
    <w:p>
      <w:pPr>
        <w:spacing w:line="220" w:lineRule="auto"/>
        <w:ind w:left="2"/>
        <w:rPr>
          <w:rFonts w:ascii="宋体" w:hAnsi="宋体" w:eastAsia="宋体" w:cs="宋体"/>
          <w:sz w:val="24"/>
          <w:szCs w:val="24"/>
          <w:lang w:eastAsia="zh-CN"/>
        </w:rPr>
      </w:pPr>
      <w:r>
        <w:rPr>
          <w:rFonts w:ascii="宋体" w:hAnsi="宋体" w:eastAsia="宋体" w:cs="宋体"/>
          <w:spacing w:val="-8"/>
          <w:sz w:val="24"/>
          <w:szCs w:val="24"/>
          <w:lang w:eastAsia="zh-CN"/>
        </w:rPr>
        <w:t>方承担。</w:t>
      </w:r>
    </w:p>
    <w:p>
      <w:pPr>
        <w:pStyle w:val="3"/>
      </w:pPr>
    </w:p>
    <w:p>
      <w:pPr>
        <w:spacing w:before="78" w:line="219" w:lineRule="auto"/>
        <w:ind w:left="480"/>
        <w:rPr>
          <w:rFonts w:ascii="宋体" w:hAnsi="宋体" w:eastAsia="宋体" w:cs="宋体"/>
          <w:sz w:val="24"/>
          <w:szCs w:val="24"/>
          <w:lang w:eastAsia="zh-CN"/>
        </w:rPr>
      </w:pPr>
      <w:r>
        <w:rPr>
          <w:rFonts w:ascii="宋体" w:hAnsi="宋体" w:eastAsia="宋体" w:cs="宋体"/>
          <w:spacing w:val="-2"/>
          <w:sz w:val="24"/>
          <w:szCs w:val="24"/>
          <w:lang w:eastAsia="zh-CN"/>
        </w:rPr>
        <w:t>2.在解释或者执行本合同的过程中发生争议时，双方应通过协商方式解决。</w:t>
      </w:r>
    </w:p>
    <w:p>
      <w:pPr>
        <w:pStyle w:val="3"/>
      </w:pPr>
    </w:p>
    <w:p>
      <w:pPr>
        <w:spacing w:before="79" w:line="513" w:lineRule="auto"/>
        <w:ind w:left="477"/>
        <w:outlineLvl w:val="2"/>
        <w:rPr>
          <w:rFonts w:ascii="宋体" w:hAnsi="宋体" w:eastAsia="宋体" w:cs="宋体"/>
          <w:sz w:val="24"/>
          <w:szCs w:val="24"/>
          <w:lang w:eastAsia="zh-CN"/>
        </w:rPr>
      </w:pPr>
      <w:r>
        <w:rPr>
          <w:rFonts w:ascii="宋体" w:hAnsi="宋体" w:eastAsia="宋体" w:cs="宋体"/>
          <w:spacing w:val="-3"/>
          <w:sz w:val="24"/>
          <w:szCs w:val="24"/>
          <w:lang w:eastAsia="zh-CN"/>
        </w:rPr>
        <w:t>3.经协商不能解决的争议，双方可选择以下第</w:t>
      </w:r>
      <w:r>
        <w:rPr>
          <w:rFonts w:ascii="宋体" w:hAnsi="宋体" w:eastAsia="宋体" w:cs="宋体"/>
          <w:spacing w:val="58"/>
          <w:sz w:val="24"/>
          <w:szCs w:val="24"/>
          <w:u w:val="single"/>
          <w:lang w:eastAsia="zh-CN"/>
        </w:rPr>
        <w:t xml:space="preserve">  </w:t>
      </w:r>
      <w:r>
        <w:rPr>
          <w:rFonts w:ascii="宋体" w:hAnsi="宋体" w:eastAsia="宋体" w:cs="宋体"/>
          <w:spacing w:val="-111"/>
          <w:sz w:val="24"/>
          <w:szCs w:val="24"/>
          <w:lang w:eastAsia="zh-CN"/>
        </w:rPr>
        <w:t xml:space="preserve"> </w:t>
      </w:r>
      <w:r>
        <w:rPr>
          <w:rFonts w:ascii="宋体" w:hAnsi="宋体" w:eastAsia="宋体" w:cs="宋体"/>
          <w:spacing w:val="-3"/>
          <w:sz w:val="24"/>
          <w:szCs w:val="24"/>
          <w:lang w:eastAsia="zh-CN"/>
        </w:rPr>
        <w:t>种方式解决：</w:t>
      </w:r>
    </w:p>
    <w:p>
      <w:pPr>
        <w:spacing w:before="1" w:line="217" w:lineRule="auto"/>
        <w:ind w:left="464"/>
        <w:rPr>
          <w:rFonts w:ascii="宋体" w:hAnsi="宋体" w:eastAsia="宋体" w:cs="宋体"/>
          <w:sz w:val="24"/>
          <w:szCs w:val="24"/>
          <w:lang w:eastAsia="zh-CN"/>
        </w:rPr>
      </w:pPr>
      <w:r>
        <w:rPr>
          <w:rFonts w:ascii="宋体" w:hAnsi="宋体" w:eastAsia="宋体" w:cs="宋体"/>
          <w:spacing w:val="-5"/>
          <w:sz w:val="24"/>
          <w:szCs w:val="24"/>
          <w:lang w:eastAsia="zh-CN"/>
        </w:rPr>
        <w:t>①向陇南市有管辖权的法院提起诉讼；</w:t>
      </w:r>
    </w:p>
    <w:p>
      <w:pPr>
        <w:pStyle w:val="3"/>
      </w:pPr>
    </w:p>
    <w:p>
      <w:pPr>
        <w:spacing w:before="78" w:line="218" w:lineRule="auto"/>
        <w:ind w:left="468"/>
        <w:rPr>
          <w:rFonts w:ascii="宋体" w:hAnsi="宋体" w:eastAsia="宋体" w:cs="宋体"/>
          <w:sz w:val="24"/>
          <w:szCs w:val="24"/>
          <w:lang w:eastAsia="zh-CN"/>
        </w:rPr>
      </w:pPr>
      <w:r>
        <w:rPr>
          <w:rFonts w:ascii="宋体" w:hAnsi="宋体" w:eastAsia="宋体" w:cs="宋体"/>
          <w:spacing w:val="-4"/>
          <w:sz w:val="24"/>
          <w:szCs w:val="24"/>
          <w:lang w:eastAsia="zh-CN"/>
        </w:rPr>
        <w:t>②向兰州仲裁委员会提出仲裁。</w:t>
      </w:r>
    </w:p>
    <w:p>
      <w:pPr>
        <w:pStyle w:val="3"/>
      </w:pPr>
    </w:p>
    <w:p>
      <w:pPr>
        <w:spacing w:before="78" w:line="468" w:lineRule="exact"/>
        <w:ind w:left="480"/>
        <w:outlineLvl w:val="2"/>
        <w:rPr>
          <w:rFonts w:ascii="宋体" w:hAnsi="宋体" w:eastAsia="宋体" w:cs="宋体"/>
          <w:sz w:val="24"/>
          <w:szCs w:val="24"/>
          <w:lang w:eastAsia="zh-CN"/>
        </w:rPr>
      </w:pPr>
      <w:r>
        <w:rPr>
          <w:rFonts w:ascii="宋体" w:hAnsi="宋体" w:eastAsia="宋体" w:cs="宋体"/>
          <w:spacing w:val="-1"/>
          <w:position w:val="17"/>
          <w:sz w:val="24"/>
          <w:szCs w:val="24"/>
          <w:lang w:eastAsia="zh-CN"/>
        </w:rPr>
        <w:t>4.在法院审理和仲裁期间，除有争议部分外，本合同其他部分可以履行的仍</w:t>
      </w:r>
    </w:p>
    <w:p>
      <w:pPr>
        <w:spacing w:line="220" w:lineRule="auto"/>
        <w:ind w:left="1"/>
        <w:rPr>
          <w:rFonts w:ascii="宋体" w:hAnsi="宋体" w:eastAsia="宋体" w:cs="宋体"/>
          <w:sz w:val="24"/>
          <w:szCs w:val="24"/>
          <w:lang w:eastAsia="zh-CN"/>
        </w:rPr>
      </w:pPr>
      <w:r>
        <w:rPr>
          <w:rFonts w:ascii="宋体" w:hAnsi="宋体" w:eastAsia="宋体" w:cs="宋体"/>
          <w:spacing w:val="-5"/>
          <w:sz w:val="24"/>
          <w:szCs w:val="24"/>
          <w:lang w:eastAsia="zh-CN"/>
        </w:rPr>
        <w:t>应按合同条款继续履行。</w:t>
      </w:r>
    </w:p>
    <w:p>
      <w:pPr>
        <w:pStyle w:val="3"/>
      </w:pPr>
    </w:p>
    <w:p>
      <w:pPr>
        <w:spacing w:before="79" w:line="220" w:lineRule="auto"/>
        <w:ind w:left="477"/>
        <w:outlineLvl w:val="1"/>
        <w:rPr>
          <w:rFonts w:ascii="宋体" w:hAnsi="宋体" w:eastAsia="宋体" w:cs="宋体"/>
          <w:sz w:val="24"/>
          <w:szCs w:val="24"/>
          <w:lang w:eastAsia="zh-CN"/>
        </w:rPr>
      </w:pPr>
      <w:bookmarkStart w:id="50" w:name="_Toc21611"/>
      <w:r>
        <w:rPr>
          <w:rFonts w:ascii="宋体" w:hAnsi="宋体" w:eastAsia="宋体" w:cs="宋体"/>
          <w:spacing w:val="-3"/>
          <w:sz w:val="24"/>
          <w:szCs w:val="24"/>
          <w:lang w:eastAsia="zh-CN"/>
        </w:rPr>
        <w:t>第十五条 其他</w:t>
      </w:r>
      <w:bookmarkEnd w:id="50"/>
    </w:p>
    <w:p>
      <w:pPr>
        <w:pStyle w:val="3"/>
      </w:pPr>
    </w:p>
    <w:p>
      <w:pPr>
        <w:spacing w:before="78" w:line="219" w:lineRule="auto"/>
        <w:ind w:left="478"/>
        <w:rPr>
          <w:rFonts w:ascii="宋体" w:hAnsi="宋体" w:eastAsia="宋体" w:cs="宋体"/>
          <w:sz w:val="24"/>
          <w:szCs w:val="24"/>
          <w:lang w:eastAsia="zh-CN"/>
        </w:rPr>
      </w:pPr>
      <w:r>
        <w:rPr>
          <w:rFonts w:ascii="宋体" w:hAnsi="宋体" w:eastAsia="宋体" w:cs="宋体"/>
          <w:spacing w:val="-7"/>
          <w:sz w:val="24"/>
          <w:szCs w:val="24"/>
          <w:lang w:eastAsia="zh-CN"/>
        </w:rPr>
        <w:t>1．本合同自签订之日起生效。</w:t>
      </w:r>
    </w:p>
    <w:p>
      <w:pPr>
        <w:pStyle w:val="3"/>
      </w:pPr>
    </w:p>
    <w:p>
      <w:pPr>
        <w:spacing w:before="79" w:line="219" w:lineRule="auto"/>
        <w:ind w:left="472"/>
        <w:rPr>
          <w:rFonts w:ascii="宋体" w:hAnsi="宋体" w:eastAsia="宋体" w:cs="宋体"/>
          <w:sz w:val="24"/>
          <w:szCs w:val="24"/>
          <w:lang w:eastAsia="zh-CN"/>
        </w:rPr>
      </w:pPr>
      <w:r>
        <w:rPr>
          <w:rFonts w:ascii="宋体" w:hAnsi="宋体" w:eastAsia="宋体" w:cs="宋体"/>
          <w:spacing w:val="-4"/>
          <w:sz w:val="24"/>
          <w:szCs w:val="24"/>
          <w:lang w:eastAsia="zh-CN"/>
        </w:rPr>
        <w:t>2．本合同一式两份，甲乙双方各执壹份。</w:t>
      </w:r>
    </w:p>
    <w:p>
      <w:pPr>
        <w:pStyle w:val="3"/>
      </w:pPr>
    </w:p>
    <w:p>
      <w:pPr>
        <w:spacing w:before="78" w:line="465" w:lineRule="exact"/>
        <w:ind w:left="481"/>
        <w:rPr>
          <w:rFonts w:ascii="宋体" w:hAnsi="宋体" w:eastAsia="宋体" w:cs="宋体"/>
          <w:sz w:val="24"/>
          <w:szCs w:val="24"/>
          <w:lang w:eastAsia="zh-CN"/>
        </w:rPr>
      </w:pPr>
      <w:r>
        <w:rPr>
          <w:rFonts w:ascii="宋体" w:hAnsi="宋体" w:eastAsia="宋体" w:cs="宋体"/>
          <w:spacing w:val="-1"/>
          <w:position w:val="17"/>
          <w:sz w:val="24"/>
          <w:szCs w:val="24"/>
          <w:lang w:eastAsia="zh-CN"/>
        </w:rPr>
        <w:t>3．陇南市公共资源交易中心为甲方的采购代理</w:t>
      </w:r>
      <w:r>
        <w:rPr>
          <w:rFonts w:ascii="宋体" w:hAnsi="宋体" w:eastAsia="宋体" w:cs="宋体"/>
          <w:spacing w:val="-2"/>
          <w:position w:val="17"/>
          <w:sz w:val="24"/>
          <w:szCs w:val="24"/>
          <w:lang w:eastAsia="zh-CN"/>
        </w:rPr>
        <w:t>机构，根据甲方的授权代其采</w:t>
      </w:r>
    </w:p>
    <w:p>
      <w:pPr>
        <w:spacing w:before="1" w:line="219" w:lineRule="auto"/>
        <w:rPr>
          <w:rFonts w:ascii="宋体" w:hAnsi="宋体" w:eastAsia="宋体" w:cs="宋体"/>
          <w:sz w:val="24"/>
          <w:szCs w:val="24"/>
          <w:lang w:eastAsia="zh-CN"/>
        </w:rPr>
      </w:pPr>
      <w:r>
        <w:rPr>
          <w:rFonts w:ascii="宋体" w:hAnsi="宋体" w:eastAsia="宋体" w:cs="宋体"/>
          <w:spacing w:val="-2"/>
          <w:sz w:val="24"/>
          <w:szCs w:val="24"/>
          <w:lang w:eastAsia="zh-CN"/>
        </w:rPr>
        <w:t>购确定乙方为中标单位，但不承担本合同规定的甲方的权利</w:t>
      </w:r>
      <w:r>
        <w:rPr>
          <w:rFonts w:ascii="宋体" w:hAnsi="宋体" w:eastAsia="宋体" w:cs="宋体"/>
          <w:spacing w:val="-3"/>
          <w:sz w:val="24"/>
          <w:szCs w:val="24"/>
          <w:lang w:eastAsia="zh-CN"/>
        </w:rPr>
        <w:t>和义务。</w:t>
      </w:r>
    </w:p>
    <w:p>
      <w:pPr>
        <w:pStyle w:val="3"/>
      </w:pPr>
    </w:p>
    <w:p>
      <w:pPr>
        <w:spacing w:before="79" w:line="221" w:lineRule="auto"/>
        <w:ind w:left="468"/>
        <w:rPr>
          <w:rFonts w:ascii="宋体" w:hAnsi="宋体" w:eastAsia="宋体" w:cs="宋体"/>
          <w:sz w:val="24"/>
          <w:szCs w:val="24"/>
          <w:lang w:eastAsia="zh-CN"/>
        </w:rPr>
      </w:pPr>
      <w:r>
        <w:rPr>
          <w:rFonts w:ascii="宋体" w:hAnsi="宋体" w:eastAsia="宋体" w:cs="宋体"/>
          <w:spacing w:val="-4"/>
          <w:sz w:val="24"/>
          <w:szCs w:val="24"/>
          <w:lang w:eastAsia="zh-CN"/>
        </w:rPr>
        <w:t>4．其他未尽事宜由双方签订补充协议。</w:t>
      </w:r>
    </w:p>
    <w:p>
      <w:pPr>
        <w:spacing w:line="221" w:lineRule="auto"/>
        <w:rPr>
          <w:rFonts w:ascii="宋体" w:hAnsi="宋体" w:eastAsia="宋体" w:cs="宋体"/>
          <w:sz w:val="24"/>
          <w:szCs w:val="24"/>
          <w:lang w:eastAsia="zh-CN"/>
        </w:rPr>
        <w:sectPr>
          <w:footerReference r:id="rId18" w:type="default"/>
          <w:pgSz w:w="11910" w:h="16840"/>
          <w:pgMar w:top="400" w:right="1422" w:bottom="1247" w:left="1668" w:header="0" w:footer="1074" w:gutter="0"/>
          <w:cols w:space="720" w:num="1"/>
        </w:sectPr>
      </w:pPr>
    </w:p>
    <w:p>
      <w:pPr>
        <w:pStyle w:val="3"/>
      </w:pPr>
    </w:p>
    <w:p>
      <w:pPr>
        <w:pStyle w:val="3"/>
      </w:pPr>
    </w:p>
    <w:p>
      <w:pPr>
        <w:pStyle w:val="3"/>
      </w:pPr>
    </w:p>
    <w:p>
      <w:pPr>
        <w:pStyle w:val="3"/>
      </w:pPr>
    </w:p>
    <w:p>
      <w:pPr>
        <w:pStyle w:val="3"/>
      </w:pPr>
    </w:p>
    <w:p>
      <w:pPr>
        <w:spacing w:before="78" w:line="219" w:lineRule="auto"/>
        <w:ind w:left="475"/>
        <w:rPr>
          <w:rFonts w:ascii="宋体" w:hAnsi="宋体" w:eastAsia="宋体" w:cs="宋体"/>
          <w:sz w:val="24"/>
          <w:szCs w:val="24"/>
          <w:lang w:eastAsia="zh-CN"/>
        </w:rPr>
      </w:pPr>
      <w:r>
        <w:rPr>
          <w:rFonts w:ascii="宋体" w:hAnsi="宋体" w:eastAsia="宋体" w:cs="宋体"/>
          <w:spacing w:val="-3"/>
          <w:sz w:val="24"/>
          <w:szCs w:val="24"/>
          <w:lang w:eastAsia="zh-CN"/>
        </w:rPr>
        <w:t>5. 本合同应按照中华人民共和国的现行法律进行解释。</w:t>
      </w:r>
    </w:p>
    <w:p>
      <w:pPr>
        <w:spacing w:before="92"/>
        <w:rPr>
          <w:lang w:eastAsia="zh-CN"/>
        </w:rPr>
      </w:pPr>
    </w:p>
    <w:p>
      <w:pPr>
        <w:rPr>
          <w:lang w:eastAsia="zh-CN"/>
        </w:rPr>
        <w:sectPr>
          <w:footerReference r:id="rId19" w:type="default"/>
          <w:pgSz w:w="11910" w:h="16840"/>
          <w:pgMar w:top="400" w:right="1750" w:bottom="1247" w:left="1670" w:header="0" w:footer="1074" w:gutter="0"/>
          <w:cols w:equalWidth="0" w:num="1">
            <w:col w:w="8489"/>
          </w:cols>
        </w:sectPr>
      </w:pPr>
    </w:p>
    <w:p>
      <w:pPr>
        <w:pStyle w:val="3"/>
      </w:pPr>
    </w:p>
    <w:p>
      <w:pPr>
        <w:pStyle w:val="3"/>
      </w:pPr>
    </w:p>
    <w:p>
      <w:pPr>
        <w:pStyle w:val="3"/>
      </w:pPr>
    </w:p>
    <w:p>
      <w:pPr>
        <w:spacing w:before="78" w:line="219" w:lineRule="auto"/>
        <w:rPr>
          <w:rFonts w:ascii="宋体" w:hAnsi="宋体" w:eastAsia="宋体" w:cs="宋体"/>
          <w:sz w:val="24"/>
          <w:szCs w:val="24"/>
          <w:lang w:eastAsia="zh-CN"/>
        </w:rPr>
      </w:pPr>
      <w:r>
        <w:rPr>
          <w:rFonts w:ascii="宋体" w:hAnsi="宋体" w:eastAsia="宋体" w:cs="宋体"/>
          <w:spacing w:val="-9"/>
          <w:sz w:val="24"/>
          <w:szCs w:val="24"/>
          <w:lang w:eastAsia="zh-CN"/>
        </w:rPr>
        <w:t>供方全称（盖章</w:t>
      </w:r>
      <w:r>
        <w:rPr>
          <w:rFonts w:ascii="宋体" w:hAnsi="宋体" w:eastAsia="宋体" w:cs="宋体"/>
          <w:spacing w:val="-3"/>
          <w:sz w:val="24"/>
          <w:szCs w:val="24"/>
          <w:lang w:eastAsia="zh-CN"/>
        </w:rPr>
        <w:t>）：</w:t>
      </w:r>
    </w:p>
    <w:p>
      <w:pPr>
        <w:pStyle w:val="3"/>
      </w:pPr>
    </w:p>
    <w:p>
      <w:pPr>
        <w:pStyle w:val="3"/>
      </w:pPr>
    </w:p>
    <w:p>
      <w:pPr>
        <w:pStyle w:val="3"/>
      </w:pPr>
    </w:p>
    <w:p>
      <w:pPr>
        <w:pStyle w:val="3"/>
      </w:pPr>
    </w:p>
    <w:p>
      <w:pPr>
        <w:spacing w:before="78" w:line="667" w:lineRule="exact"/>
        <w:rPr>
          <w:rFonts w:ascii="宋体" w:hAnsi="宋体" w:eastAsia="宋体" w:cs="宋体"/>
          <w:spacing w:val="-4"/>
          <w:position w:val="32"/>
          <w:sz w:val="24"/>
          <w:szCs w:val="24"/>
          <w:lang w:eastAsia="zh-CN"/>
        </w:rPr>
      </w:pPr>
      <w:r>
        <w:rPr>
          <w:rFonts w:ascii="宋体" w:hAnsi="宋体" w:eastAsia="宋体" w:cs="宋体"/>
          <w:spacing w:val="-4"/>
          <w:position w:val="32"/>
          <w:sz w:val="24"/>
          <w:szCs w:val="24"/>
          <w:lang w:eastAsia="zh-CN"/>
        </w:rPr>
        <w:t>地址：</w:t>
      </w:r>
    </w:p>
    <w:p>
      <w:pPr>
        <w:spacing w:line="220" w:lineRule="auto"/>
        <w:ind w:left="17"/>
        <w:rPr>
          <w:rFonts w:ascii="宋体" w:hAnsi="宋体" w:eastAsia="宋体" w:cs="宋体"/>
          <w:sz w:val="24"/>
          <w:szCs w:val="24"/>
          <w:lang w:eastAsia="zh-CN"/>
        </w:rPr>
      </w:pPr>
      <w:r>
        <w:rPr>
          <w:rFonts w:ascii="宋体" w:hAnsi="宋体" w:eastAsia="宋体" w:cs="宋体"/>
          <w:spacing w:val="-14"/>
          <w:sz w:val="24"/>
          <w:szCs w:val="24"/>
          <w:lang w:eastAsia="zh-CN"/>
        </w:rPr>
        <w:t>邮编</w:t>
      </w:r>
    </w:p>
    <w:p>
      <w:pPr>
        <w:pStyle w:val="3"/>
      </w:pPr>
    </w:p>
    <w:p>
      <w:pPr>
        <w:spacing w:before="78" w:line="222" w:lineRule="auto"/>
        <w:ind w:left="28"/>
        <w:rPr>
          <w:rFonts w:ascii="宋体" w:hAnsi="宋体" w:eastAsia="宋体" w:cs="宋体"/>
          <w:sz w:val="24"/>
          <w:szCs w:val="24"/>
          <w:lang w:eastAsia="zh-CN"/>
        </w:rPr>
      </w:pPr>
      <w:r>
        <w:rPr>
          <w:rFonts w:ascii="宋体" w:hAnsi="宋体" w:eastAsia="宋体" w:cs="宋体"/>
          <w:spacing w:val="-14"/>
          <w:sz w:val="24"/>
          <w:szCs w:val="24"/>
          <w:lang w:eastAsia="zh-CN"/>
        </w:rPr>
        <w:t>电话：</w:t>
      </w:r>
    </w:p>
    <w:p>
      <w:pPr>
        <w:pStyle w:val="3"/>
      </w:pPr>
    </w:p>
    <w:p>
      <w:pPr>
        <w:spacing w:before="79" w:line="468" w:lineRule="exact"/>
        <w:outlineLvl w:val="2"/>
        <w:rPr>
          <w:rFonts w:ascii="宋体" w:hAnsi="宋体" w:eastAsia="宋体" w:cs="宋体"/>
          <w:sz w:val="24"/>
          <w:szCs w:val="24"/>
          <w:lang w:eastAsia="zh-CN"/>
        </w:rPr>
      </w:pPr>
      <w:r>
        <w:rPr>
          <w:rFonts w:ascii="宋体" w:hAnsi="宋体" w:eastAsia="宋体" w:cs="宋体"/>
          <w:spacing w:val="-2"/>
          <w:position w:val="17"/>
          <w:sz w:val="24"/>
          <w:szCs w:val="24"/>
          <w:lang w:eastAsia="zh-CN"/>
        </w:rPr>
        <w:t>法定代表人或委托代理人（签字或签章</w:t>
      </w:r>
    </w:p>
    <w:p>
      <w:pPr>
        <w:spacing w:before="1" w:line="222" w:lineRule="auto"/>
        <w:rPr>
          <w:rFonts w:ascii="宋体" w:hAnsi="宋体" w:eastAsia="宋体" w:cs="宋体"/>
          <w:sz w:val="24"/>
          <w:szCs w:val="24"/>
          <w:lang w:eastAsia="zh-CN"/>
        </w:rPr>
      </w:pPr>
      <w:r>
        <w:rPr>
          <w:rFonts w:ascii="宋体" w:hAnsi="宋体" w:eastAsia="宋体" w:cs="宋体"/>
          <w:spacing w:val="-6"/>
          <w:sz w:val="24"/>
          <w:szCs w:val="24"/>
          <w:lang w:eastAsia="zh-CN"/>
        </w:rPr>
        <w:t>)</w:t>
      </w:r>
      <w:r>
        <w:rPr>
          <w:rFonts w:ascii="宋体" w:hAnsi="宋体" w:eastAsia="宋体" w:cs="宋体"/>
          <w:spacing w:val="-65"/>
          <w:sz w:val="24"/>
          <w:szCs w:val="24"/>
          <w:lang w:eastAsia="zh-CN"/>
        </w:rPr>
        <w:t xml:space="preserve"> </w:t>
      </w:r>
      <w:r>
        <w:rPr>
          <w:rFonts w:ascii="宋体" w:hAnsi="宋体" w:eastAsia="宋体" w:cs="宋体"/>
          <w:spacing w:val="-6"/>
          <w:sz w:val="24"/>
          <w:szCs w:val="24"/>
          <w:lang w:eastAsia="zh-CN"/>
        </w:rPr>
        <w:t>:</w:t>
      </w:r>
    </w:p>
    <w:p>
      <w:pPr>
        <w:pStyle w:val="3"/>
      </w:pPr>
    </w:p>
    <w:p>
      <w:pPr>
        <w:spacing w:before="79" w:line="185" w:lineRule="auto"/>
        <w:ind w:left="1"/>
        <w:rPr>
          <w:rFonts w:ascii="宋体" w:hAnsi="宋体" w:eastAsia="宋体" w:cs="宋体"/>
          <w:sz w:val="24"/>
          <w:szCs w:val="24"/>
          <w:lang w:eastAsia="zh-CN"/>
        </w:rPr>
      </w:pPr>
      <w:r>
        <w:rPr>
          <w:rFonts w:ascii="宋体" w:hAnsi="宋体" w:eastAsia="宋体" w:cs="宋体"/>
          <w:spacing w:val="-5"/>
          <w:sz w:val="24"/>
          <w:szCs w:val="24"/>
          <w:lang w:eastAsia="zh-CN"/>
        </w:rPr>
        <w:t>经办人：</w:t>
      </w:r>
    </w:p>
    <w:p>
      <w:pPr>
        <w:pStyle w:val="3"/>
      </w:pPr>
      <w:r>
        <w:br w:type="column"/>
      </w:r>
    </w:p>
    <w:p>
      <w:pPr>
        <w:spacing w:before="46" w:line="665" w:lineRule="exact"/>
        <w:rPr>
          <w:rFonts w:ascii="宋体" w:hAnsi="宋体" w:eastAsia="宋体" w:cs="宋体"/>
          <w:spacing w:val="-6"/>
          <w:position w:val="32"/>
          <w:sz w:val="24"/>
          <w:szCs w:val="24"/>
          <w:lang w:eastAsia="zh-CN"/>
        </w:rPr>
      </w:pPr>
    </w:p>
    <w:p>
      <w:pPr>
        <w:spacing w:before="78" w:line="185" w:lineRule="auto"/>
        <w:rPr>
          <w:rFonts w:ascii="宋体" w:hAnsi="宋体" w:eastAsia="宋体" w:cs="宋体"/>
          <w:spacing w:val="-5"/>
          <w:sz w:val="24"/>
          <w:szCs w:val="24"/>
          <w:lang w:eastAsia="zh-CN"/>
        </w:rPr>
      </w:pPr>
    </w:p>
    <w:p>
      <w:pPr>
        <w:spacing w:before="78" w:line="185" w:lineRule="auto"/>
        <w:rPr>
          <w:rFonts w:ascii="宋体" w:hAnsi="宋体" w:eastAsia="宋体" w:cs="宋体"/>
          <w:sz w:val="24"/>
          <w:szCs w:val="24"/>
          <w:lang w:eastAsia="zh-CN"/>
        </w:rPr>
      </w:pPr>
      <w:r>
        <w:rPr>
          <w:rFonts w:ascii="宋体" w:hAnsi="宋体" w:eastAsia="宋体" w:cs="宋体"/>
          <w:spacing w:val="-5"/>
          <w:sz w:val="24"/>
          <w:szCs w:val="24"/>
          <w:lang w:eastAsia="zh-CN"/>
        </w:rPr>
        <w:t>需方全称（盖章）:</w:t>
      </w:r>
    </w:p>
    <w:p>
      <w:pPr>
        <w:spacing w:before="46" w:line="665" w:lineRule="exact"/>
        <w:rPr>
          <w:rFonts w:ascii="宋体" w:hAnsi="宋体" w:eastAsia="宋体" w:cs="宋体"/>
          <w:spacing w:val="-6"/>
          <w:position w:val="32"/>
          <w:sz w:val="24"/>
          <w:szCs w:val="24"/>
          <w:lang w:eastAsia="zh-CN"/>
        </w:rPr>
      </w:pPr>
    </w:p>
    <w:p>
      <w:pPr>
        <w:spacing w:before="46" w:line="665" w:lineRule="exact"/>
        <w:rPr>
          <w:rFonts w:ascii="宋体" w:hAnsi="宋体" w:eastAsia="宋体" w:cs="宋体"/>
          <w:sz w:val="24"/>
          <w:szCs w:val="24"/>
          <w:lang w:eastAsia="zh-CN"/>
        </w:rPr>
      </w:pPr>
      <w:r>
        <w:rPr>
          <w:rFonts w:ascii="宋体" w:hAnsi="宋体" w:eastAsia="宋体" w:cs="宋体"/>
          <w:spacing w:val="-6"/>
          <w:position w:val="32"/>
          <w:sz w:val="24"/>
          <w:szCs w:val="24"/>
          <w:lang w:eastAsia="zh-CN"/>
        </w:rPr>
        <w:t>地址：</w:t>
      </w:r>
    </w:p>
    <w:p>
      <w:pPr>
        <w:spacing w:line="220" w:lineRule="auto"/>
        <w:ind w:left="17"/>
        <w:rPr>
          <w:rFonts w:ascii="宋体" w:hAnsi="宋体" w:eastAsia="宋体" w:cs="宋体"/>
          <w:sz w:val="24"/>
          <w:szCs w:val="24"/>
          <w:lang w:eastAsia="zh-CN"/>
        </w:rPr>
      </w:pPr>
      <w:r>
        <w:rPr>
          <w:rFonts w:ascii="宋体" w:hAnsi="宋体" w:eastAsia="宋体" w:cs="宋体"/>
          <w:spacing w:val="-12"/>
          <w:sz w:val="24"/>
          <w:szCs w:val="24"/>
          <w:lang w:eastAsia="zh-CN"/>
        </w:rPr>
        <w:t>邮编：</w:t>
      </w:r>
    </w:p>
    <w:p>
      <w:pPr>
        <w:pStyle w:val="3"/>
      </w:pPr>
    </w:p>
    <w:p>
      <w:pPr>
        <w:spacing w:before="78" w:line="222" w:lineRule="auto"/>
        <w:ind w:left="28"/>
        <w:rPr>
          <w:rFonts w:ascii="宋体" w:hAnsi="宋体" w:eastAsia="宋体" w:cs="宋体"/>
          <w:sz w:val="24"/>
          <w:szCs w:val="24"/>
          <w:lang w:eastAsia="zh-CN"/>
        </w:rPr>
      </w:pPr>
      <w:r>
        <w:rPr>
          <w:rFonts w:ascii="宋体" w:hAnsi="宋体" w:eastAsia="宋体" w:cs="宋体"/>
          <w:spacing w:val="-15"/>
          <w:sz w:val="24"/>
          <w:szCs w:val="24"/>
          <w:lang w:eastAsia="zh-CN"/>
        </w:rPr>
        <w:t>电话：</w:t>
      </w:r>
    </w:p>
    <w:p>
      <w:pPr>
        <w:pStyle w:val="3"/>
      </w:pPr>
    </w:p>
    <w:p>
      <w:pPr>
        <w:spacing w:before="78" w:line="468" w:lineRule="exact"/>
        <w:jc w:val="right"/>
        <w:rPr>
          <w:rFonts w:ascii="宋体" w:hAnsi="宋体" w:eastAsia="宋体" w:cs="宋体"/>
          <w:sz w:val="24"/>
          <w:szCs w:val="24"/>
          <w:lang w:eastAsia="zh-CN"/>
        </w:rPr>
      </w:pPr>
      <w:r>
        <w:rPr>
          <w:rFonts w:ascii="宋体" w:hAnsi="宋体" w:eastAsia="宋体" w:cs="宋体"/>
          <w:spacing w:val="-9"/>
          <w:position w:val="17"/>
          <w:sz w:val="24"/>
          <w:szCs w:val="24"/>
          <w:lang w:eastAsia="zh-CN"/>
        </w:rPr>
        <w:t>法定代表人或委托代理人（签字或签章</w:t>
      </w:r>
    </w:p>
    <w:p>
      <w:pPr>
        <w:spacing w:before="1" w:line="222" w:lineRule="auto"/>
        <w:rPr>
          <w:rFonts w:ascii="宋体" w:hAnsi="宋体" w:eastAsia="宋体" w:cs="宋体"/>
          <w:sz w:val="24"/>
          <w:szCs w:val="24"/>
        </w:rPr>
      </w:pPr>
      <w:r>
        <w:rPr>
          <w:rFonts w:ascii="宋体" w:hAnsi="宋体" w:eastAsia="宋体" w:cs="宋体"/>
          <w:spacing w:val="14"/>
          <w:sz w:val="24"/>
          <w:szCs w:val="24"/>
        </w:rPr>
        <w:t>):</w:t>
      </w:r>
    </w:p>
    <w:p>
      <w:pPr>
        <w:pStyle w:val="3"/>
      </w:pPr>
    </w:p>
    <w:p>
      <w:pPr>
        <w:spacing w:before="79" w:line="220" w:lineRule="auto"/>
        <w:ind w:left="1"/>
        <w:rPr>
          <w:rFonts w:ascii="宋体" w:hAnsi="宋体" w:eastAsia="宋体" w:cs="宋体"/>
          <w:spacing w:val="-8"/>
          <w:sz w:val="24"/>
          <w:szCs w:val="24"/>
        </w:rPr>
      </w:pPr>
    </w:p>
    <w:p>
      <w:pPr>
        <w:spacing w:before="79" w:line="220" w:lineRule="auto"/>
        <w:ind w:left="1"/>
        <w:rPr>
          <w:rFonts w:ascii="宋体" w:hAnsi="宋体" w:eastAsia="宋体" w:cs="宋体"/>
          <w:sz w:val="24"/>
          <w:szCs w:val="24"/>
        </w:rPr>
      </w:pPr>
      <w:r>
        <w:rPr>
          <w:rFonts w:ascii="宋体" w:hAnsi="宋体" w:eastAsia="宋体" w:cs="宋体"/>
          <w:spacing w:val="-8"/>
          <w:sz w:val="24"/>
          <w:szCs w:val="24"/>
        </w:rPr>
        <w:t>经办人：</w:t>
      </w:r>
    </w:p>
    <w:p>
      <w:pPr>
        <w:spacing w:line="220" w:lineRule="auto"/>
        <w:rPr>
          <w:rFonts w:ascii="宋体" w:hAnsi="宋体" w:eastAsia="宋体" w:cs="宋体"/>
          <w:sz w:val="24"/>
          <w:szCs w:val="24"/>
        </w:rPr>
        <w:sectPr>
          <w:type w:val="continuous"/>
          <w:pgSz w:w="11910" w:h="16840"/>
          <w:pgMar w:top="400" w:right="1750" w:bottom="1247" w:left="1670" w:header="0" w:footer="1074" w:gutter="0"/>
          <w:cols w:equalWidth="0" w:num="2">
            <w:col w:w="4446" w:space="100"/>
            <w:col w:w="3944"/>
          </w:cols>
        </w:sect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185" w:lineRule="auto"/>
        <w:rPr>
          <w:rFonts w:ascii="宋体" w:hAnsi="宋体" w:eastAsia="宋体" w:cs="宋体"/>
          <w:sz w:val="24"/>
          <w:szCs w:val="24"/>
        </w:rPr>
        <w:sectPr>
          <w:type w:val="continuous"/>
          <w:pgSz w:w="11910" w:h="16840"/>
          <w:pgMar w:top="400" w:right="1750" w:bottom="1247" w:left="1670" w:header="0" w:footer="1074" w:gutter="0"/>
          <w:cols w:equalWidth="0" w:num="1">
            <w:col w:w="8489"/>
          </w:cols>
        </w:sectPr>
      </w:pPr>
    </w:p>
    <w:p>
      <w:pPr>
        <w:spacing w:line="48" w:lineRule="exact"/>
        <w:ind w:firstLine="1147"/>
      </w:pPr>
      <w:r>
        <w:rPr>
          <w:lang w:eastAsia="zh-CN"/>
        </w:rPr>
        <w:drawing>
          <wp:inline distT="0" distB="0" distL="0" distR="0">
            <wp:extent cx="29845" cy="30480"/>
            <wp:effectExtent l="0" t="0" r="8255" b="7620"/>
            <wp:docPr id="1" name="IM 4"/>
            <wp:cNvGraphicFramePr/>
            <a:graphic xmlns:a="http://schemas.openxmlformats.org/drawingml/2006/main">
              <a:graphicData uri="http://schemas.openxmlformats.org/drawingml/2006/picture">
                <pic:pic xmlns:pic="http://schemas.openxmlformats.org/drawingml/2006/picture">
                  <pic:nvPicPr>
                    <pic:cNvPr id="1" name="IM 4"/>
                    <pic:cNvPicPr/>
                  </pic:nvPicPr>
                  <pic:blipFill>
                    <a:blip r:embed="rId68"/>
                    <a:stretch>
                      <a:fillRect/>
                    </a:stretch>
                  </pic:blipFill>
                  <pic:spPr>
                    <a:xfrm>
                      <a:off x="0" y="0"/>
                      <a:ext cx="30454" cy="30480"/>
                    </a:xfrm>
                    <a:prstGeom prst="rect">
                      <a:avLst/>
                    </a:prstGeom>
                  </pic:spPr>
                </pic:pic>
              </a:graphicData>
            </a:graphic>
          </wp:inline>
        </w:drawing>
      </w:r>
    </w:p>
    <w:p>
      <w:pPr>
        <w:pStyle w:val="3"/>
      </w:pPr>
    </w:p>
    <w:p>
      <w:pPr>
        <w:pStyle w:val="3"/>
      </w:pPr>
    </w:p>
    <w:p>
      <w:pPr>
        <w:pStyle w:val="3"/>
      </w:pPr>
    </w:p>
    <w:p>
      <w:pPr>
        <w:pStyle w:val="3"/>
      </w:pPr>
    </w:p>
    <w:p>
      <w:pPr>
        <w:spacing w:before="78" w:line="220" w:lineRule="auto"/>
        <w:rPr>
          <w:rFonts w:ascii="宋体" w:hAnsi="宋体" w:eastAsia="宋体" w:cs="宋体"/>
          <w:sz w:val="24"/>
          <w:szCs w:val="24"/>
          <w:lang w:eastAsia="zh-CN"/>
        </w:rPr>
      </w:pPr>
      <w:r>
        <w:rPr>
          <w:rFonts w:ascii="宋体" w:hAnsi="宋体" w:eastAsia="宋体" w:cs="宋体"/>
          <w:spacing w:val="-9"/>
          <w:sz w:val="24"/>
          <w:szCs w:val="24"/>
          <w:lang w:eastAsia="zh-CN"/>
        </w:rPr>
        <w:t>特别说明：</w:t>
      </w:r>
    </w:p>
    <w:p>
      <w:pPr>
        <w:pStyle w:val="3"/>
      </w:pPr>
    </w:p>
    <w:p>
      <w:pPr>
        <w:spacing w:before="78" w:line="465" w:lineRule="exact"/>
        <w:ind w:right="49"/>
        <w:jc w:val="right"/>
        <w:rPr>
          <w:rFonts w:ascii="宋体" w:hAnsi="宋体" w:eastAsia="宋体" w:cs="宋体"/>
          <w:sz w:val="24"/>
          <w:szCs w:val="24"/>
          <w:lang w:eastAsia="zh-CN"/>
        </w:rPr>
      </w:pPr>
      <w:r>
        <w:rPr>
          <w:rFonts w:ascii="宋体" w:hAnsi="宋体" w:eastAsia="宋体" w:cs="宋体"/>
          <w:spacing w:val="-2"/>
          <w:position w:val="17"/>
          <w:sz w:val="24"/>
          <w:szCs w:val="24"/>
          <w:lang w:eastAsia="zh-CN"/>
        </w:rPr>
        <w:t>1.本范本根据《政府采购法》、《合同法》等法律法规制定。具体项目的采购合同条款，</w:t>
      </w:r>
    </w:p>
    <w:p>
      <w:pPr>
        <w:spacing w:line="219" w:lineRule="auto"/>
        <w:rPr>
          <w:rFonts w:ascii="宋体" w:hAnsi="宋体" w:eastAsia="宋体" w:cs="宋体"/>
          <w:sz w:val="24"/>
          <w:szCs w:val="24"/>
          <w:lang w:eastAsia="zh-CN"/>
        </w:rPr>
      </w:pPr>
      <w:r>
        <w:rPr>
          <w:rFonts w:ascii="宋体" w:hAnsi="宋体" w:eastAsia="宋体" w:cs="宋体"/>
          <w:spacing w:val="-2"/>
          <w:sz w:val="24"/>
          <w:szCs w:val="24"/>
          <w:lang w:eastAsia="zh-CN"/>
        </w:rPr>
        <w:t>在本范本框架内由甲乙双方协商一致签订。空格处划横线。</w:t>
      </w:r>
    </w:p>
    <w:p>
      <w:pPr>
        <w:pStyle w:val="3"/>
      </w:pPr>
    </w:p>
    <w:p>
      <w:pPr>
        <w:spacing w:before="78" w:line="468" w:lineRule="exact"/>
        <w:ind w:left="486"/>
        <w:outlineLvl w:val="2"/>
        <w:rPr>
          <w:rFonts w:ascii="宋体" w:hAnsi="宋体" w:eastAsia="宋体" w:cs="宋体"/>
          <w:sz w:val="24"/>
          <w:szCs w:val="24"/>
          <w:lang w:eastAsia="zh-CN"/>
        </w:rPr>
      </w:pPr>
      <w:r>
        <w:rPr>
          <w:rFonts w:ascii="宋体" w:hAnsi="宋体" w:eastAsia="宋体" w:cs="宋体"/>
          <w:spacing w:val="-1"/>
          <w:position w:val="17"/>
          <w:sz w:val="24"/>
          <w:szCs w:val="24"/>
          <w:lang w:eastAsia="zh-CN"/>
        </w:rPr>
        <w:t>2.收款单位名称应与本合同乙方单位名称、项目中标单位名称、开具发票单位名称相一</w:t>
      </w:r>
    </w:p>
    <w:p>
      <w:pPr>
        <w:spacing w:before="1" w:line="220" w:lineRule="auto"/>
        <w:rPr>
          <w:rFonts w:ascii="宋体" w:hAnsi="宋体" w:eastAsia="宋体" w:cs="宋体"/>
          <w:sz w:val="24"/>
          <w:szCs w:val="24"/>
          <w:lang w:eastAsia="zh-CN"/>
        </w:rPr>
      </w:pPr>
      <w:r>
        <w:rPr>
          <w:rFonts w:ascii="宋体" w:hAnsi="宋体" w:eastAsia="宋体" w:cs="宋体"/>
          <w:spacing w:val="-5"/>
          <w:sz w:val="24"/>
          <w:szCs w:val="24"/>
          <w:lang w:eastAsia="zh-CN"/>
        </w:rPr>
        <w:t>致。</w:t>
      </w:r>
    </w:p>
    <w:p>
      <w:pPr>
        <w:pStyle w:val="3"/>
      </w:pPr>
    </w:p>
    <w:p>
      <w:pPr>
        <w:spacing w:before="78" w:line="465" w:lineRule="exact"/>
        <w:ind w:left="490"/>
        <w:rPr>
          <w:rFonts w:ascii="宋体" w:hAnsi="宋体" w:eastAsia="宋体" w:cs="宋体"/>
          <w:sz w:val="24"/>
          <w:szCs w:val="24"/>
          <w:lang w:eastAsia="zh-CN"/>
        </w:rPr>
      </w:pPr>
      <w:r>
        <w:rPr>
          <w:rFonts w:ascii="宋体" w:hAnsi="宋体" w:eastAsia="宋体" w:cs="宋体"/>
          <w:spacing w:val="-2"/>
          <w:position w:val="17"/>
          <w:sz w:val="24"/>
          <w:szCs w:val="24"/>
          <w:lang w:eastAsia="zh-CN"/>
        </w:rPr>
        <w:t>3.甲方（采购单位）应盖本单位公章（不允许盖内设科</w:t>
      </w:r>
      <w:r>
        <w:rPr>
          <w:rFonts w:ascii="宋体" w:hAnsi="宋体" w:eastAsia="宋体" w:cs="宋体"/>
          <w:spacing w:val="-3"/>
          <w:position w:val="17"/>
          <w:sz w:val="24"/>
          <w:szCs w:val="24"/>
          <w:lang w:eastAsia="zh-CN"/>
        </w:rPr>
        <w:t>室章</w:t>
      </w:r>
      <w:r>
        <w:rPr>
          <w:rFonts w:ascii="宋体" w:hAnsi="宋体" w:eastAsia="宋体" w:cs="宋体"/>
          <w:spacing w:val="22"/>
          <w:position w:val="17"/>
          <w:sz w:val="24"/>
          <w:szCs w:val="24"/>
          <w:lang w:eastAsia="zh-CN"/>
        </w:rPr>
        <w:t>），</w:t>
      </w:r>
      <w:r>
        <w:rPr>
          <w:rFonts w:ascii="宋体" w:hAnsi="宋体" w:eastAsia="宋体" w:cs="宋体"/>
          <w:spacing w:val="-3"/>
          <w:position w:val="17"/>
          <w:sz w:val="24"/>
          <w:szCs w:val="24"/>
          <w:lang w:eastAsia="zh-CN"/>
        </w:rPr>
        <w:t>乙方应盖单位公章或合</w:t>
      </w:r>
    </w:p>
    <w:p>
      <w:pPr>
        <w:spacing w:line="219" w:lineRule="auto"/>
        <w:ind w:left="24"/>
        <w:rPr>
          <w:rFonts w:ascii="宋体" w:hAnsi="宋体" w:eastAsia="宋体" w:cs="宋体"/>
          <w:sz w:val="24"/>
          <w:szCs w:val="24"/>
          <w:lang w:eastAsia="zh-CN"/>
        </w:rPr>
      </w:pPr>
      <w:r>
        <w:rPr>
          <w:rFonts w:ascii="宋体" w:hAnsi="宋体" w:eastAsia="宋体" w:cs="宋体"/>
          <w:spacing w:val="-5"/>
          <w:sz w:val="24"/>
          <w:szCs w:val="24"/>
          <w:lang w:eastAsia="zh-CN"/>
        </w:rPr>
        <w:t>同专用章，合同双方应盖骑缝章。</w:t>
      </w:r>
    </w:p>
    <w:p>
      <w:pPr>
        <w:pStyle w:val="3"/>
      </w:pPr>
    </w:p>
    <w:p>
      <w:pPr>
        <w:spacing w:before="79" w:line="468" w:lineRule="exact"/>
        <w:ind w:left="480"/>
        <w:rPr>
          <w:rFonts w:ascii="宋体" w:hAnsi="宋体" w:eastAsia="宋体" w:cs="宋体"/>
          <w:sz w:val="24"/>
          <w:szCs w:val="24"/>
          <w:lang w:eastAsia="zh-CN"/>
        </w:rPr>
      </w:pPr>
      <w:r>
        <w:rPr>
          <w:rFonts w:ascii="宋体" w:hAnsi="宋体" w:eastAsia="宋体" w:cs="宋体"/>
          <w:position w:val="17"/>
          <w:sz w:val="24"/>
          <w:szCs w:val="24"/>
          <w:lang w:eastAsia="zh-CN"/>
        </w:rPr>
        <w:t>4.除涉密项目外，根据《政府采购法实施条</w:t>
      </w:r>
      <w:r>
        <w:rPr>
          <w:rFonts w:ascii="宋体" w:hAnsi="宋体" w:eastAsia="宋体" w:cs="宋体"/>
          <w:spacing w:val="-1"/>
          <w:position w:val="17"/>
          <w:sz w:val="24"/>
          <w:szCs w:val="24"/>
          <w:lang w:eastAsia="zh-CN"/>
        </w:rPr>
        <w:t>例》第50条规定：采购人应当自政府采购合</w:t>
      </w:r>
    </w:p>
    <w:p>
      <w:pPr>
        <w:spacing w:line="218" w:lineRule="auto"/>
        <w:jc w:val="right"/>
        <w:rPr>
          <w:rFonts w:ascii="宋体" w:hAnsi="宋体" w:eastAsia="宋体" w:cs="宋体"/>
          <w:sz w:val="24"/>
          <w:szCs w:val="24"/>
          <w:lang w:eastAsia="zh-CN"/>
        </w:rPr>
      </w:pPr>
      <w:r>
        <w:rPr>
          <w:rFonts w:ascii="宋体" w:hAnsi="宋体" w:eastAsia="宋体" w:cs="宋体"/>
          <w:spacing w:val="-3"/>
          <w:sz w:val="24"/>
          <w:szCs w:val="24"/>
          <w:lang w:eastAsia="zh-CN"/>
        </w:rPr>
        <w:t>同签订之日起2个工作日内，将政府采购合同在省级以上人民政府财政部门指定的媒体上公告。</w:t>
      </w:r>
    </w:p>
    <w:p>
      <w:pPr>
        <w:spacing w:line="218" w:lineRule="auto"/>
        <w:rPr>
          <w:rFonts w:ascii="宋体" w:hAnsi="宋体" w:eastAsia="宋体" w:cs="宋体"/>
          <w:sz w:val="24"/>
          <w:szCs w:val="24"/>
          <w:lang w:eastAsia="zh-CN"/>
        </w:rPr>
        <w:sectPr>
          <w:footerReference r:id="rId20" w:type="default"/>
          <w:pgSz w:w="11906" w:h="16839"/>
          <w:pgMar w:top="144" w:right="955" w:bottom="1092" w:left="1088" w:header="0" w:footer="919" w:gutter="0"/>
          <w:cols w:space="720" w:num="1"/>
        </w:sectPr>
      </w:pPr>
    </w:p>
    <w:p>
      <w:pPr>
        <w:pStyle w:val="3"/>
        <w:spacing w:before="32" w:line="221" w:lineRule="auto"/>
        <w:rPr>
          <w:lang w:eastAsia="zh-CN"/>
        </w:rPr>
      </w:pPr>
    </w:p>
    <w:p>
      <w:pPr>
        <w:pStyle w:val="3"/>
        <w:spacing w:before="30" w:line="220" w:lineRule="auto"/>
        <w:jc w:val="right"/>
        <w:rPr>
          <w:lang w:eastAsia="zh-CN"/>
        </w:rPr>
      </w:pPr>
    </w:p>
    <w:p>
      <w:pPr>
        <w:pStyle w:val="3"/>
        <w:spacing w:line="253" w:lineRule="auto"/>
        <w:rPr>
          <w:lang w:eastAsia="zh-CN"/>
        </w:rPr>
      </w:pPr>
    </w:p>
    <w:p>
      <w:pPr>
        <w:pStyle w:val="3"/>
        <w:spacing w:line="253" w:lineRule="auto"/>
        <w:rPr>
          <w:lang w:eastAsia="zh-CN"/>
        </w:rPr>
      </w:pPr>
    </w:p>
    <w:p>
      <w:pPr>
        <w:pStyle w:val="3"/>
        <w:spacing w:before="140" w:line="223" w:lineRule="auto"/>
        <w:ind w:left="2664"/>
        <w:outlineLvl w:val="0"/>
        <w:rPr>
          <w:sz w:val="43"/>
          <w:szCs w:val="43"/>
          <w:lang w:eastAsia="zh-CN"/>
        </w:rPr>
      </w:pPr>
      <w:bookmarkStart w:id="51" w:name="bookmark12"/>
      <w:bookmarkEnd w:id="51"/>
      <w:r>
        <w:rPr>
          <w:b/>
          <w:bCs/>
          <w:spacing w:val="4"/>
          <w:sz w:val="43"/>
          <w:szCs w:val="43"/>
          <w:lang w:eastAsia="zh-CN"/>
        </w:rPr>
        <w:t>第六章投标文件格式</w:t>
      </w: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50" w:lineRule="auto"/>
        <w:rPr>
          <w:lang w:eastAsia="zh-CN"/>
        </w:rPr>
      </w:pPr>
    </w:p>
    <w:p>
      <w:pPr>
        <w:pStyle w:val="3"/>
        <w:spacing w:line="250" w:lineRule="auto"/>
        <w:rPr>
          <w:lang w:eastAsia="zh-CN"/>
        </w:rPr>
      </w:pPr>
    </w:p>
    <w:p>
      <w:pPr>
        <w:spacing w:before="124" w:line="216" w:lineRule="auto"/>
        <w:ind w:firstLine="508"/>
        <w:rPr>
          <w:rFonts w:ascii="微软雅黑" w:hAnsi="微软雅黑" w:eastAsia="微软雅黑" w:cs="微软雅黑"/>
          <w:sz w:val="28"/>
          <w:szCs w:val="28"/>
          <w:lang w:eastAsia="zh-CN"/>
        </w:rPr>
      </w:pPr>
      <w:r>
        <w:rPr>
          <w:rFonts w:ascii="微软雅黑" w:hAnsi="微软雅黑" w:eastAsia="微软雅黑" w:cs="微软雅黑"/>
          <w:color w:val="2223C4"/>
          <w:spacing w:val="-11"/>
          <w:w w:val="92"/>
          <w:sz w:val="29"/>
          <w:szCs w:val="29"/>
          <w:lang w:eastAsia="zh-CN"/>
        </w:rPr>
        <w:t>包括但不限于以下内</w:t>
      </w:r>
      <w:r>
        <w:rPr>
          <w:rFonts w:ascii="微软雅黑" w:hAnsi="微软雅黑" w:eastAsia="微软雅黑" w:cs="微软雅黑"/>
          <w:color w:val="2223C4"/>
          <w:spacing w:val="-10"/>
          <w:w w:val="92"/>
          <w:sz w:val="29"/>
          <w:szCs w:val="29"/>
          <w:lang w:eastAsia="zh-CN"/>
        </w:rPr>
        <w:t>容,相关表格格式投标人可自行调整,</w:t>
      </w:r>
      <w:r>
        <w:rPr>
          <w:rFonts w:ascii="微软雅黑" w:hAnsi="微软雅黑" w:eastAsia="微软雅黑" w:cs="微软雅黑"/>
          <w:color w:val="2223C4"/>
          <w:spacing w:val="48"/>
          <w:sz w:val="29"/>
          <w:szCs w:val="29"/>
          <w:lang w:eastAsia="zh-CN"/>
        </w:rPr>
        <w:t xml:space="preserve"> </w:t>
      </w:r>
      <w:r>
        <w:rPr>
          <w:rFonts w:ascii="微软雅黑" w:hAnsi="微软雅黑" w:eastAsia="微软雅黑" w:cs="微软雅黑"/>
          <w:color w:val="1413C7"/>
          <w:spacing w:val="-10"/>
          <w:w w:val="92"/>
          <w:sz w:val="29"/>
          <w:szCs w:val="29"/>
          <w:lang w:eastAsia="zh-CN"/>
        </w:rPr>
        <w:t>投</w:t>
      </w:r>
      <w:r>
        <w:rPr>
          <w:rFonts w:ascii="微软雅黑" w:hAnsi="微软雅黑" w:eastAsia="微软雅黑" w:cs="微软雅黑"/>
          <w:color w:val="1413C7"/>
          <w:spacing w:val="-11"/>
          <w:w w:val="92"/>
          <w:sz w:val="29"/>
          <w:szCs w:val="29"/>
          <w:lang w:eastAsia="zh-CN"/>
        </w:rPr>
        <w:t>标方案等由投</w:t>
      </w:r>
      <w:r>
        <w:rPr>
          <w:rFonts w:ascii="微软雅黑" w:hAnsi="微软雅黑" w:eastAsia="微软雅黑" w:cs="微软雅黑"/>
          <w:color w:val="1413C7"/>
          <w:spacing w:val="-2"/>
          <w:w w:val="92"/>
          <w:sz w:val="29"/>
          <w:szCs w:val="29"/>
          <w:lang w:eastAsia="zh-CN"/>
        </w:rPr>
        <w:t>标</w:t>
      </w:r>
      <w:r>
        <w:rPr>
          <w:rFonts w:ascii="微软雅黑" w:hAnsi="微软雅黑" w:eastAsia="微软雅黑" w:cs="微软雅黑"/>
          <w:color w:val="1413C7"/>
          <w:sz w:val="29"/>
          <w:szCs w:val="29"/>
          <w:lang w:eastAsia="zh-CN"/>
        </w:rPr>
        <w:t xml:space="preserve"> </w:t>
      </w:r>
      <w:r>
        <w:rPr>
          <w:rFonts w:ascii="微软雅黑" w:hAnsi="微软雅黑" w:eastAsia="微软雅黑" w:cs="微软雅黑"/>
          <w:color w:val="6265D0"/>
          <w:spacing w:val="-21"/>
          <w:w w:val="98"/>
          <w:sz w:val="28"/>
          <w:szCs w:val="28"/>
          <w:lang w:eastAsia="zh-CN"/>
        </w:rPr>
        <w:t>人自行拟定。</w:t>
      </w:r>
    </w:p>
    <w:p>
      <w:pPr>
        <w:spacing w:line="216" w:lineRule="auto"/>
        <w:rPr>
          <w:rFonts w:ascii="微软雅黑" w:hAnsi="微软雅黑" w:eastAsia="微软雅黑" w:cs="微软雅黑"/>
          <w:sz w:val="28"/>
          <w:szCs w:val="28"/>
          <w:lang w:eastAsia="zh-CN"/>
        </w:rPr>
        <w:sectPr>
          <w:headerReference r:id="rId21" w:type="default"/>
          <w:footerReference r:id="rId22" w:type="default"/>
          <w:pgSz w:w="11905" w:h="16840"/>
          <w:pgMar w:top="400" w:right="1483" w:bottom="1126" w:left="1459" w:header="0" w:footer="888" w:gutter="0"/>
          <w:cols w:space="720" w:num="1"/>
        </w:sectPr>
      </w:pPr>
    </w:p>
    <w:p>
      <w:pPr>
        <w:pStyle w:val="3"/>
        <w:spacing w:line="287" w:lineRule="auto"/>
        <w:rPr>
          <w:lang w:eastAsia="zh-CN"/>
        </w:rPr>
      </w:pPr>
    </w:p>
    <w:p>
      <w:pPr>
        <w:pStyle w:val="3"/>
        <w:spacing w:line="287" w:lineRule="auto"/>
        <w:rPr>
          <w:lang w:eastAsia="zh-CN"/>
        </w:rPr>
      </w:pPr>
    </w:p>
    <w:p>
      <w:pPr>
        <w:pStyle w:val="3"/>
        <w:spacing w:line="287" w:lineRule="auto"/>
        <w:rPr>
          <w:lang w:eastAsia="zh-CN"/>
        </w:rPr>
      </w:pPr>
    </w:p>
    <w:p>
      <w:pPr>
        <w:pStyle w:val="3"/>
        <w:spacing w:line="288" w:lineRule="auto"/>
        <w:rPr>
          <w:lang w:eastAsia="zh-CN"/>
        </w:rPr>
      </w:pPr>
    </w:p>
    <w:p>
      <w:pPr>
        <w:pStyle w:val="3"/>
        <w:spacing w:line="269" w:lineRule="auto"/>
        <w:jc w:val="center"/>
        <w:rPr>
          <w:b/>
          <w:bCs/>
          <w:sz w:val="28"/>
          <w:szCs w:val="28"/>
          <w:lang w:eastAsia="zh-CN"/>
        </w:rPr>
      </w:pPr>
      <w:r>
        <w:rPr>
          <w:rFonts w:hint="eastAsia"/>
          <w:b/>
          <w:bCs/>
          <w:sz w:val="28"/>
          <w:szCs w:val="28"/>
          <w:lang w:eastAsia="zh-CN"/>
        </w:rPr>
        <w:t>一、 投标承诺书</w:t>
      </w:r>
    </w:p>
    <w:p>
      <w:pPr>
        <w:pStyle w:val="3"/>
        <w:spacing w:line="269" w:lineRule="auto"/>
        <w:rPr>
          <w:lang w:eastAsia="zh-CN"/>
        </w:rPr>
      </w:pPr>
    </w:p>
    <w:p>
      <w:pPr>
        <w:spacing w:before="78" w:line="219" w:lineRule="auto"/>
        <w:ind w:left="37"/>
        <w:rPr>
          <w:rFonts w:ascii="宋体" w:hAnsi="宋体" w:eastAsia="宋体" w:cs="宋体"/>
          <w:sz w:val="24"/>
          <w:szCs w:val="24"/>
          <w:lang w:eastAsia="zh-CN"/>
        </w:rPr>
      </w:pPr>
      <w:r>
        <w:rPr>
          <w:rFonts w:ascii="宋体" w:hAnsi="宋体" w:eastAsia="宋体" w:cs="宋体"/>
          <w:spacing w:val="-8"/>
          <w:sz w:val="24"/>
          <w:szCs w:val="24"/>
          <w:lang w:eastAsia="zh-CN"/>
        </w:rPr>
        <w:t>致：(采购人)</w:t>
      </w:r>
      <w:r>
        <w:rPr>
          <w:rFonts w:ascii="宋体" w:hAnsi="宋体" w:eastAsia="宋体" w:cs="宋体"/>
          <w:sz w:val="24"/>
          <w:szCs w:val="24"/>
          <w:u w:val="single"/>
          <w:lang w:eastAsia="zh-CN"/>
        </w:rPr>
        <w:t xml:space="preserve">                                   </w:t>
      </w:r>
    </w:p>
    <w:p>
      <w:pPr>
        <w:spacing w:before="134" w:line="277" w:lineRule="auto"/>
        <w:ind w:left="40" w:right="143" w:hanging="3"/>
        <w:rPr>
          <w:rFonts w:ascii="宋体" w:hAnsi="宋体" w:eastAsia="宋体" w:cs="宋体"/>
          <w:sz w:val="24"/>
          <w:szCs w:val="24"/>
          <w:lang w:eastAsia="zh-CN"/>
        </w:rPr>
      </w:pPr>
      <w:r>
        <w:rPr>
          <w:rFonts w:ascii="宋体" w:hAnsi="宋体" w:eastAsia="宋体" w:cs="宋体"/>
          <w:spacing w:val="1"/>
          <w:sz w:val="24"/>
          <w:szCs w:val="24"/>
          <w:lang w:eastAsia="zh-CN"/>
        </w:rPr>
        <w:t>根据贵方为</w:t>
      </w:r>
      <w:r>
        <w:rPr>
          <w:rFonts w:ascii="宋体" w:hAnsi="宋体" w:eastAsia="宋体" w:cs="宋体"/>
          <w:spacing w:val="-91"/>
          <w:sz w:val="24"/>
          <w:szCs w:val="24"/>
          <w:lang w:eastAsia="zh-CN"/>
        </w:rPr>
        <w:t xml:space="preserve"> </w:t>
      </w:r>
      <w:r>
        <w:rPr>
          <w:rFonts w:ascii="宋体" w:hAnsi="宋体" w:eastAsia="宋体" w:cs="宋体"/>
          <w:spacing w:val="1"/>
          <w:sz w:val="24"/>
          <w:szCs w:val="24"/>
          <w:u w:val="single"/>
          <w:lang w:eastAsia="zh-CN"/>
        </w:rPr>
        <w:t xml:space="preserve">                  </w:t>
      </w:r>
      <w:r>
        <w:rPr>
          <w:rFonts w:ascii="宋体" w:hAnsi="宋体" w:eastAsia="宋体" w:cs="宋体"/>
          <w:sz w:val="24"/>
          <w:szCs w:val="24"/>
          <w:u w:val="single"/>
          <w:lang w:eastAsia="zh-CN"/>
        </w:rPr>
        <w:t xml:space="preserve">                 </w:t>
      </w:r>
      <w:r>
        <w:rPr>
          <w:rFonts w:ascii="宋体" w:hAnsi="宋体" w:eastAsia="宋体" w:cs="宋体"/>
          <w:sz w:val="24"/>
          <w:szCs w:val="24"/>
          <w:lang w:eastAsia="zh-CN"/>
        </w:rPr>
        <w:t xml:space="preserve"> (项目名称、招标文件编号)的 </w:t>
      </w:r>
      <w:r>
        <w:rPr>
          <w:rFonts w:ascii="宋体" w:hAnsi="宋体" w:eastAsia="宋体" w:cs="宋体"/>
          <w:spacing w:val="6"/>
          <w:sz w:val="24"/>
          <w:szCs w:val="24"/>
          <w:lang w:eastAsia="zh-CN"/>
        </w:rPr>
        <w:t>要求，为杜绝商业欺诈和商业贿赂行为，我公司在此庄严承诺：</w:t>
      </w:r>
    </w:p>
    <w:p>
      <w:pPr>
        <w:spacing w:before="46" w:line="219" w:lineRule="auto"/>
        <w:ind w:left="545"/>
        <w:rPr>
          <w:rFonts w:ascii="宋体" w:hAnsi="宋体" w:eastAsia="宋体" w:cs="宋体"/>
          <w:sz w:val="24"/>
          <w:szCs w:val="24"/>
          <w:lang w:eastAsia="zh-CN"/>
        </w:rPr>
      </w:pPr>
      <w:r>
        <w:rPr>
          <w:rFonts w:ascii="宋体" w:hAnsi="宋体" w:eastAsia="宋体" w:cs="宋体"/>
          <w:spacing w:val="5"/>
          <w:sz w:val="24"/>
          <w:szCs w:val="24"/>
          <w:lang w:eastAsia="zh-CN"/>
        </w:rPr>
        <w:t>1、在参与政府采购活动中遵纪守法、诚信经营、公平竞争。</w:t>
      </w:r>
    </w:p>
    <w:p>
      <w:pPr>
        <w:spacing w:before="117" w:line="267" w:lineRule="auto"/>
        <w:ind w:left="33" w:right="35" w:firstLine="480"/>
        <w:rPr>
          <w:rFonts w:ascii="宋体" w:hAnsi="宋体" w:eastAsia="宋体" w:cs="宋体"/>
          <w:sz w:val="24"/>
          <w:szCs w:val="24"/>
          <w:lang w:eastAsia="zh-CN"/>
        </w:rPr>
      </w:pPr>
      <w:r>
        <w:rPr>
          <w:rFonts w:ascii="宋体" w:hAnsi="宋体" w:eastAsia="宋体" w:cs="宋体"/>
          <w:spacing w:val="8"/>
          <w:sz w:val="24"/>
          <w:szCs w:val="24"/>
          <w:lang w:eastAsia="zh-CN"/>
        </w:rPr>
        <w:t>2、不向采购人、招标代理机购和采购评审专家进行任何形式的商业贿赂以谋</w:t>
      </w:r>
      <w:r>
        <w:rPr>
          <w:rFonts w:ascii="宋体" w:hAnsi="宋体" w:eastAsia="宋体" w:cs="宋体"/>
          <w:spacing w:val="12"/>
          <w:sz w:val="24"/>
          <w:szCs w:val="24"/>
          <w:lang w:eastAsia="zh-CN"/>
        </w:rPr>
        <w:t xml:space="preserve"> </w:t>
      </w:r>
      <w:r>
        <w:rPr>
          <w:rFonts w:ascii="宋体" w:hAnsi="宋体" w:eastAsia="宋体" w:cs="宋体"/>
          <w:spacing w:val="-1"/>
          <w:sz w:val="24"/>
          <w:szCs w:val="24"/>
          <w:lang w:eastAsia="zh-CN"/>
        </w:rPr>
        <w:t>取交易机会。</w:t>
      </w:r>
    </w:p>
    <w:p>
      <w:pPr>
        <w:spacing w:before="136"/>
        <w:ind w:left="27" w:right="40" w:firstLine="490"/>
        <w:rPr>
          <w:rFonts w:ascii="宋体" w:hAnsi="宋体" w:eastAsia="宋体" w:cs="宋体"/>
          <w:sz w:val="24"/>
          <w:szCs w:val="24"/>
          <w:lang w:eastAsia="zh-CN"/>
        </w:rPr>
      </w:pPr>
      <w:r>
        <w:rPr>
          <w:rFonts w:ascii="宋体" w:hAnsi="宋体" w:eastAsia="宋体" w:cs="宋体"/>
          <w:spacing w:val="8"/>
          <w:sz w:val="24"/>
          <w:szCs w:val="24"/>
          <w:lang w:eastAsia="zh-CN"/>
        </w:rPr>
        <w:t>3、不向采购人和招标代理机构提供虚假资格文件或采用虚假应标方式参与政</w:t>
      </w:r>
      <w:r>
        <w:rPr>
          <w:rFonts w:ascii="宋体" w:hAnsi="宋体" w:eastAsia="宋体" w:cs="宋体"/>
          <w:spacing w:val="3"/>
          <w:sz w:val="24"/>
          <w:szCs w:val="24"/>
          <w:lang w:eastAsia="zh-CN"/>
        </w:rPr>
        <w:t xml:space="preserve"> </w:t>
      </w:r>
      <w:r>
        <w:rPr>
          <w:rFonts w:ascii="宋体" w:hAnsi="宋体" w:eastAsia="宋体" w:cs="宋体"/>
          <w:spacing w:val="5"/>
          <w:sz w:val="24"/>
          <w:szCs w:val="24"/>
          <w:lang w:eastAsia="zh-CN"/>
        </w:rPr>
        <w:t>府采购市场竞争并谋取中标、成交。</w:t>
      </w:r>
    </w:p>
    <w:p>
      <w:pPr>
        <w:spacing w:before="165" w:line="241" w:lineRule="auto"/>
        <w:ind w:left="32" w:right="45" w:firstLine="474"/>
        <w:rPr>
          <w:rFonts w:ascii="宋体" w:hAnsi="宋体" w:eastAsia="宋体" w:cs="宋体"/>
          <w:sz w:val="24"/>
          <w:szCs w:val="24"/>
          <w:lang w:eastAsia="zh-CN"/>
        </w:rPr>
      </w:pPr>
      <w:r>
        <w:rPr>
          <w:rFonts w:ascii="宋体" w:hAnsi="宋体" w:eastAsia="宋体" w:cs="宋体"/>
          <w:spacing w:val="8"/>
          <w:sz w:val="24"/>
          <w:szCs w:val="24"/>
          <w:lang w:eastAsia="zh-CN"/>
        </w:rPr>
        <w:t xml:space="preserve">4、我公司投标文件中所提供的货物和服务的参数都如实描述，无任何虚假情 </w:t>
      </w:r>
      <w:r>
        <w:rPr>
          <w:rFonts w:ascii="宋体" w:hAnsi="宋体" w:eastAsia="宋体" w:cs="宋体"/>
          <w:spacing w:val="-6"/>
          <w:sz w:val="24"/>
          <w:szCs w:val="24"/>
          <w:lang w:eastAsia="zh-CN"/>
        </w:rPr>
        <w:t>况。</w:t>
      </w:r>
    </w:p>
    <w:p>
      <w:pPr>
        <w:spacing w:before="148" w:line="219" w:lineRule="auto"/>
        <w:ind w:left="517"/>
        <w:rPr>
          <w:rFonts w:ascii="宋体" w:hAnsi="宋体" w:eastAsia="宋体" w:cs="宋体"/>
          <w:sz w:val="24"/>
          <w:szCs w:val="24"/>
          <w:lang w:eastAsia="zh-CN"/>
        </w:rPr>
      </w:pPr>
      <w:r>
        <w:rPr>
          <w:rFonts w:ascii="宋体" w:hAnsi="宋体" w:eastAsia="宋体" w:cs="宋体"/>
          <w:spacing w:val="1"/>
          <w:sz w:val="24"/>
          <w:szCs w:val="24"/>
          <w:lang w:eastAsia="zh-CN"/>
        </w:rPr>
        <w:t>5、不采取“</w:t>
      </w:r>
      <w:r>
        <w:rPr>
          <w:rFonts w:ascii="宋体" w:hAnsi="宋体" w:eastAsia="宋体" w:cs="宋体"/>
          <w:spacing w:val="-28"/>
          <w:sz w:val="24"/>
          <w:szCs w:val="24"/>
          <w:lang w:eastAsia="zh-CN"/>
        </w:rPr>
        <w:t xml:space="preserve"> </w:t>
      </w:r>
      <w:r>
        <w:rPr>
          <w:rFonts w:ascii="宋体" w:hAnsi="宋体" w:eastAsia="宋体" w:cs="宋体"/>
          <w:spacing w:val="1"/>
          <w:sz w:val="24"/>
          <w:szCs w:val="24"/>
          <w:lang w:eastAsia="zh-CN"/>
        </w:rPr>
        <w:t>围标、陪标</w:t>
      </w:r>
      <w:r>
        <w:rPr>
          <w:rFonts w:ascii="宋体" w:hAnsi="宋体" w:eastAsia="宋体" w:cs="宋体"/>
          <w:spacing w:val="-44"/>
          <w:sz w:val="24"/>
          <w:szCs w:val="24"/>
          <w:lang w:eastAsia="zh-CN"/>
        </w:rPr>
        <w:t xml:space="preserve"> </w:t>
      </w:r>
      <w:r>
        <w:rPr>
          <w:rFonts w:ascii="宋体" w:hAnsi="宋体" w:eastAsia="宋体" w:cs="宋体"/>
          <w:spacing w:val="1"/>
          <w:sz w:val="24"/>
          <w:szCs w:val="24"/>
          <w:lang w:eastAsia="zh-CN"/>
        </w:rPr>
        <w:t>”等商业欺诈手段获得政府采购定单。</w:t>
      </w:r>
    </w:p>
    <w:p>
      <w:pPr>
        <w:spacing w:before="116" w:line="219" w:lineRule="auto"/>
        <w:ind w:left="512"/>
        <w:rPr>
          <w:rFonts w:ascii="宋体" w:hAnsi="宋体" w:eastAsia="宋体" w:cs="宋体"/>
          <w:sz w:val="24"/>
          <w:szCs w:val="24"/>
          <w:lang w:eastAsia="zh-CN"/>
        </w:rPr>
      </w:pPr>
      <w:r>
        <w:rPr>
          <w:rFonts w:ascii="宋体" w:hAnsi="宋体" w:eastAsia="宋体" w:cs="宋体"/>
          <w:spacing w:val="5"/>
          <w:sz w:val="24"/>
          <w:szCs w:val="24"/>
          <w:lang w:eastAsia="zh-CN"/>
        </w:rPr>
        <w:t>6、不采取不正当手段诋毁、排挤其他供应商。</w:t>
      </w:r>
    </w:p>
    <w:p>
      <w:pPr>
        <w:spacing w:before="111" w:line="219" w:lineRule="auto"/>
        <w:ind w:left="521"/>
        <w:rPr>
          <w:rFonts w:ascii="宋体" w:hAnsi="宋体" w:eastAsia="宋体" w:cs="宋体"/>
          <w:sz w:val="24"/>
          <w:szCs w:val="24"/>
          <w:lang w:eastAsia="zh-CN"/>
        </w:rPr>
      </w:pPr>
      <w:r>
        <w:rPr>
          <w:rFonts w:ascii="宋体" w:hAnsi="宋体" w:eastAsia="宋体" w:cs="宋体"/>
          <w:spacing w:val="5"/>
          <w:sz w:val="24"/>
          <w:szCs w:val="24"/>
          <w:lang w:eastAsia="zh-CN"/>
        </w:rPr>
        <w:t>7、不在提供货物和服务时“偷梁换柱、以次充好</w:t>
      </w:r>
      <w:r>
        <w:rPr>
          <w:rFonts w:ascii="宋体" w:hAnsi="宋体" w:eastAsia="宋体" w:cs="宋体"/>
          <w:spacing w:val="-38"/>
          <w:sz w:val="24"/>
          <w:szCs w:val="24"/>
          <w:lang w:eastAsia="zh-CN"/>
        </w:rPr>
        <w:t xml:space="preserve"> </w:t>
      </w:r>
      <w:r>
        <w:rPr>
          <w:rFonts w:ascii="宋体" w:hAnsi="宋体" w:eastAsia="宋体" w:cs="宋体"/>
          <w:spacing w:val="5"/>
          <w:sz w:val="24"/>
          <w:szCs w:val="24"/>
          <w:lang w:eastAsia="zh-CN"/>
        </w:rPr>
        <w:t>”损害采购</w:t>
      </w:r>
      <w:r>
        <w:rPr>
          <w:rFonts w:ascii="宋体" w:hAnsi="宋体" w:eastAsia="宋体" w:cs="宋体"/>
          <w:spacing w:val="4"/>
          <w:sz w:val="24"/>
          <w:szCs w:val="24"/>
          <w:lang w:eastAsia="zh-CN"/>
        </w:rPr>
        <w:t>人的合法权益。</w:t>
      </w:r>
    </w:p>
    <w:p>
      <w:pPr>
        <w:spacing w:before="117" w:line="267" w:lineRule="auto"/>
        <w:ind w:left="29" w:right="38" w:firstLine="480"/>
        <w:rPr>
          <w:rFonts w:ascii="宋体" w:hAnsi="宋体" w:eastAsia="宋体" w:cs="宋体"/>
          <w:sz w:val="24"/>
          <w:szCs w:val="24"/>
          <w:lang w:eastAsia="zh-CN"/>
        </w:rPr>
      </w:pPr>
      <w:r>
        <w:rPr>
          <w:rFonts w:ascii="宋体" w:hAnsi="宋体" w:eastAsia="宋体" w:cs="宋体"/>
          <w:spacing w:val="8"/>
          <w:sz w:val="24"/>
          <w:szCs w:val="24"/>
          <w:lang w:eastAsia="zh-CN"/>
        </w:rPr>
        <w:t>8、不与采购人、招标代理机构和采购评审专家或其它供应商恶意串通，进行</w:t>
      </w:r>
      <w:r>
        <w:rPr>
          <w:rFonts w:ascii="宋体" w:hAnsi="宋体" w:eastAsia="宋体" w:cs="宋体"/>
          <w:spacing w:val="14"/>
          <w:sz w:val="24"/>
          <w:szCs w:val="24"/>
          <w:lang w:eastAsia="zh-CN"/>
        </w:rPr>
        <w:t xml:space="preserve"> </w:t>
      </w:r>
      <w:r>
        <w:rPr>
          <w:rFonts w:ascii="宋体" w:hAnsi="宋体" w:eastAsia="宋体" w:cs="宋体"/>
          <w:spacing w:val="5"/>
          <w:sz w:val="24"/>
          <w:szCs w:val="24"/>
          <w:lang w:eastAsia="zh-CN"/>
        </w:rPr>
        <w:t>质疑和投诉，维护政府采购市场秩序。</w:t>
      </w:r>
    </w:p>
    <w:p>
      <w:pPr>
        <w:spacing w:before="137" w:line="242" w:lineRule="auto"/>
        <w:ind w:left="27" w:right="38" w:firstLine="481"/>
        <w:rPr>
          <w:rFonts w:ascii="宋体" w:hAnsi="宋体" w:eastAsia="宋体" w:cs="宋体"/>
          <w:sz w:val="24"/>
          <w:szCs w:val="24"/>
          <w:lang w:eastAsia="zh-CN"/>
        </w:rPr>
      </w:pPr>
      <w:r>
        <w:rPr>
          <w:rFonts w:ascii="宋体" w:hAnsi="宋体" w:eastAsia="宋体" w:cs="宋体"/>
          <w:spacing w:val="8"/>
          <w:sz w:val="24"/>
          <w:szCs w:val="24"/>
          <w:lang w:eastAsia="zh-CN"/>
        </w:rPr>
        <w:t>9、尊重和接受政府采购监督管理部门的监督，承担因违规违约行为给采购人</w:t>
      </w:r>
      <w:r>
        <w:rPr>
          <w:rFonts w:ascii="宋体" w:hAnsi="宋体" w:eastAsia="宋体" w:cs="宋体"/>
          <w:spacing w:val="14"/>
          <w:sz w:val="24"/>
          <w:szCs w:val="24"/>
          <w:lang w:eastAsia="zh-CN"/>
        </w:rPr>
        <w:t xml:space="preserve"> </w:t>
      </w:r>
      <w:r>
        <w:rPr>
          <w:rFonts w:ascii="宋体" w:hAnsi="宋体" w:eastAsia="宋体" w:cs="宋体"/>
          <w:spacing w:val="1"/>
          <w:sz w:val="24"/>
          <w:szCs w:val="24"/>
          <w:lang w:eastAsia="zh-CN"/>
        </w:rPr>
        <w:t>造成的损失。</w:t>
      </w:r>
    </w:p>
    <w:p>
      <w:pPr>
        <w:spacing w:before="136" w:line="268" w:lineRule="auto"/>
        <w:ind w:left="28" w:firstLine="519"/>
        <w:rPr>
          <w:rFonts w:ascii="宋体" w:hAnsi="宋体" w:eastAsia="宋体" w:cs="宋体"/>
          <w:sz w:val="24"/>
          <w:szCs w:val="24"/>
          <w:lang w:eastAsia="zh-CN"/>
        </w:rPr>
      </w:pPr>
      <w:r>
        <w:rPr>
          <w:rFonts w:ascii="宋体" w:hAnsi="宋体" w:eastAsia="宋体" w:cs="宋体"/>
          <w:spacing w:val="5"/>
          <w:sz w:val="24"/>
          <w:szCs w:val="24"/>
          <w:lang w:eastAsia="zh-CN"/>
        </w:rPr>
        <w:t>10、不发生其他有悖于政府采购公平、公正和诚信原则的</w:t>
      </w:r>
      <w:r>
        <w:rPr>
          <w:rFonts w:ascii="宋体" w:hAnsi="宋体" w:eastAsia="宋体" w:cs="宋体"/>
          <w:spacing w:val="4"/>
          <w:sz w:val="24"/>
          <w:szCs w:val="24"/>
          <w:lang w:eastAsia="zh-CN"/>
        </w:rPr>
        <w:t>行为。以上承诺如有</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违反， 自愿承担一切法律责任及后果。</w:t>
      </w:r>
    </w:p>
    <w:p>
      <w:pPr>
        <w:pStyle w:val="3"/>
        <w:spacing w:line="270" w:lineRule="auto"/>
        <w:rPr>
          <w:lang w:eastAsia="zh-CN"/>
        </w:rPr>
      </w:pPr>
    </w:p>
    <w:p>
      <w:pPr>
        <w:pStyle w:val="3"/>
        <w:spacing w:line="270" w:lineRule="auto"/>
        <w:rPr>
          <w:lang w:eastAsia="zh-CN"/>
        </w:rPr>
      </w:pPr>
    </w:p>
    <w:p>
      <w:pPr>
        <w:pStyle w:val="3"/>
        <w:spacing w:line="270" w:lineRule="auto"/>
        <w:rPr>
          <w:lang w:eastAsia="zh-CN"/>
        </w:rPr>
      </w:pPr>
    </w:p>
    <w:p>
      <w:pPr>
        <w:pStyle w:val="3"/>
        <w:spacing w:line="271" w:lineRule="auto"/>
        <w:rPr>
          <w:lang w:eastAsia="zh-CN"/>
        </w:rPr>
      </w:pPr>
    </w:p>
    <w:p>
      <w:pPr>
        <w:pStyle w:val="3"/>
        <w:spacing w:line="271" w:lineRule="auto"/>
        <w:rPr>
          <w:lang w:eastAsia="zh-CN"/>
        </w:rPr>
      </w:pPr>
    </w:p>
    <w:p>
      <w:pPr>
        <w:pStyle w:val="3"/>
        <w:spacing w:line="271" w:lineRule="auto"/>
        <w:rPr>
          <w:lang w:eastAsia="zh-CN"/>
        </w:rPr>
      </w:pPr>
    </w:p>
    <w:p>
      <w:pPr>
        <w:spacing w:before="79" w:line="219" w:lineRule="auto"/>
        <w:ind w:left="513"/>
        <w:rPr>
          <w:rFonts w:ascii="宋体" w:hAnsi="宋体" w:eastAsia="宋体" w:cs="宋体"/>
          <w:sz w:val="24"/>
          <w:szCs w:val="24"/>
          <w:lang w:eastAsia="zh-CN"/>
        </w:rPr>
      </w:pPr>
      <w:r>
        <w:rPr>
          <w:rFonts w:ascii="宋体" w:hAnsi="宋体" w:eastAsia="宋体" w:cs="宋体"/>
          <w:spacing w:val="1"/>
          <w:sz w:val="24"/>
          <w:szCs w:val="24"/>
          <w:lang w:eastAsia="zh-CN"/>
        </w:rPr>
        <w:t>投标人名称(盖公章)：</w:t>
      </w:r>
      <w:r>
        <w:rPr>
          <w:rFonts w:ascii="宋体" w:hAnsi="宋体" w:eastAsia="宋体" w:cs="宋体"/>
          <w:sz w:val="24"/>
          <w:szCs w:val="24"/>
          <w:u w:val="single"/>
          <w:lang w:eastAsia="zh-CN"/>
        </w:rPr>
        <w:t xml:space="preserve">                      </w:t>
      </w:r>
    </w:p>
    <w:p>
      <w:pPr>
        <w:spacing w:before="119" w:line="291" w:lineRule="auto"/>
        <w:ind w:left="592" w:right="1864" w:hanging="83"/>
        <w:rPr>
          <w:rFonts w:ascii="宋体" w:hAnsi="宋体" w:eastAsia="宋体" w:cs="宋体"/>
          <w:sz w:val="24"/>
          <w:szCs w:val="24"/>
          <w:lang w:eastAsia="zh-CN"/>
        </w:rPr>
      </w:pPr>
      <w:r>
        <w:rPr>
          <w:rFonts w:ascii="宋体" w:hAnsi="宋体" w:eastAsia="宋体" w:cs="宋体"/>
          <w:spacing w:val="1"/>
          <w:sz w:val="24"/>
          <w:szCs w:val="24"/>
          <w:lang w:eastAsia="zh-CN"/>
        </w:rPr>
        <w:t>法定代表人或法定代表人授权代表(签字)</w:t>
      </w:r>
      <w:r>
        <w:rPr>
          <w:rFonts w:ascii="宋体" w:hAnsi="宋体" w:eastAsia="宋体" w:cs="宋体"/>
          <w:sz w:val="24"/>
          <w:szCs w:val="24"/>
          <w:lang w:eastAsia="zh-CN"/>
        </w:rPr>
        <w:t>：</w:t>
      </w:r>
      <w:r>
        <w:rPr>
          <w:rFonts w:ascii="宋体" w:hAnsi="宋体" w:eastAsia="宋体" w:cs="宋体"/>
          <w:sz w:val="24"/>
          <w:szCs w:val="24"/>
          <w:u w:val="single"/>
          <w:lang w:eastAsia="zh-CN"/>
        </w:rPr>
        <w:t xml:space="preserve">                </w:t>
      </w:r>
      <w:r>
        <w:rPr>
          <w:rFonts w:ascii="宋体" w:hAnsi="宋体" w:eastAsia="宋体" w:cs="宋体"/>
          <w:sz w:val="24"/>
          <w:szCs w:val="24"/>
          <w:lang w:eastAsia="zh-CN"/>
        </w:rPr>
        <w:t xml:space="preserve"> </w:t>
      </w:r>
      <w:r>
        <w:rPr>
          <w:rFonts w:ascii="宋体" w:hAnsi="宋体" w:eastAsia="宋体" w:cs="宋体"/>
          <w:spacing w:val="-20"/>
          <w:sz w:val="24"/>
          <w:szCs w:val="24"/>
          <w:lang w:eastAsia="zh-CN"/>
        </w:rPr>
        <w:t>日期：</w:t>
      </w:r>
      <w:r>
        <w:rPr>
          <w:rFonts w:ascii="宋体" w:hAnsi="宋体" w:eastAsia="宋体" w:cs="宋体"/>
          <w:spacing w:val="8"/>
          <w:sz w:val="24"/>
          <w:szCs w:val="24"/>
          <w:u w:val="single"/>
          <w:lang w:eastAsia="zh-CN"/>
        </w:rPr>
        <w:t xml:space="preserve">         </w:t>
      </w:r>
      <w:r>
        <w:rPr>
          <w:rFonts w:ascii="宋体" w:hAnsi="宋体" w:eastAsia="宋体" w:cs="宋体"/>
          <w:spacing w:val="-90"/>
          <w:sz w:val="24"/>
          <w:szCs w:val="24"/>
          <w:lang w:eastAsia="zh-CN"/>
        </w:rPr>
        <w:t xml:space="preserve"> </w:t>
      </w:r>
      <w:r>
        <w:rPr>
          <w:rFonts w:ascii="宋体" w:hAnsi="宋体" w:eastAsia="宋体" w:cs="宋体"/>
          <w:spacing w:val="-20"/>
          <w:sz w:val="24"/>
          <w:szCs w:val="24"/>
          <w:lang w:eastAsia="zh-CN"/>
        </w:rPr>
        <w:t>年</w:t>
      </w:r>
      <w:r>
        <w:rPr>
          <w:rFonts w:ascii="宋体" w:hAnsi="宋体" w:eastAsia="宋体" w:cs="宋体"/>
          <w:spacing w:val="10"/>
          <w:sz w:val="24"/>
          <w:szCs w:val="24"/>
          <w:u w:val="single"/>
          <w:lang w:eastAsia="zh-CN"/>
        </w:rPr>
        <w:t xml:space="preserve">        </w:t>
      </w:r>
      <w:r>
        <w:rPr>
          <w:rFonts w:ascii="宋体" w:hAnsi="宋体" w:eastAsia="宋体" w:cs="宋体"/>
          <w:spacing w:val="-84"/>
          <w:sz w:val="24"/>
          <w:szCs w:val="24"/>
          <w:lang w:eastAsia="zh-CN"/>
        </w:rPr>
        <w:t xml:space="preserve"> </w:t>
      </w:r>
      <w:r>
        <w:rPr>
          <w:rFonts w:ascii="宋体" w:hAnsi="宋体" w:eastAsia="宋体" w:cs="宋体"/>
          <w:spacing w:val="-20"/>
          <w:sz w:val="24"/>
          <w:szCs w:val="24"/>
          <w:lang w:eastAsia="zh-CN"/>
        </w:rPr>
        <w:t>月</w:t>
      </w:r>
      <w:r>
        <w:rPr>
          <w:rFonts w:ascii="宋体" w:hAnsi="宋体" w:eastAsia="宋体" w:cs="宋体"/>
          <w:spacing w:val="12"/>
          <w:sz w:val="24"/>
          <w:szCs w:val="24"/>
          <w:u w:val="single"/>
          <w:lang w:eastAsia="zh-CN"/>
        </w:rPr>
        <w:t xml:space="preserve">       </w:t>
      </w:r>
      <w:r>
        <w:rPr>
          <w:rFonts w:ascii="宋体" w:hAnsi="宋体" w:eastAsia="宋体" w:cs="宋体"/>
          <w:spacing w:val="-20"/>
          <w:sz w:val="24"/>
          <w:szCs w:val="24"/>
          <w:lang w:eastAsia="zh-CN"/>
        </w:rPr>
        <w:t xml:space="preserve"> 日</w:t>
      </w:r>
    </w:p>
    <w:p>
      <w:pPr>
        <w:pStyle w:val="3"/>
        <w:spacing w:line="332" w:lineRule="auto"/>
        <w:rPr>
          <w:lang w:eastAsia="zh-CN"/>
        </w:rPr>
      </w:pPr>
    </w:p>
    <w:p>
      <w:pPr>
        <w:spacing w:before="79" w:line="336" w:lineRule="auto"/>
        <w:ind w:right="2" w:firstLine="525"/>
        <w:rPr>
          <w:rFonts w:ascii="微软雅黑" w:hAnsi="微软雅黑" w:eastAsia="微软雅黑" w:cs="微软雅黑"/>
          <w:sz w:val="24"/>
          <w:szCs w:val="24"/>
          <w:lang w:eastAsia="zh-CN"/>
        </w:rPr>
      </w:pPr>
      <w:r>
        <w:rPr>
          <w:rFonts w:ascii="宋体" w:hAnsi="宋体" w:eastAsia="宋体" w:cs="宋体"/>
          <w:spacing w:val="5"/>
          <w:sz w:val="24"/>
          <w:szCs w:val="24"/>
          <w:lang w:eastAsia="zh-CN"/>
        </w:rPr>
        <w:t>注：对本投标承诺书的任何修改将被视为非实质性响应投标，在评标时将其视</w:t>
      </w:r>
      <w:r>
        <w:rPr>
          <w:rFonts w:ascii="宋体" w:hAnsi="宋体" w:eastAsia="宋体" w:cs="宋体"/>
          <w:spacing w:val="16"/>
          <w:sz w:val="24"/>
          <w:szCs w:val="24"/>
          <w:lang w:eastAsia="zh-CN"/>
        </w:rPr>
        <w:t xml:space="preserve"> </w:t>
      </w:r>
      <w:r>
        <w:rPr>
          <w:rFonts w:ascii="宋体" w:hAnsi="宋体" w:eastAsia="宋体" w:cs="宋体"/>
          <w:spacing w:val="1"/>
          <w:sz w:val="24"/>
          <w:szCs w:val="24"/>
          <w:lang w:eastAsia="zh-CN"/>
        </w:rPr>
        <w:t>为无效投标</w:t>
      </w:r>
      <w:r>
        <w:rPr>
          <w:rFonts w:ascii="微软雅黑" w:hAnsi="微软雅黑" w:eastAsia="微软雅黑" w:cs="微软雅黑"/>
          <w:color w:val="BEBEBE"/>
          <w:spacing w:val="1"/>
          <w:position w:val="2"/>
          <w:sz w:val="24"/>
          <w:szCs w:val="24"/>
          <w:lang w:eastAsia="zh-CN"/>
        </w:rPr>
        <w:t>。</w:t>
      </w:r>
    </w:p>
    <w:p>
      <w:pPr>
        <w:spacing w:line="336" w:lineRule="auto"/>
        <w:rPr>
          <w:rFonts w:ascii="微软雅黑" w:hAnsi="微软雅黑" w:eastAsia="微软雅黑" w:cs="微软雅黑"/>
          <w:sz w:val="24"/>
          <w:szCs w:val="24"/>
          <w:lang w:eastAsia="zh-CN"/>
        </w:rPr>
        <w:sectPr>
          <w:footerReference r:id="rId23" w:type="default"/>
          <w:pgSz w:w="11905" w:h="16840"/>
          <w:pgMar w:top="400" w:right="1568" w:bottom="1126" w:left="1461" w:header="0" w:footer="888" w:gutter="0"/>
          <w:cols w:space="720" w:num="1"/>
        </w:sectPr>
      </w:pPr>
    </w:p>
    <w:p>
      <w:pPr>
        <w:pStyle w:val="3"/>
        <w:spacing w:line="287" w:lineRule="auto"/>
        <w:rPr>
          <w:lang w:eastAsia="zh-CN"/>
        </w:rPr>
      </w:pPr>
    </w:p>
    <w:p>
      <w:pPr>
        <w:pStyle w:val="3"/>
        <w:spacing w:line="287" w:lineRule="auto"/>
        <w:rPr>
          <w:lang w:eastAsia="zh-CN"/>
        </w:rPr>
      </w:pPr>
    </w:p>
    <w:p>
      <w:pPr>
        <w:pStyle w:val="3"/>
        <w:spacing w:line="287" w:lineRule="auto"/>
        <w:rPr>
          <w:lang w:eastAsia="zh-CN"/>
        </w:rPr>
      </w:pPr>
    </w:p>
    <w:p>
      <w:pPr>
        <w:pStyle w:val="3"/>
        <w:spacing w:line="288" w:lineRule="auto"/>
        <w:rPr>
          <w:lang w:eastAsia="zh-CN"/>
        </w:rPr>
      </w:pPr>
    </w:p>
    <w:p>
      <w:pPr>
        <w:pStyle w:val="3"/>
        <w:spacing w:before="91" w:line="221" w:lineRule="auto"/>
        <w:ind w:left="3947"/>
        <w:outlineLvl w:val="1"/>
        <w:rPr>
          <w:sz w:val="28"/>
          <w:szCs w:val="28"/>
          <w:lang w:eastAsia="zh-CN"/>
        </w:rPr>
      </w:pPr>
      <w:r>
        <w:rPr>
          <w:b/>
          <w:bCs/>
          <w:spacing w:val="-5"/>
          <w:sz w:val="28"/>
          <w:szCs w:val="28"/>
          <w:lang w:eastAsia="zh-CN"/>
        </w:rPr>
        <w:t>二、投标函</w:t>
      </w:r>
    </w:p>
    <w:p>
      <w:pPr>
        <w:spacing w:before="127" w:line="219" w:lineRule="auto"/>
        <w:ind w:left="44"/>
        <w:rPr>
          <w:rFonts w:ascii="宋体" w:hAnsi="宋体" w:eastAsia="宋体" w:cs="宋体"/>
          <w:sz w:val="24"/>
          <w:szCs w:val="24"/>
          <w:lang w:eastAsia="zh-CN"/>
        </w:rPr>
      </w:pPr>
      <w:r>
        <w:rPr>
          <w:rFonts w:ascii="宋体" w:hAnsi="宋体" w:eastAsia="宋体" w:cs="宋体"/>
          <w:spacing w:val="-11"/>
          <w:sz w:val="24"/>
          <w:szCs w:val="24"/>
          <w:lang w:eastAsia="zh-CN"/>
        </w:rPr>
        <w:t>致： (采购人)</w:t>
      </w:r>
      <w:r>
        <w:rPr>
          <w:rFonts w:ascii="宋体" w:hAnsi="宋体" w:eastAsia="宋体" w:cs="宋体"/>
          <w:spacing w:val="-111"/>
          <w:sz w:val="24"/>
          <w:szCs w:val="24"/>
          <w:lang w:eastAsia="zh-CN"/>
        </w:rPr>
        <w:t xml:space="preserve"> </w:t>
      </w:r>
      <w:r>
        <w:rPr>
          <w:rFonts w:ascii="宋体" w:hAnsi="宋体" w:eastAsia="宋体" w:cs="宋体"/>
          <w:sz w:val="24"/>
          <w:szCs w:val="24"/>
          <w:u w:val="single"/>
          <w:lang w:eastAsia="zh-CN"/>
        </w:rPr>
        <w:t xml:space="preserve">                      </w:t>
      </w:r>
    </w:p>
    <w:p>
      <w:pPr>
        <w:tabs>
          <w:tab w:val="left" w:pos="524"/>
        </w:tabs>
        <w:spacing w:before="137" w:line="295" w:lineRule="auto"/>
        <w:ind w:left="25" w:right="146" w:firstLine="499"/>
        <w:rPr>
          <w:rFonts w:ascii="宋体" w:hAnsi="宋体" w:eastAsia="宋体" w:cs="宋体"/>
          <w:sz w:val="24"/>
          <w:szCs w:val="24"/>
          <w:lang w:eastAsia="zh-CN"/>
        </w:rPr>
      </w:pPr>
      <w:r>
        <w:rPr>
          <w:rFonts w:ascii="宋体" w:hAnsi="宋体" w:eastAsia="宋体" w:cs="宋体"/>
          <w:spacing w:val="1"/>
          <w:sz w:val="24"/>
          <w:szCs w:val="24"/>
          <w:lang w:eastAsia="zh-CN"/>
        </w:rPr>
        <w:t>根据贵方为</w:t>
      </w:r>
      <w:r>
        <w:rPr>
          <w:rFonts w:ascii="宋体" w:hAnsi="宋体" w:eastAsia="宋体" w:cs="宋体"/>
          <w:spacing w:val="-102"/>
          <w:sz w:val="24"/>
          <w:szCs w:val="24"/>
          <w:lang w:eastAsia="zh-CN"/>
        </w:rPr>
        <w:t xml:space="preserve"> </w:t>
      </w:r>
      <w:r>
        <w:rPr>
          <w:rFonts w:ascii="宋体" w:hAnsi="宋体" w:eastAsia="宋体" w:cs="宋体"/>
          <w:spacing w:val="1"/>
          <w:sz w:val="24"/>
          <w:szCs w:val="24"/>
          <w:u w:val="single"/>
          <w:lang w:eastAsia="zh-CN"/>
        </w:rPr>
        <w:t xml:space="preserve">                               </w:t>
      </w:r>
      <w:r>
        <w:rPr>
          <w:rFonts w:ascii="宋体" w:hAnsi="宋体" w:eastAsia="宋体" w:cs="宋体"/>
          <w:spacing w:val="1"/>
          <w:sz w:val="24"/>
          <w:szCs w:val="24"/>
          <w:lang w:eastAsia="zh-CN"/>
        </w:rPr>
        <w:t xml:space="preserve"> (项目名称、招标</w:t>
      </w:r>
      <w:r>
        <w:rPr>
          <w:rFonts w:ascii="宋体" w:hAnsi="宋体" w:eastAsia="宋体" w:cs="宋体"/>
          <w:sz w:val="24"/>
          <w:szCs w:val="24"/>
          <w:lang w:eastAsia="zh-CN"/>
        </w:rPr>
        <w:t xml:space="preserve">文件编号)， </w:t>
      </w:r>
      <w:r>
        <w:rPr>
          <w:rFonts w:ascii="宋体" w:hAnsi="宋体" w:eastAsia="宋体" w:cs="宋体"/>
          <w:spacing w:val="3"/>
          <w:sz w:val="24"/>
          <w:szCs w:val="24"/>
          <w:lang w:eastAsia="zh-CN"/>
        </w:rPr>
        <w:t>签字代表</w:t>
      </w:r>
      <w:r>
        <w:rPr>
          <w:rFonts w:ascii="宋体" w:hAnsi="宋体" w:eastAsia="宋体" w:cs="宋体"/>
          <w:spacing w:val="-99"/>
          <w:sz w:val="24"/>
          <w:szCs w:val="24"/>
          <w:lang w:eastAsia="zh-CN"/>
        </w:rPr>
        <w:t xml:space="preserve"> </w:t>
      </w:r>
      <w:r>
        <w:rPr>
          <w:rFonts w:ascii="宋体" w:hAnsi="宋体" w:eastAsia="宋体" w:cs="宋体"/>
          <w:spacing w:val="3"/>
          <w:sz w:val="24"/>
          <w:szCs w:val="24"/>
          <w:u w:val="single"/>
          <w:lang w:eastAsia="zh-CN"/>
        </w:rPr>
        <w:t xml:space="preserve">            </w:t>
      </w:r>
      <w:r>
        <w:rPr>
          <w:rFonts w:ascii="宋体" w:hAnsi="宋体" w:eastAsia="宋体" w:cs="宋体"/>
          <w:spacing w:val="3"/>
          <w:sz w:val="24"/>
          <w:szCs w:val="24"/>
          <w:lang w:eastAsia="zh-CN"/>
        </w:rPr>
        <w:t xml:space="preserve"> (姓名、职务)经正式授权并代表投标人</w:t>
      </w:r>
      <w:r>
        <w:rPr>
          <w:rFonts w:ascii="宋体" w:hAnsi="宋体" w:eastAsia="宋体" w:cs="宋体"/>
          <w:spacing w:val="-106"/>
          <w:sz w:val="24"/>
          <w:szCs w:val="24"/>
          <w:lang w:eastAsia="zh-CN"/>
        </w:rPr>
        <w:t xml:space="preserve"> </w:t>
      </w:r>
      <w:r>
        <w:rPr>
          <w:rFonts w:ascii="宋体" w:hAnsi="宋体" w:eastAsia="宋体" w:cs="宋体"/>
          <w:sz w:val="24"/>
          <w:szCs w:val="24"/>
          <w:u w:val="single"/>
          <w:lang w:eastAsia="zh-CN"/>
        </w:rPr>
        <w:t xml:space="preserve">               </w:t>
      </w:r>
      <w:r>
        <w:rPr>
          <w:rFonts w:ascii="宋体" w:hAnsi="宋体" w:eastAsia="宋体" w:cs="宋体"/>
          <w:sz w:val="24"/>
          <w:szCs w:val="24"/>
          <w:lang w:eastAsia="zh-CN"/>
        </w:rPr>
        <w:t xml:space="preserve">  </w:t>
      </w:r>
      <w:r>
        <w:rPr>
          <w:rFonts w:ascii="宋体" w:hAnsi="宋体" w:eastAsia="宋体" w:cs="宋体"/>
          <w:sz w:val="24"/>
          <w:szCs w:val="24"/>
          <w:u w:val="single"/>
          <w:lang w:eastAsia="zh-CN"/>
        </w:rPr>
        <w:tab/>
      </w:r>
      <w:r>
        <w:rPr>
          <w:rFonts w:ascii="宋体" w:hAnsi="宋体" w:eastAsia="宋体" w:cs="宋体"/>
          <w:spacing w:val="2"/>
          <w:sz w:val="24"/>
          <w:szCs w:val="24"/>
          <w:lang w:eastAsia="zh-CN"/>
        </w:rPr>
        <w:t xml:space="preserve"> </w:t>
      </w:r>
      <w:r>
        <w:rPr>
          <w:rFonts w:ascii="宋体" w:hAnsi="宋体" w:eastAsia="宋体" w:cs="宋体"/>
          <w:spacing w:val="4"/>
          <w:sz w:val="24"/>
          <w:szCs w:val="24"/>
          <w:lang w:eastAsia="zh-CN"/>
        </w:rPr>
        <w:t>(投标人名称、地址)提交下述文件正本一份、</w:t>
      </w:r>
      <w:r>
        <w:rPr>
          <w:rFonts w:ascii="宋体" w:hAnsi="宋体" w:eastAsia="宋体" w:cs="宋体"/>
          <w:spacing w:val="3"/>
          <w:sz w:val="24"/>
          <w:szCs w:val="24"/>
          <w:lang w:eastAsia="zh-CN"/>
        </w:rPr>
        <w:t>副本</w:t>
      </w:r>
      <w:r>
        <w:rPr>
          <w:rFonts w:ascii="宋体" w:hAnsi="宋体" w:eastAsia="宋体" w:cs="宋体"/>
          <w:spacing w:val="-106"/>
          <w:sz w:val="24"/>
          <w:szCs w:val="24"/>
          <w:lang w:eastAsia="zh-CN"/>
        </w:rPr>
        <w:t xml:space="preserve"> </w:t>
      </w:r>
      <w:r>
        <w:rPr>
          <w:rFonts w:ascii="宋体" w:hAnsi="宋体" w:eastAsia="宋体" w:cs="宋体"/>
          <w:spacing w:val="6"/>
          <w:sz w:val="24"/>
          <w:szCs w:val="24"/>
          <w:u w:val="single"/>
          <w:lang w:eastAsia="zh-CN"/>
        </w:rPr>
        <w:t xml:space="preserve">    </w:t>
      </w:r>
      <w:r>
        <w:rPr>
          <w:rFonts w:ascii="宋体" w:hAnsi="宋体" w:eastAsia="宋体" w:cs="宋体"/>
          <w:spacing w:val="-93"/>
          <w:sz w:val="24"/>
          <w:szCs w:val="24"/>
          <w:lang w:eastAsia="zh-CN"/>
        </w:rPr>
        <w:t xml:space="preserve"> </w:t>
      </w:r>
      <w:r>
        <w:rPr>
          <w:rFonts w:ascii="宋体" w:hAnsi="宋体" w:eastAsia="宋体" w:cs="宋体"/>
          <w:spacing w:val="3"/>
          <w:sz w:val="24"/>
          <w:szCs w:val="24"/>
          <w:lang w:eastAsia="zh-CN"/>
        </w:rPr>
        <w:t>份并在此声明，所递</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交的投标文件内容完整、真实。</w:t>
      </w:r>
    </w:p>
    <w:p>
      <w:pPr>
        <w:spacing w:before="63"/>
        <w:ind w:left="66" w:right="60" w:firstLine="494"/>
        <w:rPr>
          <w:rFonts w:ascii="宋体" w:hAnsi="宋体" w:eastAsia="宋体" w:cs="宋体"/>
          <w:sz w:val="24"/>
          <w:szCs w:val="24"/>
          <w:lang w:eastAsia="zh-CN"/>
        </w:rPr>
      </w:pPr>
      <w:r>
        <w:rPr>
          <w:rFonts w:ascii="宋体" w:hAnsi="宋体" w:eastAsia="宋体" w:cs="宋体"/>
          <w:spacing w:val="7"/>
          <w:sz w:val="24"/>
          <w:szCs w:val="24"/>
          <w:lang w:eastAsia="zh-CN"/>
        </w:rPr>
        <w:t>1、商务文件：投标承诺书、投标函、开标报价一览表、分项价格</w:t>
      </w:r>
      <w:r>
        <w:rPr>
          <w:rFonts w:ascii="宋体" w:hAnsi="宋体" w:eastAsia="宋体" w:cs="宋体"/>
          <w:spacing w:val="6"/>
          <w:sz w:val="24"/>
          <w:szCs w:val="24"/>
          <w:lang w:eastAsia="zh-CN"/>
        </w:rPr>
        <w:t>表、投标人</w:t>
      </w:r>
      <w:r>
        <w:rPr>
          <w:rFonts w:ascii="宋体" w:hAnsi="宋体" w:eastAsia="宋体" w:cs="宋体"/>
          <w:sz w:val="24"/>
          <w:szCs w:val="24"/>
          <w:lang w:eastAsia="zh-CN"/>
        </w:rPr>
        <w:t xml:space="preserve"> </w:t>
      </w:r>
      <w:r>
        <w:rPr>
          <w:rFonts w:ascii="宋体" w:hAnsi="宋体" w:eastAsia="宋体" w:cs="宋体"/>
          <w:spacing w:val="3"/>
          <w:sz w:val="24"/>
          <w:szCs w:val="24"/>
          <w:lang w:eastAsia="zh-CN"/>
        </w:rPr>
        <w:t>资格证明文件、商务响应说明书；</w:t>
      </w:r>
    </w:p>
    <w:p>
      <w:pPr>
        <w:spacing w:before="151" w:line="263" w:lineRule="auto"/>
        <w:ind w:left="523" w:right="4837" w:firstLine="8"/>
        <w:rPr>
          <w:rFonts w:ascii="宋体" w:hAnsi="宋体" w:eastAsia="宋体" w:cs="宋体"/>
          <w:sz w:val="24"/>
          <w:szCs w:val="24"/>
          <w:lang w:eastAsia="zh-CN"/>
        </w:rPr>
      </w:pPr>
      <w:r>
        <w:rPr>
          <w:rFonts w:ascii="宋体" w:hAnsi="宋体" w:eastAsia="宋体" w:cs="宋体"/>
          <w:spacing w:val="3"/>
          <w:sz w:val="24"/>
          <w:szCs w:val="24"/>
          <w:lang w:eastAsia="zh-CN"/>
        </w:rPr>
        <w:t>2、技术文件：投标方案说明书。</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在此，签字代表宣布同意如下：</w:t>
      </w:r>
    </w:p>
    <w:p>
      <w:pPr>
        <w:tabs>
          <w:tab w:val="left" w:pos="1525"/>
        </w:tabs>
        <w:spacing w:before="136" w:line="254" w:lineRule="auto"/>
        <w:ind w:left="25" w:right="314" w:firstLine="536"/>
        <w:rPr>
          <w:rFonts w:ascii="宋体" w:hAnsi="宋体" w:eastAsia="宋体" w:cs="宋体"/>
          <w:sz w:val="24"/>
          <w:szCs w:val="24"/>
          <w:lang w:eastAsia="zh-CN"/>
        </w:rPr>
      </w:pPr>
      <w:r>
        <w:rPr>
          <w:rFonts w:ascii="宋体" w:hAnsi="宋体" w:eastAsia="宋体" w:cs="宋体"/>
          <w:spacing w:val="7"/>
          <w:sz w:val="24"/>
          <w:szCs w:val="24"/>
          <w:lang w:eastAsia="zh-CN"/>
        </w:rPr>
        <w:t>1、所附投标价格表中规定的应提交和交付的货物和服务投标总价为：</w:t>
      </w:r>
      <w:r>
        <w:rPr>
          <w:rFonts w:ascii="宋体" w:hAnsi="宋体" w:eastAsia="宋体" w:cs="宋体"/>
          <w:sz w:val="24"/>
          <w:szCs w:val="24"/>
          <w:u w:val="single"/>
          <w:lang w:eastAsia="zh-CN"/>
        </w:rPr>
        <w:t xml:space="preserve">    </w:t>
      </w:r>
      <w:r>
        <w:rPr>
          <w:rFonts w:ascii="宋体" w:hAnsi="宋体" w:eastAsia="宋体" w:cs="宋体"/>
          <w:spacing w:val="1"/>
          <w:sz w:val="24"/>
          <w:szCs w:val="24"/>
          <w:lang w:eastAsia="zh-CN"/>
        </w:rPr>
        <w:t xml:space="preserve"> </w:t>
      </w:r>
      <w:r>
        <w:rPr>
          <w:rFonts w:ascii="宋体" w:hAnsi="宋体" w:eastAsia="宋体" w:cs="宋体"/>
          <w:sz w:val="24"/>
          <w:szCs w:val="24"/>
          <w:u w:val="single"/>
          <w:lang w:eastAsia="zh-CN"/>
        </w:rPr>
        <w:tab/>
      </w:r>
      <w:r>
        <w:rPr>
          <w:rFonts w:ascii="宋体" w:hAnsi="宋体" w:eastAsia="宋体" w:cs="宋体"/>
          <w:spacing w:val="-8"/>
          <w:sz w:val="24"/>
          <w:szCs w:val="24"/>
          <w:lang w:eastAsia="zh-CN"/>
        </w:rPr>
        <w:t xml:space="preserve"> </w:t>
      </w:r>
      <w:r>
        <w:rPr>
          <w:rFonts w:ascii="宋体" w:hAnsi="宋体" w:eastAsia="宋体" w:cs="宋体"/>
          <w:spacing w:val="-10"/>
          <w:sz w:val="24"/>
          <w:szCs w:val="24"/>
          <w:lang w:eastAsia="zh-CN"/>
        </w:rPr>
        <w:t>(人民币大写</w:t>
      </w:r>
      <w:r>
        <w:rPr>
          <w:rFonts w:ascii="宋体" w:hAnsi="宋体" w:eastAsia="宋体" w:cs="宋体"/>
          <w:spacing w:val="-116"/>
          <w:sz w:val="24"/>
          <w:szCs w:val="24"/>
          <w:lang w:eastAsia="zh-CN"/>
        </w:rPr>
        <w:t xml:space="preserve"> </w:t>
      </w:r>
      <w:r>
        <w:rPr>
          <w:rFonts w:ascii="宋体" w:hAnsi="宋体" w:eastAsia="宋体" w:cs="宋体"/>
          <w:spacing w:val="5"/>
          <w:sz w:val="24"/>
          <w:szCs w:val="24"/>
          <w:u w:val="single"/>
          <w:lang w:eastAsia="zh-CN"/>
        </w:rPr>
        <w:t xml:space="preserve">                   </w:t>
      </w:r>
      <w:r>
        <w:rPr>
          <w:rFonts w:ascii="宋体" w:hAnsi="宋体" w:eastAsia="宋体" w:cs="宋体"/>
          <w:spacing w:val="4"/>
          <w:sz w:val="24"/>
          <w:szCs w:val="24"/>
          <w:u w:val="single"/>
          <w:lang w:eastAsia="zh-CN"/>
        </w:rPr>
        <w:t xml:space="preserve">      </w:t>
      </w:r>
      <w:r>
        <w:rPr>
          <w:rFonts w:ascii="宋体" w:hAnsi="宋体" w:eastAsia="宋体" w:cs="宋体"/>
          <w:spacing w:val="-91"/>
          <w:sz w:val="24"/>
          <w:szCs w:val="24"/>
          <w:lang w:eastAsia="zh-CN"/>
        </w:rPr>
        <w:t xml:space="preserve"> </w:t>
      </w:r>
      <w:r>
        <w:rPr>
          <w:rFonts w:ascii="宋体" w:hAnsi="宋体" w:eastAsia="宋体" w:cs="宋体"/>
          <w:spacing w:val="-10"/>
          <w:sz w:val="24"/>
          <w:szCs w:val="24"/>
          <w:lang w:eastAsia="zh-CN"/>
        </w:rPr>
        <w:t>)。</w:t>
      </w:r>
    </w:p>
    <w:p>
      <w:pPr>
        <w:spacing w:before="117" w:line="219" w:lineRule="auto"/>
        <w:ind w:left="532"/>
        <w:rPr>
          <w:rFonts w:ascii="宋体" w:hAnsi="宋体" w:eastAsia="宋体" w:cs="宋体"/>
          <w:sz w:val="24"/>
          <w:szCs w:val="24"/>
          <w:lang w:eastAsia="zh-CN"/>
        </w:rPr>
      </w:pPr>
      <w:r>
        <w:rPr>
          <w:rFonts w:ascii="宋体" w:hAnsi="宋体" w:eastAsia="宋体" w:cs="宋体"/>
          <w:spacing w:val="6"/>
          <w:sz w:val="24"/>
          <w:szCs w:val="24"/>
          <w:lang w:eastAsia="zh-CN"/>
        </w:rPr>
        <w:t>2、投标人将按招标文件的规定履行合同责任</w:t>
      </w:r>
      <w:r>
        <w:rPr>
          <w:rFonts w:ascii="宋体" w:hAnsi="宋体" w:eastAsia="宋体" w:cs="宋体"/>
          <w:spacing w:val="5"/>
          <w:sz w:val="24"/>
          <w:szCs w:val="24"/>
          <w:lang w:eastAsia="zh-CN"/>
        </w:rPr>
        <w:t>和义务。</w:t>
      </w:r>
    </w:p>
    <w:p>
      <w:pPr>
        <w:spacing w:before="103" w:line="268" w:lineRule="auto"/>
        <w:ind w:left="91" w:right="57" w:firstLine="457"/>
        <w:rPr>
          <w:rFonts w:ascii="宋体" w:hAnsi="宋体" w:eastAsia="宋体" w:cs="宋体"/>
          <w:sz w:val="24"/>
          <w:szCs w:val="24"/>
          <w:lang w:eastAsia="zh-CN"/>
        </w:rPr>
      </w:pPr>
      <w:r>
        <w:rPr>
          <w:rFonts w:ascii="宋体" w:hAnsi="宋体" w:eastAsia="宋体" w:cs="宋体"/>
          <w:spacing w:val="7"/>
          <w:sz w:val="24"/>
          <w:szCs w:val="24"/>
          <w:lang w:eastAsia="zh-CN"/>
        </w:rPr>
        <w:t>3、投标人已详细审查全部招标文件。我们完全理解并同意放弃对这方面有不</w:t>
      </w:r>
      <w:r>
        <w:rPr>
          <w:rFonts w:ascii="宋体" w:hAnsi="宋体" w:eastAsia="宋体" w:cs="宋体"/>
          <w:spacing w:val="10"/>
          <w:sz w:val="24"/>
          <w:szCs w:val="24"/>
          <w:lang w:eastAsia="zh-CN"/>
        </w:rPr>
        <w:t xml:space="preserve"> </w:t>
      </w:r>
      <w:r>
        <w:rPr>
          <w:rFonts w:ascii="宋体" w:hAnsi="宋体" w:eastAsia="宋体" w:cs="宋体"/>
          <w:spacing w:val="-3"/>
          <w:sz w:val="24"/>
          <w:szCs w:val="24"/>
          <w:lang w:eastAsia="zh-CN"/>
        </w:rPr>
        <w:t>明及误解的权力。</w:t>
      </w:r>
    </w:p>
    <w:p>
      <w:pPr>
        <w:spacing w:before="137" w:line="272" w:lineRule="auto"/>
        <w:ind w:left="48" w:right="141" w:firstLine="474"/>
        <w:rPr>
          <w:rFonts w:ascii="宋体" w:hAnsi="宋体" w:eastAsia="宋体" w:cs="宋体"/>
          <w:sz w:val="24"/>
          <w:szCs w:val="24"/>
          <w:lang w:eastAsia="zh-CN"/>
        </w:rPr>
      </w:pPr>
      <w:r>
        <w:rPr>
          <w:rFonts w:ascii="宋体" w:hAnsi="宋体" w:eastAsia="宋体" w:cs="宋体"/>
          <w:spacing w:val="7"/>
          <w:sz w:val="24"/>
          <w:szCs w:val="24"/>
          <w:lang w:eastAsia="zh-CN"/>
        </w:rPr>
        <w:t>4、本投标有效期为自招标文件规定的提交投</w:t>
      </w:r>
      <w:r>
        <w:rPr>
          <w:rFonts w:ascii="宋体" w:hAnsi="宋体" w:eastAsia="宋体" w:cs="宋体"/>
          <w:spacing w:val="6"/>
          <w:sz w:val="24"/>
          <w:szCs w:val="24"/>
          <w:lang w:eastAsia="zh-CN"/>
        </w:rPr>
        <w:t>标文件截止之日起</w:t>
      </w:r>
      <w:r>
        <w:rPr>
          <w:rFonts w:ascii="宋体" w:hAnsi="宋体" w:eastAsia="宋体" w:cs="宋体"/>
          <w:spacing w:val="-104"/>
          <w:sz w:val="24"/>
          <w:szCs w:val="24"/>
          <w:lang w:eastAsia="zh-CN"/>
        </w:rPr>
        <w:t xml:space="preserve"> </w:t>
      </w:r>
      <w:r>
        <w:rPr>
          <w:rFonts w:ascii="宋体" w:hAnsi="宋体" w:eastAsia="宋体" w:cs="宋体"/>
          <w:spacing w:val="13"/>
          <w:sz w:val="24"/>
          <w:szCs w:val="24"/>
          <w:u w:val="single"/>
          <w:lang w:eastAsia="zh-CN"/>
        </w:rPr>
        <w:t xml:space="preserve">     </w:t>
      </w:r>
      <w:r>
        <w:rPr>
          <w:rFonts w:ascii="宋体" w:hAnsi="宋体" w:eastAsia="宋体" w:cs="宋体"/>
          <w:spacing w:val="-98"/>
          <w:sz w:val="24"/>
          <w:szCs w:val="24"/>
          <w:lang w:eastAsia="zh-CN"/>
        </w:rPr>
        <w:t xml:space="preserve"> </w:t>
      </w:r>
      <w:r>
        <w:rPr>
          <w:rFonts w:ascii="宋体" w:hAnsi="宋体" w:eastAsia="宋体" w:cs="宋体"/>
          <w:spacing w:val="6"/>
          <w:sz w:val="24"/>
          <w:szCs w:val="24"/>
          <w:lang w:eastAsia="zh-CN"/>
        </w:rPr>
        <w:t>个日历</w:t>
      </w:r>
      <w:r>
        <w:rPr>
          <w:rFonts w:ascii="宋体" w:hAnsi="宋体" w:eastAsia="宋体" w:cs="宋体"/>
          <w:sz w:val="24"/>
          <w:szCs w:val="24"/>
          <w:lang w:eastAsia="zh-CN"/>
        </w:rPr>
        <w:t xml:space="preserve"> </w:t>
      </w:r>
      <w:r>
        <w:rPr>
          <w:rFonts w:ascii="宋体" w:hAnsi="宋体" w:eastAsia="宋体" w:cs="宋体"/>
          <w:spacing w:val="7"/>
          <w:sz w:val="24"/>
          <w:szCs w:val="24"/>
          <w:lang w:eastAsia="zh-CN"/>
        </w:rPr>
        <w:t>天。在投标有效期内我方同意遵守本投标文件中的承诺且在此期限期满之前投标</w:t>
      </w:r>
      <w:r>
        <w:rPr>
          <w:rFonts w:ascii="宋体" w:hAnsi="宋体" w:eastAsia="宋体" w:cs="宋体"/>
          <w:spacing w:val="15"/>
          <w:sz w:val="24"/>
          <w:szCs w:val="24"/>
          <w:lang w:eastAsia="zh-CN"/>
        </w:rPr>
        <w:t xml:space="preserve"> </w:t>
      </w:r>
      <w:r>
        <w:rPr>
          <w:rFonts w:ascii="宋体" w:hAnsi="宋体" w:eastAsia="宋体" w:cs="宋体"/>
          <w:spacing w:val="4"/>
          <w:sz w:val="24"/>
          <w:szCs w:val="24"/>
          <w:lang w:eastAsia="zh-CN"/>
        </w:rPr>
        <w:t>文件对我方具有法律约束力。</w:t>
      </w:r>
    </w:p>
    <w:p>
      <w:pPr>
        <w:spacing w:before="112" w:line="219" w:lineRule="auto"/>
        <w:ind w:left="534"/>
        <w:rPr>
          <w:rFonts w:ascii="宋体" w:hAnsi="宋体" w:eastAsia="宋体" w:cs="宋体"/>
          <w:sz w:val="24"/>
          <w:szCs w:val="24"/>
          <w:lang w:eastAsia="zh-CN"/>
        </w:rPr>
      </w:pPr>
      <w:r>
        <w:rPr>
          <w:rFonts w:ascii="宋体" w:hAnsi="宋体" w:eastAsia="宋体" w:cs="宋体"/>
          <w:spacing w:val="7"/>
          <w:sz w:val="24"/>
          <w:szCs w:val="24"/>
          <w:lang w:eastAsia="zh-CN"/>
        </w:rPr>
        <w:t>5、我方同意提供贵方可能要求的与其投标有关的一切数据或资</w:t>
      </w:r>
      <w:r>
        <w:rPr>
          <w:rFonts w:ascii="宋体" w:hAnsi="宋体" w:eastAsia="宋体" w:cs="宋体"/>
          <w:spacing w:val="6"/>
          <w:sz w:val="24"/>
          <w:szCs w:val="24"/>
          <w:lang w:eastAsia="zh-CN"/>
        </w:rPr>
        <w:t>料。</w:t>
      </w:r>
    </w:p>
    <w:p>
      <w:pPr>
        <w:spacing w:before="114" w:line="219" w:lineRule="auto"/>
        <w:ind w:left="528"/>
        <w:rPr>
          <w:rFonts w:ascii="宋体" w:hAnsi="宋体" w:eastAsia="宋体" w:cs="宋体"/>
          <w:sz w:val="24"/>
          <w:szCs w:val="24"/>
          <w:lang w:eastAsia="zh-CN"/>
        </w:rPr>
      </w:pPr>
      <w:r>
        <w:rPr>
          <w:rFonts w:ascii="宋体" w:hAnsi="宋体" w:eastAsia="宋体" w:cs="宋体"/>
          <w:spacing w:val="5"/>
          <w:sz w:val="24"/>
          <w:szCs w:val="24"/>
          <w:lang w:eastAsia="zh-CN"/>
        </w:rPr>
        <w:t>6、与本投标有关的一切正式往来信函请寄：</w:t>
      </w:r>
    </w:p>
    <w:p>
      <w:pPr>
        <w:spacing w:before="116" w:line="295" w:lineRule="auto"/>
        <w:ind w:left="580" w:right="1322" w:hanging="56"/>
        <w:rPr>
          <w:rFonts w:ascii="宋体" w:hAnsi="宋体" w:eastAsia="宋体" w:cs="宋体"/>
          <w:sz w:val="24"/>
          <w:szCs w:val="24"/>
          <w:lang w:eastAsia="zh-CN"/>
        </w:rPr>
      </w:pPr>
      <w:r>
        <w:rPr>
          <w:rFonts w:ascii="宋体" w:hAnsi="宋体" w:eastAsia="宋体" w:cs="宋体"/>
          <w:spacing w:val="-2"/>
          <w:sz w:val="24"/>
          <w:szCs w:val="24"/>
          <w:lang w:eastAsia="zh-CN"/>
        </w:rPr>
        <w:t>地址：</w:t>
      </w:r>
      <w:r>
        <w:rPr>
          <w:rFonts w:ascii="宋体" w:hAnsi="宋体" w:eastAsia="宋体" w:cs="宋体"/>
          <w:spacing w:val="-2"/>
          <w:sz w:val="24"/>
          <w:szCs w:val="24"/>
          <w:u w:val="single"/>
          <w:lang w:eastAsia="zh-CN"/>
        </w:rPr>
        <w:t xml:space="preserve">                                </w:t>
      </w:r>
      <w:r>
        <w:rPr>
          <w:rFonts w:ascii="宋体" w:hAnsi="宋体" w:eastAsia="宋体" w:cs="宋体"/>
          <w:spacing w:val="-47"/>
          <w:sz w:val="24"/>
          <w:szCs w:val="24"/>
          <w:lang w:eastAsia="zh-CN"/>
        </w:rPr>
        <w:t xml:space="preserve"> </w:t>
      </w:r>
      <w:r>
        <w:rPr>
          <w:rFonts w:ascii="宋体" w:hAnsi="宋体" w:eastAsia="宋体" w:cs="宋体"/>
          <w:spacing w:val="-2"/>
          <w:sz w:val="24"/>
          <w:szCs w:val="24"/>
          <w:lang w:eastAsia="zh-CN"/>
        </w:rPr>
        <w:t>邮编：</w:t>
      </w:r>
      <w:r>
        <w:rPr>
          <w:rFonts w:ascii="宋体" w:hAnsi="宋体" w:eastAsia="宋体" w:cs="宋体"/>
          <w:spacing w:val="-2"/>
          <w:sz w:val="24"/>
          <w:szCs w:val="24"/>
          <w:u w:val="single"/>
          <w:lang w:eastAsia="zh-CN"/>
        </w:rPr>
        <w:t xml:space="preserve">               </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电话：</w:t>
      </w:r>
      <w:r>
        <w:rPr>
          <w:rFonts w:ascii="宋体" w:hAnsi="宋体" w:eastAsia="宋体" w:cs="宋体"/>
          <w:spacing w:val="6"/>
          <w:sz w:val="24"/>
          <w:szCs w:val="24"/>
          <w:u w:val="single"/>
          <w:lang w:eastAsia="zh-CN"/>
        </w:rPr>
        <w:t xml:space="preserve">                  </w:t>
      </w:r>
      <w:r>
        <w:rPr>
          <w:rFonts w:ascii="宋体" w:hAnsi="宋体" w:eastAsia="宋体" w:cs="宋体"/>
          <w:spacing w:val="-101"/>
          <w:sz w:val="24"/>
          <w:szCs w:val="24"/>
          <w:lang w:eastAsia="zh-CN"/>
        </w:rPr>
        <w:t xml:space="preserve"> </w:t>
      </w:r>
      <w:r>
        <w:rPr>
          <w:rFonts w:ascii="宋体" w:hAnsi="宋体" w:eastAsia="宋体" w:cs="宋体"/>
          <w:spacing w:val="-4"/>
          <w:sz w:val="24"/>
          <w:szCs w:val="24"/>
          <w:lang w:eastAsia="zh-CN"/>
        </w:rPr>
        <w:t>传真：</w:t>
      </w:r>
      <w:r>
        <w:rPr>
          <w:rFonts w:ascii="宋体" w:hAnsi="宋体" w:eastAsia="宋体" w:cs="宋体"/>
          <w:spacing w:val="-4"/>
          <w:sz w:val="24"/>
          <w:szCs w:val="24"/>
          <w:u w:val="single"/>
          <w:lang w:eastAsia="zh-CN"/>
        </w:rPr>
        <w:t xml:space="preserve">                </w:t>
      </w:r>
      <w:r>
        <w:rPr>
          <w:rFonts w:ascii="宋体" w:hAnsi="宋体" w:eastAsia="宋体" w:cs="宋体"/>
          <w:spacing w:val="-5"/>
          <w:sz w:val="24"/>
          <w:szCs w:val="24"/>
          <w:u w:val="single"/>
          <w:lang w:eastAsia="zh-CN"/>
        </w:rPr>
        <w:t xml:space="preserve">            </w:t>
      </w:r>
    </w:p>
    <w:p>
      <w:pPr>
        <w:pStyle w:val="3"/>
        <w:spacing w:line="286" w:lineRule="auto"/>
        <w:rPr>
          <w:lang w:eastAsia="zh-CN"/>
        </w:rPr>
      </w:pPr>
    </w:p>
    <w:p>
      <w:pPr>
        <w:pStyle w:val="3"/>
        <w:spacing w:line="287" w:lineRule="auto"/>
        <w:rPr>
          <w:lang w:eastAsia="zh-CN"/>
        </w:rPr>
      </w:pPr>
    </w:p>
    <w:p>
      <w:pPr>
        <w:pStyle w:val="3"/>
        <w:spacing w:line="287" w:lineRule="auto"/>
        <w:rPr>
          <w:lang w:eastAsia="zh-CN"/>
        </w:rPr>
      </w:pPr>
    </w:p>
    <w:p>
      <w:pPr>
        <w:pStyle w:val="3"/>
        <w:spacing w:line="287" w:lineRule="auto"/>
        <w:rPr>
          <w:lang w:eastAsia="zh-CN"/>
        </w:rPr>
      </w:pPr>
    </w:p>
    <w:p>
      <w:pPr>
        <w:tabs>
          <w:tab w:val="left" w:pos="6540"/>
          <w:tab w:val="left" w:pos="6595"/>
        </w:tabs>
        <w:spacing w:before="78" w:line="299" w:lineRule="auto"/>
        <w:ind w:left="527" w:right="2299" w:firstLine="4"/>
        <w:jc w:val="both"/>
        <w:rPr>
          <w:rFonts w:ascii="宋体" w:hAnsi="宋体" w:eastAsia="宋体" w:cs="宋体"/>
          <w:sz w:val="24"/>
          <w:szCs w:val="24"/>
          <w:lang w:eastAsia="zh-CN"/>
        </w:rPr>
      </w:pPr>
      <w:r>
        <w:rPr>
          <w:rFonts w:ascii="宋体" w:hAnsi="宋体" w:eastAsia="宋体" w:cs="宋体"/>
          <w:spacing w:val="5"/>
          <w:sz w:val="24"/>
          <w:szCs w:val="24"/>
          <w:lang w:eastAsia="zh-CN"/>
        </w:rPr>
        <w:t>投标人名称(盖公章)：</w:t>
      </w:r>
      <w:r>
        <w:rPr>
          <w:rFonts w:ascii="宋体" w:hAnsi="宋体" w:eastAsia="宋体" w:cs="宋体"/>
          <w:sz w:val="24"/>
          <w:szCs w:val="24"/>
          <w:u w:val="single"/>
          <w:lang w:eastAsia="zh-CN"/>
        </w:rPr>
        <w:tab/>
      </w:r>
      <w:r>
        <w:rPr>
          <w:rFonts w:ascii="宋体" w:hAnsi="宋体" w:eastAsia="宋体" w:cs="宋体"/>
          <w:sz w:val="24"/>
          <w:szCs w:val="24"/>
          <w:u w:val="single"/>
          <w:lang w:eastAsia="zh-CN"/>
        </w:rPr>
        <w:tab/>
      </w:r>
      <w:r>
        <w:rPr>
          <w:rFonts w:ascii="宋体" w:hAnsi="宋体" w:eastAsia="宋体" w:cs="宋体"/>
          <w:sz w:val="24"/>
          <w:szCs w:val="24"/>
          <w:lang w:eastAsia="zh-CN"/>
        </w:rPr>
        <w:t xml:space="preserve"> </w:t>
      </w:r>
      <w:r>
        <w:rPr>
          <w:rFonts w:ascii="宋体" w:hAnsi="宋体" w:eastAsia="宋体" w:cs="宋体"/>
          <w:spacing w:val="7"/>
          <w:sz w:val="24"/>
          <w:szCs w:val="24"/>
          <w:lang w:eastAsia="zh-CN"/>
        </w:rPr>
        <w:t>法定代表人或其授权的代理人(签字)：</w:t>
      </w:r>
      <w:r>
        <w:rPr>
          <w:rFonts w:ascii="宋体" w:hAnsi="宋体" w:eastAsia="宋体" w:cs="宋体"/>
          <w:sz w:val="24"/>
          <w:szCs w:val="24"/>
          <w:u w:val="single"/>
          <w:lang w:eastAsia="zh-CN"/>
        </w:rPr>
        <w:tab/>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日期：</w:t>
      </w:r>
      <w:r>
        <w:rPr>
          <w:rFonts w:ascii="宋体" w:hAnsi="宋体" w:eastAsia="宋体" w:cs="宋体"/>
          <w:spacing w:val="6"/>
          <w:sz w:val="24"/>
          <w:szCs w:val="24"/>
          <w:u w:val="single"/>
          <w:lang w:eastAsia="zh-CN"/>
        </w:rPr>
        <w:t xml:space="preserve">          </w:t>
      </w:r>
      <w:r>
        <w:rPr>
          <w:rFonts w:ascii="宋体" w:hAnsi="宋体" w:eastAsia="宋体" w:cs="宋体"/>
          <w:spacing w:val="-82"/>
          <w:sz w:val="24"/>
          <w:szCs w:val="24"/>
          <w:lang w:eastAsia="zh-CN"/>
        </w:rPr>
        <w:t xml:space="preserve"> </w:t>
      </w:r>
      <w:r>
        <w:rPr>
          <w:rFonts w:ascii="宋体" w:hAnsi="宋体" w:eastAsia="宋体" w:cs="宋体"/>
          <w:spacing w:val="-4"/>
          <w:sz w:val="24"/>
          <w:szCs w:val="24"/>
          <w:lang w:eastAsia="zh-CN"/>
        </w:rPr>
        <w:t>年</w:t>
      </w:r>
      <w:r>
        <w:rPr>
          <w:rFonts w:ascii="宋体" w:hAnsi="宋体" w:eastAsia="宋体" w:cs="宋体"/>
          <w:spacing w:val="5"/>
          <w:sz w:val="24"/>
          <w:szCs w:val="24"/>
          <w:u w:val="single"/>
          <w:lang w:eastAsia="zh-CN"/>
        </w:rPr>
        <w:t xml:space="preserve">          </w:t>
      </w:r>
      <w:r>
        <w:rPr>
          <w:rFonts w:ascii="宋体" w:hAnsi="宋体" w:eastAsia="宋体" w:cs="宋体"/>
          <w:spacing w:val="-90"/>
          <w:sz w:val="24"/>
          <w:szCs w:val="24"/>
          <w:lang w:eastAsia="zh-CN"/>
        </w:rPr>
        <w:t xml:space="preserve"> </w:t>
      </w:r>
      <w:r>
        <w:rPr>
          <w:rFonts w:ascii="宋体" w:hAnsi="宋体" w:eastAsia="宋体" w:cs="宋体"/>
          <w:spacing w:val="-4"/>
          <w:sz w:val="24"/>
          <w:szCs w:val="24"/>
          <w:lang w:eastAsia="zh-CN"/>
        </w:rPr>
        <w:t>月</w:t>
      </w:r>
      <w:r>
        <w:rPr>
          <w:rFonts w:ascii="宋体" w:hAnsi="宋体" w:eastAsia="宋体" w:cs="宋体"/>
          <w:spacing w:val="5"/>
          <w:sz w:val="24"/>
          <w:szCs w:val="24"/>
          <w:u w:val="single"/>
          <w:lang w:eastAsia="zh-CN"/>
        </w:rPr>
        <w:t xml:space="preserve">          </w:t>
      </w:r>
      <w:r>
        <w:rPr>
          <w:rFonts w:ascii="宋体" w:hAnsi="宋体" w:eastAsia="宋体" w:cs="宋体"/>
          <w:spacing w:val="-16"/>
          <w:sz w:val="24"/>
          <w:szCs w:val="24"/>
          <w:lang w:eastAsia="zh-CN"/>
        </w:rPr>
        <w:t xml:space="preserve"> </w:t>
      </w:r>
      <w:r>
        <w:rPr>
          <w:rFonts w:ascii="宋体" w:hAnsi="宋体" w:eastAsia="宋体" w:cs="宋体"/>
          <w:spacing w:val="-4"/>
          <w:sz w:val="24"/>
          <w:szCs w:val="24"/>
          <w:lang w:eastAsia="zh-CN"/>
        </w:rPr>
        <w:t>日</w:t>
      </w:r>
    </w:p>
    <w:p>
      <w:pPr>
        <w:spacing w:before="54" w:line="278" w:lineRule="auto"/>
        <w:ind w:firstLine="501"/>
        <w:rPr>
          <w:rFonts w:ascii="微软雅黑" w:hAnsi="微软雅黑" w:eastAsia="微软雅黑" w:cs="微软雅黑"/>
          <w:sz w:val="22"/>
          <w:szCs w:val="22"/>
          <w:lang w:eastAsia="zh-CN"/>
        </w:rPr>
      </w:pPr>
      <w:r>
        <w:rPr>
          <w:rFonts w:ascii="微软雅黑" w:hAnsi="微软雅黑" w:eastAsia="微软雅黑" w:cs="微软雅黑"/>
          <w:spacing w:val="-4"/>
          <w:sz w:val="22"/>
          <w:szCs w:val="22"/>
          <w:lang w:eastAsia="zh-CN"/>
        </w:rPr>
        <w:t>注： 除可填报的部分外， 对本投标函的任何修改将被视为非实质性响应投标， 在评标时</w:t>
      </w:r>
      <w:r>
        <w:rPr>
          <w:rFonts w:ascii="微软雅黑" w:hAnsi="微软雅黑" w:eastAsia="微软雅黑" w:cs="微软雅黑"/>
          <w:spacing w:val="2"/>
          <w:sz w:val="22"/>
          <w:szCs w:val="22"/>
          <w:lang w:eastAsia="zh-CN"/>
        </w:rPr>
        <w:t xml:space="preserve"> </w:t>
      </w:r>
      <w:r>
        <w:rPr>
          <w:rFonts w:ascii="微软雅黑" w:hAnsi="微软雅黑" w:eastAsia="微软雅黑" w:cs="微软雅黑"/>
          <w:spacing w:val="15"/>
          <w:sz w:val="22"/>
          <w:szCs w:val="22"/>
          <w:lang w:eastAsia="zh-CN"/>
        </w:rPr>
        <w:t>将其视为无效投标。</w:t>
      </w:r>
    </w:p>
    <w:p>
      <w:pPr>
        <w:spacing w:line="278" w:lineRule="auto"/>
        <w:rPr>
          <w:rFonts w:ascii="微软雅黑" w:hAnsi="微软雅黑" w:eastAsia="微软雅黑" w:cs="微软雅黑"/>
          <w:sz w:val="22"/>
          <w:szCs w:val="22"/>
          <w:lang w:eastAsia="zh-CN"/>
        </w:rPr>
        <w:sectPr>
          <w:footerReference r:id="rId24" w:type="default"/>
          <w:pgSz w:w="11905" w:h="16840"/>
          <w:pgMar w:top="400" w:right="1563" w:bottom="1126" w:left="1445" w:header="0" w:footer="888" w:gutter="0"/>
          <w:cols w:space="720" w:num="1"/>
        </w:sect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7" w:lineRule="auto"/>
        <w:rPr>
          <w:lang w:eastAsia="zh-CN"/>
        </w:rPr>
      </w:pPr>
    </w:p>
    <w:p>
      <w:pPr>
        <w:spacing w:line="253" w:lineRule="auto"/>
        <w:rPr>
          <w:lang w:eastAsia="zh-CN"/>
        </w:rPr>
      </w:pPr>
    </w:p>
    <w:p>
      <w:pPr>
        <w:pStyle w:val="3"/>
        <w:spacing w:before="91" w:line="219" w:lineRule="auto"/>
        <w:ind w:left="3381"/>
        <w:outlineLvl w:val="1"/>
        <w:rPr>
          <w:sz w:val="28"/>
          <w:szCs w:val="28"/>
          <w:lang w:eastAsia="zh-CN"/>
        </w:rPr>
      </w:pPr>
      <w:bookmarkStart w:id="52" w:name="bookmark40"/>
      <w:bookmarkEnd w:id="52"/>
      <w:r>
        <w:rPr>
          <w:b/>
          <w:bCs/>
          <w:spacing w:val="-4"/>
          <w:sz w:val="28"/>
          <w:szCs w:val="28"/>
          <w:lang w:eastAsia="zh-CN"/>
        </w:rPr>
        <w:t>三、开标报价一览表</w:t>
      </w:r>
    </w:p>
    <w:p>
      <w:pPr>
        <w:pStyle w:val="3"/>
        <w:spacing w:line="244" w:lineRule="auto"/>
        <w:rPr>
          <w:lang w:eastAsia="zh-CN"/>
        </w:rPr>
      </w:pPr>
    </w:p>
    <w:p>
      <w:pPr>
        <w:pStyle w:val="3"/>
        <w:spacing w:line="245" w:lineRule="auto"/>
        <w:rPr>
          <w:lang w:eastAsia="zh-CN"/>
        </w:rPr>
      </w:pPr>
    </w:p>
    <w:p>
      <w:pPr>
        <w:pStyle w:val="3"/>
        <w:spacing w:line="245" w:lineRule="auto"/>
        <w:rPr>
          <w:lang w:eastAsia="zh-CN"/>
        </w:rPr>
      </w:pPr>
    </w:p>
    <w:p>
      <w:pPr>
        <w:spacing w:before="72" w:line="526" w:lineRule="auto"/>
        <w:ind w:left="162" w:right="7612" w:firstLine="9"/>
        <w:rPr>
          <w:rFonts w:ascii="宋体" w:hAnsi="宋体" w:eastAsia="宋体" w:cs="宋体"/>
          <w:sz w:val="22"/>
          <w:szCs w:val="22"/>
          <w:lang w:eastAsia="zh-CN"/>
        </w:rPr>
      </w:pPr>
      <w:r>
        <w:rPr>
          <w:rFonts w:ascii="宋体" w:hAnsi="宋体" w:eastAsia="宋体" w:cs="宋体"/>
          <w:spacing w:val="-7"/>
          <w:sz w:val="22"/>
          <w:szCs w:val="22"/>
          <w:lang w:eastAsia="zh-CN"/>
        </w:rPr>
        <w:t>项目名称：</w:t>
      </w:r>
      <w:r>
        <w:rPr>
          <w:rFonts w:ascii="宋体" w:hAnsi="宋体" w:eastAsia="宋体" w:cs="宋体"/>
          <w:spacing w:val="3"/>
          <w:sz w:val="22"/>
          <w:szCs w:val="22"/>
          <w:lang w:eastAsia="zh-CN"/>
        </w:rPr>
        <w:t xml:space="preserve"> </w:t>
      </w:r>
      <w:r>
        <w:rPr>
          <w:rFonts w:ascii="宋体" w:hAnsi="宋体" w:eastAsia="宋体" w:cs="宋体"/>
          <w:spacing w:val="-5"/>
          <w:sz w:val="22"/>
          <w:szCs w:val="22"/>
          <w:lang w:eastAsia="zh-CN"/>
        </w:rPr>
        <w:t>招标编号：</w:t>
      </w:r>
    </w:p>
    <w:tbl>
      <w:tblPr>
        <w:tblStyle w:val="10"/>
        <w:tblW w:w="88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89"/>
        <w:gridCol w:w="2919"/>
        <w:gridCol w:w="21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9" w:hRule="atLeast"/>
        </w:trPr>
        <w:tc>
          <w:tcPr>
            <w:tcW w:w="3789" w:type="dxa"/>
          </w:tcPr>
          <w:p>
            <w:pPr>
              <w:spacing w:line="354" w:lineRule="auto"/>
              <w:rPr>
                <w:lang w:eastAsia="zh-CN"/>
              </w:rPr>
            </w:pPr>
          </w:p>
          <w:p>
            <w:pPr>
              <w:pStyle w:val="11"/>
              <w:spacing w:before="72" w:line="221" w:lineRule="auto"/>
              <w:ind w:left="1239"/>
            </w:pPr>
            <w:r>
              <w:rPr>
                <w:spacing w:val="-8"/>
              </w:rPr>
              <w:t>投</w:t>
            </w:r>
            <w:r>
              <w:rPr>
                <w:spacing w:val="-36"/>
              </w:rPr>
              <w:t xml:space="preserve"> </w:t>
            </w:r>
            <w:r>
              <w:rPr>
                <w:spacing w:val="-8"/>
              </w:rPr>
              <w:t>标</w:t>
            </w:r>
            <w:r>
              <w:rPr>
                <w:spacing w:val="-32"/>
              </w:rPr>
              <w:t xml:space="preserve"> </w:t>
            </w:r>
            <w:r>
              <w:rPr>
                <w:spacing w:val="-8"/>
              </w:rPr>
              <w:t>人</w:t>
            </w:r>
            <w:r>
              <w:rPr>
                <w:spacing w:val="-35"/>
              </w:rPr>
              <w:t xml:space="preserve"> </w:t>
            </w:r>
            <w:r>
              <w:rPr>
                <w:spacing w:val="-8"/>
              </w:rPr>
              <w:t>名</w:t>
            </w:r>
            <w:r>
              <w:rPr>
                <w:spacing w:val="-37"/>
              </w:rPr>
              <w:t xml:space="preserve"> </w:t>
            </w:r>
            <w:r>
              <w:rPr>
                <w:spacing w:val="-8"/>
              </w:rPr>
              <w:t>称</w:t>
            </w:r>
          </w:p>
        </w:tc>
        <w:tc>
          <w:tcPr>
            <w:tcW w:w="2919" w:type="dxa"/>
          </w:tcPr>
          <w:p>
            <w:pPr>
              <w:spacing w:line="349" w:lineRule="auto"/>
            </w:pPr>
          </w:p>
          <w:p>
            <w:pPr>
              <w:pStyle w:val="11"/>
              <w:spacing w:before="72" w:line="219" w:lineRule="auto"/>
              <w:ind w:left="522"/>
            </w:pPr>
            <w:r>
              <w:rPr>
                <w:spacing w:val="-11"/>
              </w:rPr>
              <w:t>投</w:t>
            </w:r>
            <w:r>
              <w:rPr>
                <w:spacing w:val="-10"/>
              </w:rPr>
              <w:t xml:space="preserve"> </w:t>
            </w:r>
            <w:r>
              <w:rPr>
                <w:spacing w:val="-11"/>
              </w:rPr>
              <w:t>标 总  价</w:t>
            </w:r>
            <w:r>
              <w:rPr>
                <w:spacing w:val="75"/>
              </w:rPr>
              <w:t xml:space="preserve"> </w:t>
            </w:r>
            <w:r>
              <w:rPr>
                <w:spacing w:val="-11"/>
              </w:rPr>
              <w:t>(元 )</w:t>
            </w:r>
          </w:p>
        </w:tc>
        <w:tc>
          <w:tcPr>
            <w:tcW w:w="2141" w:type="dxa"/>
          </w:tcPr>
          <w:p>
            <w:pPr>
              <w:spacing w:line="352" w:lineRule="auto"/>
            </w:pPr>
          </w:p>
          <w:p>
            <w:pPr>
              <w:pStyle w:val="11"/>
              <w:spacing w:before="72" w:line="220" w:lineRule="auto"/>
              <w:ind w:left="416"/>
            </w:pPr>
            <w:r>
              <w:rPr>
                <w:spacing w:val="-15"/>
              </w:rPr>
              <w:t>服务期</w:t>
            </w:r>
            <w:r>
              <w:rPr>
                <w:spacing w:val="59"/>
              </w:rPr>
              <w:t xml:space="preserve"> </w:t>
            </w:r>
            <w:r>
              <w:rPr>
                <w:spacing w:val="-15"/>
              </w:rPr>
              <w:t xml:space="preserve">( </w:t>
            </w:r>
            <w:r>
              <w:rPr>
                <w:rFonts w:hint="eastAsia"/>
                <w:spacing w:val="-15"/>
                <w:lang w:eastAsia="zh-CN"/>
              </w:rPr>
              <w:t>年</w:t>
            </w:r>
            <w:r>
              <w:rPr>
                <w:spacing w:val="-22"/>
              </w:rPr>
              <w:t xml:space="preserve"> </w:t>
            </w:r>
            <w:r>
              <w:rPr>
                <w:spacing w:val="-15"/>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3789" w:type="dxa"/>
          </w:tcPr>
          <w:p/>
        </w:tc>
        <w:tc>
          <w:tcPr>
            <w:tcW w:w="2919" w:type="dxa"/>
          </w:tcPr>
          <w:p>
            <w:pPr>
              <w:spacing w:line="309" w:lineRule="auto"/>
            </w:pPr>
          </w:p>
          <w:p>
            <w:pPr>
              <w:pStyle w:val="11"/>
              <w:spacing w:before="71"/>
              <w:ind w:left="271"/>
            </w:pPr>
            <w:r>
              <w:t>￥</w:t>
            </w:r>
          </w:p>
        </w:tc>
        <w:tc>
          <w:tcPr>
            <w:tcW w:w="214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8849" w:type="dxa"/>
            <w:gridSpan w:val="3"/>
          </w:tcPr>
          <w:p>
            <w:pPr>
              <w:spacing w:line="364" w:lineRule="auto"/>
            </w:pPr>
          </w:p>
          <w:p>
            <w:pPr>
              <w:pStyle w:val="11"/>
              <w:spacing w:before="72" w:line="219" w:lineRule="auto"/>
              <w:ind w:left="373"/>
            </w:pPr>
            <w:r>
              <w:rPr>
                <w:spacing w:val="1"/>
              </w:rPr>
              <w:t>(大写)</w:t>
            </w:r>
            <w:r>
              <w:rPr>
                <w:spacing w:val="89"/>
              </w:rPr>
              <w:t xml:space="preserve"> </w:t>
            </w:r>
            <w:r>
              <w:rPr>
                <w:spacing w:val="1"/>
              </w:rPr>
              <w:t>人民币</w:t>
            </w:r>
          </w:p>
        </w:tc>
      </w:tr>
    </w:tbl>
    <w:p>
      <w:pPr>
        <w:pStyle w:val="3"/>
        <w:spacing w:line="261" w:lineRule="auto"/>
      </w:pPr>
    </w:p>
    <w:p>
      <w:pPr>
        <w:pStyle w:val="3"/>
        <w:spacing w:line="261" w:lineRule="auto"/>
      </w:pPr>
    </w:p>
    <w:p>
      <w:pPr>
        <w:pStyle w:val="3"/>
        <w:spacing w:line="261" w:lineRule="auto"/>
      </w:pPr>
    </w:p>
    <w:p>
      <w:pPr>
        <w:pStyle w:val="3"/>
        <w:spacing w:line="261" w:lineRule="auto"/>
      </w:pPr>
    </w:p>
    <w:p>
      <w:pPr>
        <w:pStyle w:val="3"/>
        <w:spacing w:line="261" w:lineRule="auto"/>
      </w:pPr>
    </w:p>
    <w:p>
      <w:pPr>
        <w:pStyle w:val="3"/>
        <w:spacing w:line="261" w:lineRule="auto"/>
      </w:pPr>
    </w:p>
    <w:p>
      <w:pPr>
        <w:spacing w:before="72" w:line="219" w:lineRule="auto"/>
        <w:ind w:left="406"/>
        <w:rPr>
          <w:rFonts w:ascii="宋体" w:hAnsi="宋体" w:eastAsia="宋体" w:cs="宋体"/>
          <w:sz w:val="22"/>
          <w:szCs w:val="22"/>
        </w:rPr>
      </w:pPr>
      <w:r>
        <w:rPr>
          <w:rFonts w:ascii="宋体" w:hAnsi="宋体" w:eastAsia="宋体" w:cs="宋体"/>
          <w:spacing w:val="-1"/>
          <w:sz w:val="22"/>
          <w:szCs w:val="22"/>
        </w:rPr>
        <w:t>投标人名称  (盖公章)</w:t>
      </w:r>
      <w:r>
        <w:rPr>
          <w:rFonts w:ascii="宋体" w:hAnsi="宋体" w:eastAsia="宋体" w:cs="宋体"/>
          <w:spacing w:val="79"/>
          <w:sz w:val="22"/>
          <w:szCs w:val="22"/>
        </w:rPr>
        <w:t xml:space="preserve"> </w:t>
      </w:r>
      <w:r>
        <w:rPr>
          <w:rFonts w:ascii="宋体" w:hAnsi="宋体" w:eastAsia="宋体" w:cs="宋体"/>
          <w:spacing w:val="-1"/>
          <w:sz w:val="22"/>
          <w:szCs w:val="22"/>
        </w:rPr>
        <w:t>：</w:t>
      </w:r>
      <w:r>
        <w:rPr>
          <w:rFonts w:ascii="宋体" w:hAnsi="宋体" w:eastAsia="宋体" w:cs="宋体"/>
          <w:sz w:val="22"/>
          <w:szCs w:val="22"/>
          <w:u w:val="single"/>
        </w:rPr>
        <w:t xml:space="preserve">                       </w:t>
      </w:r>
    </w:p>
    <w:p>
      <w:pPr>
        <w:pStyle w:val="3"/>
        <w:spacing w:line="275" w:lineRule="auto"/>
      </w:pPr>
    </w:p>
    <w:p>
      <w:pPr>
        <w:pStyle w:val="3"/>
        <w:spacing w:line="275" w:lineRule="auto"/>
      </w:pPr>
    </w:p>
    <w:p>
      <w:pPr>
        <w:pStyle w:val="3"/>
        <w:spacing w:line="276" w:lineRule="auto"/>
      </w:pPr>
    </w:p>
    <w:p>
      <w:pPr>
        <w:pStyle w:val="3"/>
        <w:spacing w:line="276" w:lineRule="auto"/>
      </w:pPr>
    </w:p>
    <w:p>
      <w:pPr>
        <w:spacing w:before="72" w:line="220" w:lineRule="auto"/>
        <w:ind w:left="402"/>
        <w:rPr>
          <w:rFonts w:ascii="宋体" w:hAnsi="宋体" w:eastAsia="宋体" w:cs="宋体"/>
          <w:sz w:val="22"/>
          <w:szCs w:val="22"/>
          <w:lang w:eastAsia="zh-CN"/>
        </w:rPr>
      </w:pPr>
      <w:r>
        <w:rPr>
          <w:rFonts w:ascii="宋体" w:hAnsi="宋体" w:eastAsia="宋体" w:cs="宋体"/>
          <w:spacing w:val="-1"/>
          <w:sz w:val="22"/>
          <w:szCs w:val="22"/>
          <w:lang w:eastAsia="zh-CN"/>
        </w:rPr>
        <w:t>法定代表人或法定代表人授权代表  (签字)</w:t>
      </w:r>
      <w:r>
        <w:rPr>
          <w:rFonts w:ascii="宋体" w:hAnsi="宋体" w:eastAsia="宋体" w:cs="宋体"/>
          <w:spacing w:val="75"/>
          <w:sz w:val="22"/>
          <w:szCs w:val="22"/>
          <w:lang w:eastAsia="zh-CN"/>
        </w:rPr>
        <w:t xml:space="preserve"> </w:t>
      </w:r>
      <w:r>
        <w:rPr>
          <w:rFonts w:ascii="宋体" w:hAnsi="宋体" w:eastAsia="宋体" w:cs="宋体"/>
          <w:spacing w:val="-1"/>
          <w:sz w:val="22"/>
          <w:szCs w:val="22"/>
          <w:lang w:eastAsia="zh-CN"/>
        </w:rPr>
        <w:t>：</w:t>
      </w:r>
      <w:r>
        <w:rPr>
          <w:rFonts w:ascii="宋体" w:hAnsi="宋体" w:eastAsia="宋体" w:cs="宋体"/>
          <w:spacing w:val="-1"/>
          <w:sz w:val="22"/>
          <w:szCs w:val="22"/>
          <w:u w:val="single"/>
          <w:lang w:eastAsia="zh-CN"/>
        </w:rPr>
        <w:t xml:space="preserve">                     </w:t>
      </w:r>
    </w:p>
    <w:p>
      <w:pPr>
        <w:pStyle w:val="3"/>
        <w:spacing w:line="310" w:lineRule="auto"/>
        <w:rPr>
          <w:lang w:eastAsia="zh-CN"/>
        </w:rPr>
      </w:pPr>
    </w:p>
    <w:p>
      <w:pPr>
        <w:pStyle w:val="3"/>
        <w:spacing w:line="310" w:lineRule="auto"/>
        <w:rPr>
          <w:lang w:eastAsia="zh-CN"/>
        </w:rPr>
      </w:pPr>
    </w:p>
    <w:p>
      <w:pPr>
        <w:spacing w:before="71" w:line="220" w:lineRule="auto"/>
        <w:ind w:left="478"/>
        <w:rPr>
          <w:rFonts w:ascii="宋体" w:hAnsi="宋体" w:eastAsia="宋体" w:cs="宋体"/>
          <w:sz w:val="22"/>
          <w:szCs w:val="22"/>
          <w:lang w:eastAsia="zh-CN"/>
        </w:rPr>
      </w:pPr>
      <w:r>
        <w:rPr>
          <w:rFonts w:ascii="宋体" w:hAnsi="宋体" w:eastAsia="宋体" w:cs="宋体"/>
          <w:spacing w:val="-9"/>
          <w:sz w:val="22"/>
          <w:szCs w:val="22"/>
          <w:lang w:eastAsia="zh-CN"/>
        </w:rPr>
        <w:t>日期：</w:t>
      </w:r>
      <w:r>
        <w:rPr>
          <w:rFonts w:ascii="宋体" w:hAnsi="宋体" w:eastAsia="宋体" w:cs="宋体"/>
          <w:spacing w:val="-9"/>
          <w:sz w:val="22"/>
          <w:szCs w:val="22"/>
          <w:u w:val="single"/>
          <w:lang w:eastAsia="zh-CN"/>
        </w:rPr>
        <w:t xml:space="preserve">               </w:t>
      </w:r>
      <w:r>
        <w:rPr>
          <w:rFonts w:ascii="宋体" w:hAnsi="宋体" w:eastAsia="宋体" w:cs="宋体"/>
          <w:spacing w:val="-76"/>
          <w:sz w:val="22"/>
          <w:szCs w:val="22"/>
          <w:lang w:eastAsia="zh-CN"/>
        </w:rPr>
        <w:t xml:space="preserve"> </w:t>
      </w:r>
      <w:r>
        <w:rPr>
          <w:rFonts w:ascii="宋体" w:hAnsi="宋体" w:eastAsia="宋体" w:cs="宋体"/>
          <w:spacing w:val="-9"/>
          <w:sz w:val="22"/>
          <w:szCs w:val="22"/>
          <w:lang w:eastAsia="zh-CN"/>
        </w:rPr>
        <w:t>年</w:t>
      </w:r>
      <w:r>
        <w:rPr>
          <w:rFonts w:ascii="宋体" w:hAnsi="宋体" w:eastAsia="宋体" w:cs="宋体"/>
          <w:spacing w:val="15"/>
          <w:sz w:val="22"/>
          <w:szCs w:val="22"/>
          <w:u w:val="single"/>
          <w:lang w:eastAsia="zh-CN"/>
        </w:rPr>
        <w:t xml:space="preserve">      </w:t>
      </w:r>
      <w:r>
        <w:rPr>
          <w:rFonts w:ascii="宋体" w:hAnsi="宋体" w:eastAsia="宋体" w:cs="宋体"/>
          <w:spacing w:val="34"/>
          <w:sz w:val="22"/>
          <w:szCs w:val="22"/>
          <w:lang w:eastAsia="zh-CN"/>
        </w:rPr>
        <w:t xml:space="preserve"> </w:t>
      </w:r>
      <w:r>
        <w:rPr>
          <w:rFonts w:ascii="宋体" w:hAnsi="宋体" w:eastAsia="宋体" w:cs="宋体"/>
          <w:spacing w:val="-9"/>
          <w:sz w:val="22"/>
          <w:szCs w:val="22"/>
          <w:lang w:eastAsia="zh-CN"/>
        </w:rPr>
        <w:t>月</w:t>
      </w:r>
      <w:r>
        <w:rPr>
          <w:rFonts w:ascii="宋体" w:hAnsi="宋体" w:eastAsia="宋体" w:cs="宋体"/>
          <w:spacing w:val="16"/>
          <w:sz w:val="22"/>
          <w:szCs w:val="22"/>
          <w:u w:val="single"/>
          <w:lang w:eastAsia="zh-CN"/>
        </w:rPr>
        <w:t xml:space="preserve">      </w:t>
      </w:r>
      <w:r>
        <w:rPr>
          <w:rFonts w:ascii="宋体" w:hAnsi="宋体" w:eastAsia="宋体" w:cs="宋体"/>
          <w:spacing w:val="-10"/>
          <w:sz w:val="22"/>
          <w:szCs w:val="22"/>
          <w:lang w:eastAsia="zh-CN"/>
        </w:rPr>
        <w:t xml:space="preserve">  日</w:t>
      </w:r>
    </w:p>
    <w:p>
      <w:pPr>
        <w:pStyle w:val="3"/>
        <w:spacing w:line="274" w:lineRule="auto"/>
        <w:rPr>
          <w:lang w:eastAsia="zh-CN"/>
        </w:rPr>
      </w:pPr>
    </w:p>
    <w:p>
      <w:pPr>
        <w:pStyle w:val="3"/>
        <w:spacing w:line="274" w:lineRule="auto"/>
        <w:rPr>
          <w:lang w:eastAsia="zh-CN"/>
        </w:rPr>
      </w:pPr>
    </w:p>
    <w:p>
      <w:pPr>
        <w:pStyle w:val="3"/>
        <w:spacing w:line="274" w:lineRule="auto"/>
        <w:rPr>
          <w:lang w:eastAsia="zh-CN"/>
        </w:rPr>
      </w:pPr>
    </w:p>
    <w:p>
      <w:pPr>
        <w:pStyle w:val="3"/>
        <w:spacing w:line="275" w:lineRule="auto"/>
        <w:rPr>
          <w:lang w:eastAsia="zh-CN"/>
        </w:rPr>
      </w:pPr>
    </w:p>
    <w:p>
      <w:pPr>
        <w:spacing w:before="94" w:line="188" w:lineRule="auto"/>
        <w:ind w:left="357"/>
        <w:rPr>
          <w:rFonts w:ascii="宋体" w:hAnsi="宋体" w:eastAsia="宋体" w:cs="宋体"/>
          <w:sz w:val="22"/>
          <w:szCs w:val="22"/>
          <w:lang w:eastAsia="zh-CN"/>
        </w:rPr>
      </w:pPr>
      <w:r>
        <w:rPr>
          <w:rFonts w:ascii="微软雅黑" w:hAnsi="微软雅黑" w:eastAsia="微软雅黑" w:cs="微软雅黑"/>
          <w:spacing w:val="7"/>
          <w:sz w:val="22"/>
          <w:szCs w:val="22"/>
          <w:lang w:eastAsia="zh-CN"/>
        </w:rPr>
        <w:t xml:space="preserve">注：   </w:t>
      </w:r>
      <w:r>
        <w:rPr>
          <w:rFonts w:ascii="宋体" w:hAnsi="宋体" w:eastAsia="宋体" w:cs="宋体"/>
          <w:spacing w:val="7"/>
          <w:sz w:val="22"/>
          <w:szCs w:val="22"/>
          <w:lang w:eastAsia="zh-CN"/>
        </w:rPr>
        <w:t>1、请严格按此“开标报价一览表</w:t>
      </w:r>
      <w:r>
        <w:rPr>
          <w:rFonts w:ascii="宋体" w:hAnsi="宋体" w:eastAsia="宋体" w:cs="宋体"/>
          <w:spacing w:val="-28"/>
          <w:sz w:val="22"/>
          <w:szCs w:val="22"/>
          <w:lang w:eastAsia="zh-CN"/>
        </w:rPr>
        <w:t xml:space="preserve"> </w:t>
      </w:r>
      <w:r>
        <w:rPr>
          <w:rFonts w:ascii="宋体" w:hAnsi="宋体" w:eastAsia="宋体" w:cs="宋体"/>
          <w:spacing w:val="7"/>
          <w:sz w:val="22"/>
          <w:szCs w:val="22"/>
          <w:lang w:eastAsia="zh-CN"/>
        </w:rPr>
        <w:t>”格</w:t>
      </w:r>
      <w:r>
        <w:rPr>
          <w:rFonts w:ascii="宋体" w:hAnsi="宋体" w:eastAsia="宋体" w:cs="宋体"/>
          <w:spacing w:val="6"/>
          <w:sz w:val="22"/>
          <w:szCs w:val="22"/>
          <w:lang w:eastAsia="zh-CN"/>
        </w:rPr>
        <w:t>式填写相关内容。</w:t>
      </w:r>
    </w:p>
    <w:p>
      <w:pPr>
        <w:spacing w:line="188" w:lineRule="auto"/>
        <w:rPr>
          <w:rFonts w:ascii="宋体" w:hAnsi="宋体" w:eastAsia="宋体" w:cs="宋体"/>
          <w:sz w:val="22"/>
          <w:szCs w:val="22"/>
          <w:lang w:eastAsia="zh-CN"/>
        </w:rPr>
        <w:sectPr>
          <w:footerReference r:id="rId25" w:type="default"/>
          <w:pgSz w:w="11905" w:h="16840"/>
          <w:pgMar w:top="400" w:right="1470" w:bottom="1126" w:left="1579" w:header="0" w:footer="888" w:gutter="0"/>
          <w:cols w:space="720" w:num="1"/>
        </w:sectPr>
      </w:pPr>
    </w:p>
    <w:p>
      <w:pPr>
        <w:pStyle w:val="3"/>
        <w:spacing w:line="296" w:lineRule="auto"/>
        <w:rPr>
          <w:lang w:eastAsia="zh-CN"/>
        </w:rPr>
      </w:pPr>
    </w:p>
    <w:p>
      <w:pPr>
        <w:pStyle w:val="3"/>
        <w:spacing w:line="296" w:lineRule="auto"/>
        <w:rPr>
          <w:lang w:eastAsia="zh-CN"/>
        </w:rPr>
      </w:pPr>
    </w:p>
    <w:p>
      <w:pPr>
        <w:pStyle w:val="3"/>
        <w:spacing w:line="296" w:lineRule="auto"/>
        <w:rPr>
          <w:lang w:eastAsia="zh-CN"/>
        </w:rPr>
      </w:pPr>
    </w:p>
    <w:p>
      <w:pPr>
        <w:pStyle w:val="3"/>
        <w:spacing w:line="296" w:lineRule="auto"/>
        <w:rPr>
          <w:lang w:eastAsia="zh-CN"/>
        </w:rPr>
      </w:pPr>
    </w:p>
    <w:p>
      <w:pPr>
        <w:pStyle w:val="3"/>
        <w:spacing w:before="91" w:line="219" w:lineRule="auto"/>
        <w:ind w:left="3772"/>
        <w:outlineLvl w:val="1"/>
        <w:rPr>
          <w:sz w:val="28"/>
          <w:szCs w:val="28"/>
          <w:lang w:eastAsia="zh-CN"/>
        </w:rPr>
      </w:pPr>
      <w:r>
        <w:rPr>
          <w:b/>
          <w:bCs/>
          <w:spacing w:val="-8"/>
          <w:sz w:val="28"/>
          <w:szCs w:val="28"/>
          <w:lang w:eastAsia="zh-CN"/>
        </w:rPr>
        <w:t>四、分项价格表</w:t>
      </w:r>
    </w:p>
    <w:p>
      <w:pPr>
        <w:spacing w:before="214" w:line="399" w:lineRule="auto"/>
        <w:ind w:left="422" w:right="7604" w:firstLine="9"/>
        <w:rPr>
          <w:rFonts w:ascii="宋体" w:hAnsi="宋体" w:eastAsia="宋体" w:cs="宋体"/>
          <w:sz w:val="22"/>
          <w:szCs w:val="22"/>
          <w:lang w:eastAsia="zh-CN"/>
        </w:rPr>
      </w:pPr>
      <w:r>
        <w:rPr>
          <w:rFonts w:ascii="宋体" w:hAnsi="宋体" w:eastAsia="宋体" w:cs="宋体"/>
          <w:spacing w:val="-13"/>
          <w:sz w:val="22"/>
          <w:szCs w:val="22"/>
          <w:lang w:eastAsia="zh-CN"/>
        </w:rPr>
        <w:t>项目名称：</w:t>
      </w:r>
      <w:r>
        <w:rPr>
          <w:rFonts w:ascii="宋体" w:hAnsi="宋体" w:eastAsia="宋体" w:cs="宋体"/>
          <w:spacing w:val="2"/>
          <w:sz w:val="22"/>
          <w:szCs w:val="22"/>
          <w:lang w:eastAsia="zh-CN"/>
        </w:rPr>
        <w:t xml:space="preserve"> </w:t>
      </w:r>
      <w:r>
        <w:rPr>
          <w:rFonts w:ascii="宋体" w:hAnsi="宋体" w:eastAsia="宋体" w:cs="宋体"/>
          <w:spacing w:val="-12"/>
          <w:sz w:val="22"/>
          <w:szCs w:val="22"/>
          <w:lang w:eastAsia="zh-CN"/>
        </w:rPr>
        <w:t>招标编号：</w:t>
      </w:r>
    </w:p>
    <w:p>
      <w:pPr>
        <w:spacing w:before="232"/>
        <w:rPr>
          <w:lang w:eastAsia="zh-CN"/>
        </w:rPr>
      </w:pPr>
    </w:p>
    <w:tbl>
      <w:tblPr>
        <w:tblStyle w:val="10"/>
        <w:tblW w:w="90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3"/>
        <w:gridCol w:w="5119"/>
        <w:gridCol w:w="742"/>
        <w:gridCol w:w="9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2243" w:type="dxa"/>
          </w:tcPr>
          <w:p>
            <w:pPr>
              <w:pStyle w:val="11"/>
              <w:spacing w:before="259" w:line="219" w:lineRule="auto"/>
              <w:ind w:left="657"/>
              <w:rPr>
                <w:sz w:val="24"/>
                <w:szCs w:val="24"/>
              </w:rPr>
            </w:pPr>
            <w:r>
              <w:rPr>
                <w:spacing w:val="-5"/>
                <w:sz w:val="24"/>
                <w:szCs w:val="24"/>
              </w:rPr>
              <w:t>服务名称</w:t>
            </w:r>
          </w:p>
        </w:tc>
        <w:tc>
          <w:tcPr>
            <w:tcW w:w="5119" w:type="dxa"/>
          </w:tcPr>
          <w:p>
            <w:pPr>
              <w:pStyle w:val="11"/>
              <w:spacing w:before="259" w:line="219" w:lineRule="auto"/>
              <w:ind w:left="1855"/>
              <w:rPr>
                <w:sz w:val="24"/>
                <w:szCs w:val="24"/>
              </w:rPr>
            </w:pPr>
            <w:r>
              <w:rPr>
                <w:spacing w:val="-4"/>
                <w:sz w:val="24"/>
                <w:szCs w:val="24"/>
              </w:rPr>
              <w:t>主要服务内容</w:t>
            </w:r>
          </w:p>
        </w:tc>
        <w:tc>
          <w:tcPr>
            <w:tcW w:w="742" w:type="dxa"/>
          </w:tcPr>
          <w:p>
            <w:pPr>
              <w:pStyle w:val="11"/>
              <w:spacing w:before="256" w:line="218" w:lineRule="auto"/>
              <w:ind w:left="152"/>
              <w:rPr>
                <w:sz w:val="24"/>
                <w:szCs w:val="24"/>
              </w:rPr>
            </w:pPr>
            <w:r>
              <w:rPr>
                <w:spacing w:val="-6"/>
                <w:sz w:val="24"/>
                <w:szCs w:val="24"/>
              </w:rPr>
              <w:t>单价</w:t>
            </w:r>
          </w:p>
        </w:tc>
        <w:tc>
          <w:tcPr>
            <w:tcW w:w="966" w:type="dxa"/>
          </w:tcPr>
          <w:p>
            <w:pPr>
              <w:pStyle w:val="11"/>
              <w:spacing w:before="256" w:line="218" w:lineRule="auto"/>
              <w:ind w:left="263"/>
              <w:rPr>
                <w:sz w:val="24"/>
                <w:szCs w:val="24"/>
              </w:rPr>
            </w:pPr>
            <w:r>
              <w:rPr>
                <w:spacing w:val="-6"/>
                <w:sz w:val="24"/>
                <w:szCs w:val="24"/>
              </w:rPr>
              <w:t>合价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243" w:type="dxa"/>
          </w:tcPr>
          <w:p>
            <w:pPr>
              <w:pStyle w:val="11"/>
              <w:spacing w:before="151" w:line="184" w:lineRule="auto"/>
              <w:ind w:left="1112"/>
              <w:rPr>
                <w:sz w:val="24"/>
                <w:szCs w:val="24"/>
              </w:rPr>
            </w:pPr>
            <w:r>
              <w:rPr>
                <w:sz w:val="24"/>
                <w:szCs w:val="24"/>
              </w:rPr>
              <w:t>1</w:t>
            </w:r>
          </w:p>
        </w:tc>
        <w:tc>
          <w:tcPr>
            <w:tcW w:w="5119" w:type="dxa"/>
          </w:tcPr>
          <w:p/>
        </w:tc>
        <w:tc>
          <w:tcPr>
            <w:tcW w:w="742" w:type="dxa"/>
          </w:tcPr>
          <w:p/>
        </w:tc>
        <w:tc>
          <w:tcPr>
            <w:tcW w:w="96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243" w:type="dxa"/>
          </w:tcPr>
          <w:p>
            <w:pPr>
              <w:pStyle w:val="11"/>
              <w:spacing w:before="153" w:line="183" w:lineRule="auto"/>
              <w:ind w:left="1083"/>
              <w:rPr>
                <w:sz w:val="24"/>
                <w:szCs w:val="24"/>
              </w:rPr>
            </w:pPr>
            <w:r>
              <w:rPr>
                <w:sz w:val="24"/>
                <w:szCs w:val="24"/>
              </w:rPr>
              <w:t>2</w:t>
            </w:r>
          </w:p>
        </w:tc>
        <w:tc>
          <w:tcPr>
            <w:tcW w:w="5119" w:type="dxa"/>
          </w:tcPr>
          <w:p/>
        </w:tc>
        <w:tc>
          <w:tcPr>
            <w:tcW w:w="742" w:type="dxa"/>
          </w:tcPr>
          <w:p/>
        </w:tc>
        <w:tc>
          <w:tcPr>
            <w:tcW w:w="96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2243" w:type="dxa"/>
          </w:tcPr>
          <w:p>
            <w:pPr>
              <w:pStyle w:val="11"/>
              <w:spacing w:before="154" w:line="183" w:lineRule="auto"/>
              <w:ind w:left="1087"/>
              <w:rPr>
                <w:sz w:val="24"/>
                <w:szCs w:val="24"/>
              </w:rPr>
            </w:pPr>
            <w:r>
              <w:rPr>
                <w:sz w:val="24"/>
                <w:szCs w:val="24"/>
              </w:rPr>
              <w:t>3</w:t>
            </w:r>
          </w:p>
        </w:tc>
        <w:tc>
          <w:tcPr>
            <w:tcW w:w="5119" w:type="dxa"/>
          </w:tcPr>
          <w:p/>
        </w:tc>
        <w:tc>
          <w:tcPr>
            <w:tcW w:w="742" w:type="dxa"/>
          </w:tcPr>
          <w:p/>
        </w:tc>
        <w:tc>
          <w:tcPr>
            <w:tcW w:w="96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2243" w:type="dxa"/>
          </w:tcPr>
          <w:p>
            <w:pPr>
              <w:pStyle w:val="11"/>
              <w:spacing w:before="157" w:line="218" w:lineRule="auto"/>
              <w:ind w:left="1047"/>
              <w:rPr>
                <w:sz w:val="24"/>
                <w:szCs w:val="24"/>
              </w:rPr>
            </w:pPr>
            <w:r>
              <w:rPr>
                <w:sz w:val="24"/>
                <w:szCs w:val="24"/>
              </w:rPr>
              <w:t>…</w:t>
            </w:r>
          </w:p>
        </w:tc>
        <w:tc>
          <w:tcPr>
            <w:tcW w:w="5119" w:type="dxa"/>
          </w:tcPr>
          <w:p/>
        </w:tc>
        <w:tc>
          <w:tcPr>
            <w:tcW w:w="742" w:type="dxa"/>
          </w:tcPr>
          <w:p/>
        </w:tc>
        <w:tc>
          <w:tcPr>
            <w:tcW w:w="96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2243" w:type="dxa"/>
          </w:tcPr>
          <w:p>
            <w:pPr>
              <w:pStyle w:val="11"/>
              <w:spacing w:before="200" w:line="220" w:lineRule="auto"/>
              <w:ind w:left="298"/>
              <w:rPr>
                <w:sz w:val="24"/>
                <w:szCs w:val="24"/>
              </w:rPr>
            </w:pPr>
            <w:r>
              <w:rPr>
                <w:spacing w:val="-3"/>
                <w:sz w:val="24"/>
                <w:szCs w:val="24"/>
              </w:rPr>
              <w:t>其他费用（元）</w:t>
            </w:r>
          </w:p>
        </w:tc>
        <w:tc>
          <w:tcPr>
            <w:tcW w:w="5119" w:type="dxa"/>
          </w:tcPr>
          <w:p/>
        </w:tc>
        <w:tc>
          <w:tcPr>
            <w:tcW w:w="742" w:type="dxa"/>
          </w:tcPr>
          <w:p/>
        </w:tc>
        <w:tc>
          <w:tcPr>
            <w:tcW w:w="966"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2243" w:type="dxa"/>
            <w:vMerge w:val="restart"/>
            <w:tcBorders>
              <w:bottom w:val="nil"/>
            </w:tcBorders>
          </w:tcPr>
          <w:p>
            <w:pPr>
              <w:spacing w:line="429" w:lineRule="auto"/>
            </w:pPr>
          </w:p>
          <w:p>
            <w:pPr>
              <w:pStyle w:val="11"/>
              <w:spacing w:before="78" w:line="218" w:lineRule="auto"/>
              <w:ind w:left="183"/>
              <w:rPr>
                <w:sz w:val="24"/>
                <w:szCs w:val="24"/>
              </w:rPr>
            </w:pPr>
            <w:r>
              <w:rPr>
                <w:spacing w:val="-4"/>
                <w:sz w:val="24"/>
                <w:szCs w:val="24"/>
              </w:rPr>
              <w:t>投标总报价（元）</w:t>
            </w:r>
          </w:p>
        </w:tc>
        <w:tc>
          <w:tcPr>
            <w:tcW w:w="6827" w:type="dxa"/>
            <w:gridSpan w:val="3"/>
          </w:tcPr>
          <w:p>
            <w:pPr>
              <w:pStyle w:val="11"/>
              <w:spacing w:before="203" w:line="220" w:lineRule="auto"/>
              <w:ind w:left="25"/>
              <w:rPr>
                <w:sz w:val="24"/>
                <w:szCs w:val="24"/>
              </w:rPr>
            </w:pPr>
            <w:r>
              <w:rPr>
                <w:spacing w:val="-6"/>
                <w:sz w:val="24"/>
                <w:szCs w:val="24"/>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2243" w:type="dxa"/>
            <w:vMerge w:val="continue"/>
            <w:tcBorders>
              <w:top w:val="nil"/>
            </w:tcBorders>
          </w:tcPr>
          <w:p/>
        </w:tc>
        <w:tc>
          <w:tcPr>
            <w:tcW w:w="6827" w:type="dxa"/>
            <w:gridSpan w:val="3"/>
          </w:tcPr>
          <w:p>
            <w:pPr>
              <w:pStyle w:val="11"/>
              <w:spacing w:before="206" w:line="221" w:lineRule="auto"/>
              <w:ind w:left="31"/>
              <w:rPr>
                <w:sz w:val="24"/>
                <w:szCs w:val="24"/>
              </w:rPr>
            </w:pPr>
            <w:r>
              <w:rPr>
                <w:spacing w:val="-8"/>
                <w:sz w:val="24"/>
                <w:szCs w:val="24"/>
              </w:rPr>
              <w:t>小写：</w:t>
            </w:r>
          </w:p>
        </w:tc>
      </w:tr>
    </w:tbl>
    <w:p>
      <w:pPr>
        <w:pStyle w:val="3"/>
        <w:spacing w:line="241" w:lineRule="auto"/>
      </w:pPr>
    </w:p>
    <w:p>
      <w:pPr>
        <w:pStyle w:val="3"/>
        <w:spacing w:line="241" w:lineRule="auto"/>
      </w:pPr>
    </w:p>
    <w:p>
      <w:pPr>
        <w:pStyle w:val="3"/>
        <w:spacing w:line="242" w:lineRule="auto"/>
      </w:pPr>
    </w:p>
    <w:p>
      <w:pPr>
        <w:pStyle w:val="3"/>
        <w:spacing w:line="242" w:lineRule="auto"/>
      </w:pPr>
    </w:p>
    <w:p>
      <w:pPr>
        <w:spacing w:before="72" w:line="219" w:lineRule="auto"/>
        <w:ind w:left="561"/>
        <w:rPr>
          <w:rFonts w:ascii="宋体" w:hAnsi="宋体" w:eastAsia="宋体" w:cs="宋体"/>
          <w:sz w:val="22"/>
          <w:szCs w:val="22"/>
          <w:lang w:eastAsia="zh-CN"/>
        </w:rPr>
      </w:pPr>
      <w:r>
        <w:rPr>
          <w:rFonts w:ascii="宋体" w:hAnsi="宋体" w:eastAsia="宋体" w:cs="宋体"/>
          <w:spacing w:val="5"/>
          <w:sz w:val="22"/>
          <w:szCs w:val="22"/>
          <w:lang w:eastAsia="zh-CN"/>
        </w:rPr>
        <w:t>注：1、应按照  “投标须知</w:t>
      </w:r>
      <w:r>
        <w:rPr>
          <w:rFonts w:ascii="宋体" w:hAnsi="宋体" w:eastAsia="宋体" w:cs="宋体"/>
          <w:spacing w:val="-16"/>
          <w:sz w:val="22"/>
          <w:szCs w:val="22"/>
          <w:lang w:eastAsia="zh-CN"/>
        </w:rPr>
        <w:t xml:space="preserve"> </w:t>
      </w:r>
      <w:r>
        <w:rPr>
          <w:rFonts w:ascii="宋体" w:hAnsi="宋体" w:eastAsia="宋体" w:cs="宋体"/>
          <w:spacing w:val="5"/>
          <w:sz w:val="22"/>
          <w:szCs w:val="22"/>
          <w:lang w:eastAsia="zh-CN"/>
        </w:rPr>
        <w:t>”的要求报价。</w:t>
      </w:r>
    </w:p>
    <w:p>
      <w:pPr>
        <w:spacing w:before="209" w:line="219" w:lineRule="auto"/>
        <w:ind w:left="974"/>
        <w:rPr>
          <w:rFonts w:ascii="宋体" w:hAnsi="宋体" w:eastAsia="宋体" w:cs="宋体"/>
          <w:sz w:val="22"/>
          <w:szCs w:val="22"/>
          <w:lang w:eastAsia="zh-CN"/>
        </w:rPr>
      </w:pPr>
      <w:r>
        <w:rPr>
          <w:rFonts w:ascii="宋体" w:hAnsi="宋体" w:eastAsia="宋体" w:cs="宋体"/>
          <w:spacing w:val="13"/>
          <w:sz w:val="22"/>
          <w:szCs w:val="22"/>
          <w:lang w:eastAsia="zh-CN"/>
        </w:rPr>
        <w:t>2、总价金额与按单价汇总金额不一致的，</w:t>
      </w:r>
      <w:r>
        <w:rPr>
          <w:rFonts w:ascii="宋体" w:hAnsi="宋体" w:eastAsia="宋体" w:cs="宋体"/>
          <w:spacing w:val="-12"/>
          <w:sz w:val="22"/>
          <w:szCs w:val="22"/>
          <w:lang w:eastAsia="zh-CN"/>
        </w:rPr>
        <w:t xml:space="preserve"> </w:t>
      </w:r>
      <w:r>
        <w:rPr>
          <w:rFonts w:ascii="宋体" w:hAnsi="宋体" w:eastAsia="宋体" w:cs="宋体"/>
          <w:spacing w:val="13"/>
          <w:sz w:val="22"/>
          <w:szCs w:val="22"/>
          <w:lang w:eastAsia="zh-CN"/>
        </w:rPr>
        <w:t>以单价金额计算结果为准。</w:t>
      </w:r>
    </w:p>
    <w:p>
      <w:pPr>
        <w:pStyle w:val="3"/>
        <w:spacing w:line="277" w:lineRule="auto"/>
        <w:rPr>
          <w:lang w:eastAsia="zh-CN"/>
        </w:rPr>
      </w:pPr>
    </w:p>
    <w:p>
      <w:pPr>
        <w:pStyle w:val="3"/>
        <w:spacing w:line="278" w:lineRule="auto"/>
        <w:rPr>
          <w:lang w:eastAsia="zh-CN"/>
        </w:rPr>
      </w:pPr>
    </w:p>
    <w:p>
      <w:pPr>
        <w:pStyle w:val="3"/>
        <w:spacing w:line="278" w:lineRule="auto"/>
        <w:rPr>
          <w:lang w:eastAsia="zh-CN"/>
        </w:rPr>
      </w:pPr>
    </w:p>
    <w:p>
      <w:pPr>
        <w:pStyle w:val="3"/>
        <w:spacing w:line="278" w:lineRule="auto"/>
        <w:rPr>
          <w:lang w:eastAsia="zh-CN"/>
        </w:rPr>
      </w:pPr>
    </w:p>
    <w:p>
      <w:pPr>
        <w:spacing w:before="71" w:line="219" w:lineRule="auto"/>
        <w:ind w:left="1000"/>
        <w:rPr>
          <w:rFonts w:ascii="宋体" w:hAnsi="宋体" w:eastAsia="宋体" w:cs="宋体"/>
          <w:sz w:val="22"/>
          <w:szCs w:val="22"/>
          <w:lang w:eastAsia="zh-CN"/>
        </w:rPr>
      </w:pPr>
      <w:r>
        <w:rPr>
          <w:rFonts w:ascii="宋体" w:hAnsi="宋体" w:eastAsia="宋体" w:cs="宋体"/>
          <w:spacing w:val="-2"/>
          <w:sz w:val="22"/>
          <w:szCs w:val="22"/>
          <w:lang w:eastAsia="zh-CN"/>
        </w:rPr>
        <w:t>投标人名称  (盖公章)</w:t>
      </w:r>
      <w:r>
        <w:rPr>
          <w:rFonts w:ascii="宋体" w:hAnsi="宋体" w:eastAsia="宋体" w:cs="宋体"/>
          <w:spacing w:val="90"/>
          <w:sz w:val="22"/>
          <w:szCs w:val="22"/>
          <w:lang w:eastAsia="zh-CN"/>
        </w:rPr>
        <w:t xml:space="preserve"> </w:t>
      </w:r>
      <w:r>
        <w:rPr>
          <w:rFonts w:ascii="宋体" w:hAnsi="宋体" w:eastAsia="宋体" w:cs="宋体"/>
          <w:spacing w:val="-2"/>
          <w:sz w:val="22"/>
          <w:szCs w:val="22"/>
          <w:lang w:eastAsia="zh-CN"/>
        </w:rPr>
        <w:t>：</w:t>
      </w:r>
      <w:r>
        <w:rPr>
          <w:rFonts w:ascii="宋体" w:hAnsi="宋体" w:eastAsia="宋体" w:cs="宋体"/>
          <w:sz w:val="22"/>
          <w:szCs w:val="22"/>
          <w:u w:val="single"/>
          <w:lang w:eastAsia="zh-CN"/>
        </w:rPr>
        <w:t xml:space="preserve">                       </w:t>
      </w:r>
    </w:p>
    <w:p>
      <w:pPr>
        <w:pStyle w:val="3"/>
        <w:spacing w:line="311" w:lineRule="auto"/>
        <w:rPr>
          <w:lang w:eastAsia="zh-CN"/>
        </w:rPr>
      </w:pPr>
    </w:p>
    <w:p>
      <w:pPr>
        <w:pStyle w:val="3"/>
        <w:spacing w:line="312" w:lineRule="auto"/>
        <w:rPr>
          <w:lang w:eastAsia="zh-CN"/>
        </w:rPr>
      </w:pPr>
    </w:p>
    <w:p>
      <w:pPr>
        <w:spacing w:before="72" w:line="361" w:lineRule="auto"/>
        <w:ind w:left="1111" w:right="1246" w:hanging="113"/>
        <w:rPr>
          <w:rFonts w:ascii="宋体" w:hAnsi="宋体" w:eastAsia="宋体" w:cs="宋体"/>
          <w:sz w:val="22"/>
          <w:szCs w:val="22"/>
          <w:lang w:eastAsia="zh-CN"/>
        </w:rPr>
      </w:pPr>
      <w:r>
        <w:rPr>
          <w:rFonts w:ascii="宋体" w:hAnsi="宋体" w:eastAsia="宋体" w:cs="宋体"/>
          <w:spacing w:val="3"/>
          <w:sz w:val="22"/>
          <w:szCs w:val="22"/>
          <w:lang w:eastAsia="zh-CN"/>
        </w:rPr>
        <w:t>法定代表人或法定代表人授权代表  (签字)</w:t>
      </w:r>
      <w:r>
        <w:rPr>
          <w:rFonts w:ascii="宋体" w:hAnsi="宋体" w:eastAsia="宋体" w:cs="宋体"/>
          <w:spacing w:val="105"/>
          <w:sz w:val="22"/>
          <w:szCs w:val="22"/>
          <w:lang w:eastAsia="zh-CN"/>
        </w:rPr>
        <w:t xml:space="preserve"> </w:t>
      </w:r>
      <w:r>
        <w:rPr>
          <w:rFonts w:ascii="宋体" w:hAnsi="宋体" w:eastAsia="宋体" w:cs="宋体"/>
          <w:spacing w:val="3"/>
          <w:sz w:val="22"/>
          <w:szCs w:val="22"/>
          <w:lang w:eastAsia="zh-CN"/>
        </w:rPr>
        <w:t>：</w:t>
      </w:r>
      <w:r>
        <w:rPr>
          <w:rFonts w:ascii="宋体" w:hAnsi="宋体" w:eastAsia="宋体" w:cs="宋体"/>
          <w:spacing w:val="3"/>
          <w:sz w:val="22"/>
          <w:szCs w:val="22"/>
          <w:u w:val="single"/>
          <w:lang w:eastAsia="zh-CN"/>
        </w:rPr>
        <w:t xml:space="preserve">                   </w:t>
      </w:r>
      <w:r>
        <w:rPr>
          <w:rFonts w:ascii="宋体" w:hAnsi="宋体" w:eastAsia="宋体" w:cs="宋体"/>
          <w:sz w:val="22"/>
          <w:szCs w:val="22"/>
          <w:lang w:eastAsia="zh-CN"/>
        </w:rPr>
        <w:t xml:space="preserve"> </w:t>
      </w:r>
      <w:r>
        <w:rPr>
          <w:rFonts w:ascii="宋体" w:hAnsi="宋体" w:eastAsia="宋体" w:cs="宋体"/>
          <w:spacing w:val="-8"/>
          <w:sz w:val="22"/>
          <w:szCs w:val="22"/>
          <w:lang w:eastAsia="zh-CN"/>
        </w:rPr>
        <w:t>日期：</w:t>
      </w:r>
      <w:r>
        <w:rPr>
          <w:rFonts w:ascii="宋体" w:hAnsi="宋体" w:eastAsia="宋体" w:cs="宋体"/>
          <w:spacing w:val="11"/>
          <w:sz w:val="22"/>
          <w:szCs w:val="22"/>
          <w:u w:val="single"/>
          <w:lang w:eastAsia="zh-CN"/>
        </w:rPr>
        <w:t xml:space="preserve">       </w:t>
      </w:r>
      <w:r>
        <w:rPr>
          <w:rFonts w:ascii="宋体" w:hAnsi="宋体" w:eastAsia="宋体" w:cs="宋体"/>
          <w:spacing w:val="-88"/>
          <w:sz w:val="22"/>
          <w:szCs w:val="22"/>
          <w:lang w:eastAsia="zh-CN"/>
        </w:rPr>
        <w:t xml:space="preserve"> </w:t>
      </w:r>
      <w:r>
        <w:rPr>
          <w:rFonts w:ascii="宋体" w:hAnsi="宋体" w:eastAsia="宋体" w:cs="宋体"/>
          <w:spacing w:val="-8"/>
          <w:sz w:val="22"/>
          <w:szCs w:val="22"/>
          <w:lang w:eastAsia="zh-CN"/>
        </w:rPr>
        <w:t>年</w:t>
      </w:r>
      <w:r>
        <w:rPr>
          <w:rFonts w:ascii="宋体" w:hAnsi="宋体" w:eastAsia="宋体" w:cs="宋体"/>
          <w:spacing w:val="-8"/>
          <w:sz w:val="22"/>
          <w:szCs w:val="22"/>
          <w:u w:val="single"/>
          <w:lang w:eastAsia="zh-CN"/>
        </w:rPr>
        <w:t xml:space="preserve">      </w:t>
      </w:r>
      <w:r>
        <w:rPr>
          <w:rFonts w:ascii="宋体" w:hAnsi="宋体" w:eastAsia="宋体" w:cs="宋体"/>
          <w:spacing w:val="29"/>
          <w:sz w:val="22"/>
          <w:szCs w:val="22"/>
          <w:lang w:eastAsia="zh-CN"/>
        </w:rPr>
        <w:t xml:space="preserve"> </w:t>
      </w:r>
      <w:r>
        <w:rPr>
          <w:rFonts w:ascii="宋体" w:hAnsi="宋体" w:eastAsia="宋体" w:cs="宋体"/>
          <w:spacing w:val="-8"/>
          <w:sz w:val="22"/>
          <w:szCs w:val="22"/>
          <w:lang w:eastAsia="zh-CN"/>
        </w:rPr>
        <w:t>月</w:t>
      </w:r>
      <w:r>
        <w:rPr>
          <w:rFonts w:ascii="宋体" w:hAnsi="宋体" w:eastAsia="宋体" w:cs="宋体"/>
          <w:spacing w:val="-8"/>
          <w:sz w:val="22"/>
          <w:szCs w:val="22"/>
          <w:u w:val="single"/>
          <w:lang w:eastAsia="zh-CN"/>
        </w:rPr>
        <w:t xml:space="preserve">      </w:t>
      </w:r>
      <w:r>
        <w:rPr>
          <w:rFonts w:ascii="宋体" w:hAnsi="宋体" w:eastAsia="宋体" w:cs="宋体"/>
          <w:spacing w:val="-8"/>
          <w:sz w:val="22"/>
          <w:szCs w:val="22"/>
          <w:lang w:eastAsia="zh-CN"/>
        </w:rPr>
        <w:t xml:space="preserve">  日</w:t>
      </w:r>
    </w:p>
    <w:p>
      <w:pPr>
        <w:spacing w:line="361" w:lineRule="auto"/>
        <w:rPr>
          <w:rFonts w:ascii="宋体" w:hAnsi="宋体" w:eastAsia="宋体" w:cs="宋体"/>
          <w:sz w:val="22"/>
          <w:szCs w:val="22"/>
          <w:lang w:eastAsia="zh-CN"/>
        </w:rPr>
        <w:sectPr>
          <w:footerReference r:id="rId26" w:type="default"/>
          <w:pgSz w:w="11905" w:h="16840"/>
          <w:pgMar w:top="400" w:right="1469" w:bottom="1127" w:left="1360" w:header="0" w:footer="888" w:gutter="0"/>
          <w:cols w:space="720" w:num="1"/>
        </w:sectPr>
      </w:pPr>
    </w:p>
    <w:p>
      <w:pPr>
        <w:pStyle w:val="3"/>
        <w:spacing w:line="283" w:lineRule="auto"/>
        <w:rPr>
          <w:lang w:eastAsia="zh-CN"/>
        </w:rPr>
      </w:pPr>
    </w:p>
    <w:p>
      <w:pPr>
        <w:pStyle w:val="3"/>
        <w:spacing w:line="283" w:lineRule="auto"/>
        <w:rPr>
          <w:lang w:eastAsia="zh-CN"/>
        </w:rPr>
      </w:pPr>
    </w:p>
    <w:p>
      <w:pPr>
        <w:pStyle w:val="3"/>
        <w:spacing w:line="283" w:lineRule="auto"/>
        <w:rPr>
          <w:lang w:eastAsia="zh-CN"/>
        </w:rPr>
      </w:pPr>
    </w:p>
    <w:p>
      <w:pPr>
        <w:pStyle w:val="3"/>
        <w:spacing w:line="283" w:lineRule="auto"/>
        <w:rPr>
          <w:lang w:eastAsia="zh-CN"/>
        </w:rPr>
      </w:pPr>
    </w:p>
    <w:p>
      <w:pPr>
        <w:pStyle w:val="3"/>
        <w:spacing w:line="284" w:lineRule="auto"/>
        <w:rPr>
          <w:lang w:eastAsia="zh-CN"/>
        </w:rPr>
      </w:pPr>
    </w:p>
    <w:p>
      <w:pPr>
        <w:pStyle w:val="3"/>
        <w:spacing w:before="91" w:line="220" w:lineRule="auto"/>
        <w:ind w:left="3104"/>
        <w:outlineLvl w:val="1"/>
        <w:rPr>
          <w:sz w:val="28"/>
          <w:szCs w:val="28"/>
          <w:lang w:eastAsia="zh-CN"/>
        </w:rPr>
      </w:pPr>
      <w:r>
        <w:rPr>
          <w:b/>
          <w:bCs/>
          <w:spacing w:val="-4"/>
          <w:sz w:val="28"/>
          <w:szCs w:val="28"/>
          <w:lang w:eastAsia="zh-CN"/>
        </w:rPr>
        <w:t>五、投标人资格证明文件</w:t>
      </w:r>
    </w:p>
    <w:p>
      <w:pPr>
        <w:pStyle w:val="3"/>
        <w:spacing w:line="302" w:lineRule="auto"/>
        <w:rPr>
          <w:lang w:eastAsia="zh-CN"/>
        </w:rPr>
      </w:pPr>
    </w:p>
    <w:p>
      <w:pPr>
        <w:pStyle w:val="3"/>
        <w:spacing w:line="302" w:lineRule="auto"/>
        <w:rPr>
          <w:lang w:eastAsia="zh-CN"/>
        </w:rPr>
      </w:pPr>
    </w:p>
    <w:p>
      <w:pPr>
        <w:pStyle w:val="3"/>
        <w:spacing w:line="303" w:lineRule="auto"/>
        <w:rPr>
          <w:lang w:eastAsia="zh-CN"/>
        </w:rPr>
      </w:pPr>
    </w:p>
    <w:p>
      <w:pPr>
        <w:spacing w:before="72" w:line="219" w:lineRule="auto"/>
        <w:ind w:right="2"/>
        <w:jc w:val="right"/>
        <w:rPr>
          <w:rFonts w:ascii="宋体" w:hAnsi="宋体" w:eastAsia="宋体" w:cs="宋体"/>
          <w:sz w:val="22"/>
          <w:szCs w:val="22"/>
          <w:lang w:eastAsia="zh-CN"/>
        </w:rPr>
      </w:pPr>
      <w:r>
        <w:rPr>
          <w:rFonts w:ascii="宋体" w:hAnsi="宋体" w:eastAsia="宋体" w:cs="宋体"/>
          <w:spacing w:val="8"/>
          <w:sz w:val="22"/>
          <w:szCs w:val="22"/>
          <w:lang w:eastAsia="zh-CN"/>
        </w:rPr>
        <w:t>投标人须按“投标须知</w:t>
      </w:r>
      <w:r>
        <w:rPr>
          <w:rFonts w:ascii="宋体" w:hAnsi="宋体" w:eastAsia="宋体" w:cs="宋体"/>
          <w:spacing w:val="-25"/>
          <w:sz w:val="22"/>
          <w:szCs w:val="22"/>
          <w:lang w:eastAsia="zh-CN"/>
        </w:rPr>
        <w:t xml:space="preserve"> </w:t>
      </w:r>
      <w:r>
        <w:rPr>
          <w:rFonts w:ascii="宋体" w:hAnsi="宋体" w:eastAsia="宋体" w:cs="宋体"/>
          <w:spacing w:val="8"/>
          <w:sz w:val="22"/>
          <w:szCs w:val="22"/>
          <w:lang w:eastAsia="zh-CN"/>
        </w:rPr>
        <w:t>”要求，提供下列证明材料，</w:t>
      </w:r>
      <w:r>
        <w:rPr>
          <w:rFonts w:ascii="宋体" w:hAnsi="宋体" w:eastAsia="宋体" w:cs="宋体"/>
          <w:spacing w:val="-18"/>
          <w:sz w:val="22"/>
          <w:szCs w:val="22"/>
          <w:lang w:eastAsia="zh-CN"/>
        </w:rPr>
        <w:t xml:space="preserve"> </w:t>
      </w:r>
      <w:r>
        <w:rPr>
          <w:rFonts w:ascii="宋体" w:hAnsi="宋体" w:eastAsia="宋体" w:cs="宋体"/>
          <w:spacing w:val="8"/>
          <w:sz w:val="22"/>
          <w:szCs w:val="22"/>
          <w:lang w:eastAsia="zh-CN"/>
        </w:rPr>
        <w:t>以满足投标人基本资格条件和</w:t>
      </w:r>
    </w:p>
    <w:p>
      <w:pPr>
        <w:spacing w:before="235" w:line="220" w:lineRule="auto"/>
        <w:rPr>
          <w:rFonts w:ascii="宋体" w:hAnsi="宋体" w:eastAsia="宋体" w:cs="宋体"/>
          <w:sz w:val="22"/>
          <w:szCs w:val="22"/>
          <w:lang w:eastAsia="zh-CN"/>
        </w:rPr>
      </w:pPr>
      <w:r>
        <w:rPr>
          <w:rFonts w:ascii="宋体" w:hAnsi="宋体" w:eastAsia="宋体" w:cs="宋体"/>
          <w:spacing w:val="6"/>
          <w:sz w:val="22"/>
          <w:szCs w:val="22"/>
          <w:lang w:eastAsia="zh-CN"/>
        </w:rPr>
        <w:t>特定资格条件要求：</w:t>
      </w:r>
    </w:p>
    <w:p>
      <w:pPr>
        <w:spacing w:before="215" w:line="219" w:lineRule="auto"/>
        <w:ind w:left="535"/>
        <w:rPr>
          <w:rFonts w:ascii="宋体" w:hAnsi="宋体" w:eastAsia="宋体" w:cs="宋体"/>
          <w:sz w:val="22"/>
          <w:szCs w:val="22"/>
          <w:lang w:eastAsia="zh-CN"/>
        </w:rPr>
      </w:pPr>
      <w:r>
        <w:rPr>
          <w:rFonts w:ascii="宋体" w:hAnsi="宋体" w:eastAsia="宋体" w:cs="宋体"/>
          <w:spacing w:val="10"/>
          <w:sz w:val="22"/>
          <w:szCs w:val="22"/>
          <w:lang w:eastAsia="zh-CN"/>
        </w:rPr>
        <w:t>附件1 法定代表人身份证明书或附有法定代表人身份证明的授权委托书；</w:t>
      </w:r>
    </w:p>
    <w:p>
      <w:pPr>
        <w:spacing w:before="202" w:line="403" w:lineRule="auto"/>
        <w:ind w:firstLine="538"/>
        <w:rPr>
          <w:rFonts w:ascii="宋体" w:hAnsi="宋体" w:eastAsia="宋体" w:cs="宋体"/>
          <w:sz w:val="22"/>
          <w:szCs w:val="22"/>
          <w:lang w:eastAsia="zh-CN"/>
        </w:rPr>
      </w:pPr>
      <w:r>
        <w:rPr>
          <w:rFonts w:ascii="宋体" w:hAnsi="宋体" w:eastAsia="宋体" w:cs="宋体"/>
          <w:spacing w:val="11"/>
          <w:sz w:val="22"/>
          <w:szCs w:val="22"/>
          <w:lang w:eastAsia="zh-CN"/>
        </w:rPr>
        <w:t>附件2</w:t>
      </w:r>
      <w:r>
        <w:rPr>
          <w:rFonts w:ascii="宋体" w:hAnsi="宋体" w:eastAsia="宋体" w:cs="宋体"/>
          <w:spacing w:val="42"/>
          <w:sz w:val="22"/>
          <w:szCs w:val="22"/>
          <w:lang w:eastAsia="zh-CN"/>
        </w:rPr>
        <w:t xml:space="preserve"> </w:t>
      </w:r>
      <w:r>
        <w:rPr>
          <w:rFonts w:ascii="宋体" w:hAnsi="宋体" w:eastAsia="宋体" w:cs="宋体"/>
          <w:spacing w:val="11"/>
          <w:sz w:val="22"/>
          <w:szCs w:val="22"/>
          <w:lang w:eastAsia="zh-CN"/>
        </w:rPr>
        <w:t>法人、或者其他组织的营业执照、税务登记证、组织机构代码证等主体资格</w:t>
      </w:r>
      <w:r>
        <w:rPr>
          <w:rFonts w:ascii="宋体" w:hAnsi="宋体" w:eastAsia="宋体" w:cs="宋体"/>
          <w:sz w:val="22"/>
          <w:szCs w:val="22"/>
          <w:lang w:eastAsia="zh-CN"/>
        </w:rPr>
        <w:t xml:space="preserve"> </w:t>
      </w:r>
      <w:r>
        <w:rPr>
          <w:rFonts w:ascii="宋体" w:hAnsi="宋体" w:eastAsia="宋体" w:cs="宋体"/>
          <w:spacing w:val="2"/>
          <w:sz w:val="22"/>
          <w:szCs w:val="22"/>
          <w:lang w:eastAsia="zh-CN"/>
        </w:rPr>
        <w:t>证明文件，  自然人的身份证明；</w:t>
      </w:r>
    </w:p>
    <w:p>
      <w:pPr>
        <w:spacing w:before="13" w:line="387" w:lineRule="auto"/>
        <w:ind w:left="535" w:right="5219"/>
        <w:rPr>
          <w:rFonts w:ascii="宋体" w:hAnsi="宋体" w:eastAsia="宋体" w:cs="宋体"/>
          <w:sz w:val="22"/>
          <w:szCs w:val="22"/>
          <w:lang w:eastAsia="zh-CN"/>
        </w:rPr>
      </w:pPr>
      <w:r>
        <w:rPr>
          <w:rFonts w:ascii="宋体" w:hAnsi="宋体" w:eastAsia="宋体" w:cs="宋体"/>
          <w:spacing w:val="2"/>
          <w:sz w:val="22"/>
          <w:szCs w:val="22"/>
          <w:lang w:eastAsia="zh-CN"/>
        </w:rPr>
        <w:t>附件3</w:t>
      </w:r>
      <w:r>
        <w:rPr>
          <w:rFonts w:ascii="宋体" w:hAnsi="宋体" w:eastAsia="宋体" w:cs="宋体"/>
          <w:spacing w:val="33"/>
          <w:sz w:val="22"/>
          <w:szCs w:val="22"/>
          <w:lang w:eastAsia="zh-CN"/>
        </w:rPr>
        <w:t xml:space="preserve"> </w:t>
      </w:r>
      <w:r>
        <w:rPr>
          <w:rFonts w:ascii="宋体" w:hAnsi="宋体" w:eastAsia="宋体" w:cs="宋体"/>
          <w:spacing w:val="2"/>
          <w:sz w:val="22"/>
          <w:szCs w:val="22"/>
          <w:lang w:eastAsia="zh-CN"/>
        </w:rPr>
        <w:t>财务状况报告相关证明；</w:t>
      </w:r>
      <w:r>
        <w:rPr>
          <w:rFonts w:ascii="宋体" w:hAnsi="宋体" w:eastAsia="宋体" w:cs="宋体"/>
          <w:sz w:val="22"/>
          <w:szCs w:val="22"/>
          <w:lang w:eastAsia="zh-CN"/>
        </w:rPr>
        <w:t xml:space="preserve"> </w:t>
      </w:r>
      <w:r>
        <w:rPr>
          <w:rFonts w:ascii="宋体" w:hAnsi="宋体" w:eastAsia="宋体" w:cs="宋体"/>
          <w:spacing w:val="-2"/>
          <w:sz w:val="22"/>
          <w:szCs w:val="22"/>
          <w:lang w:eastAsia="zh-CN"/>
        </w:rPr>
        <w:t>附件4</w:t>
      </w:r>
      <w:r>
        <w:rPr>
          <w:rFonts w:ascii="宋体" w:hAnsi="宋体" w:eastAsia="宋体" w:cs="宋体"/>
          <w:spacing w:val="50"/>
          <w:sz w:val="22"/>
          <w:szCs w:val="22"/>
          <w:lang w:eastAsia="zh-CN"/>
        </w:rPr>
        <w:t xml:space="preserve"> </w:t>
      </w:r>
      <w:r>
        <w:rPr>
          <w:rFonts w:ascii="宋体" w:hAnsi="宋体" w:eastAsia="宋体" w:cs="宋体"/>
          <w:spacing w:val="-2"/>
          <w:sz w:val="22"/>
          <w:szCs w:val="22"/>
          <w:lang w:eastAsia="zh-CN"/>
        </w:rPr>
        <w:t>书面声明</w:t>
      </w:r>
    </w:p>
    <w:p>
      <w:pPr>
        <w:spacing w:line="387" w:lineRule="auto"/>
        <w:rPr>
          <w:rFonts w:ascii="宋体" w:hAnsi="宋体" w:eastAsia="宋体" w:cs="宋体"/>
          <w:sz w:val="22"/>
          <w:szCs w:val="22"/>
          <w:lang w:eastAsia="zh-CN"/>
        </w:rPr>
        <w:sectPr>
          <w:footerReference r:id="rId27" w:type="default"/>
          <w:pgSz w:w="11905" w:h="16840"/>
          <w:pgMar w:top="400" w:right="1517" w:bottom="1126" w:left="1489" w:header="0" w:footer="888" w:gutter="0"/>
          <w:cols w:space="720" w:num="1"/>
        </w:sectPr>
      </w:pPr>
    </w:p>
    <w:p>
      <w:pPr>
        <w:pStyle w:val="3"/>
        <w:spacing w:line="256" w:lineRule="auto"/>
        <w:rPr>
          <w:lang w:eastAsia="zh-CN"/>
        </w:rPr>
      </w:pPr>
    </w:p>
    <w:p>
      <w:pPr>
        <w:pStyle w:val="3"/>
        <w:spacing w:line="256" w:lineRule="auto"/>
        <w:rPr>
          <w:lang w:eastAsia="zh-CN"/>
        </w:rPr>
      </w:pPr>
    </w:p>
    <w:p>
      <w:pPr>
        <w:pStyle w:val="3"/>
        <w:spacing w:line="256" w:lineRule="auto"/>
        <w:rPr>
          <w:lang w:eastAsia="zh-CN"/>
        </w:rPr>
      </w:pPr>
    </w:p>
    <w:p>
      <w:pPr>
        <w:pStyle w:val="3"/>
        <w:spacing w:line="256" w:lineRule="auto"/>
        <w:rPr>
          <w:lang w:eastAsia="zh-CN"/>
        </w:rPr>
      </w:pPr>
    </w:p>
    <w:p>
      <w:pPr>
        <w:pStyle w:val="3"/>
        <w:spacing w:line="257" w:lineRule="auto"/>
        <w:rPr>
          <w:lang w:eastAsia="zh-CN"/>
        </w:rPr>
      </w:pPr>
    </w:p>
    <w:p>
      <w:pPr>
        <w:spacing w:before="71" w:line="219" w:lineRule="auto"/>
        <w:ind w:left="27"/>
        <w:rPr>
          <w:rFonts w:ascii="宋体" w:hAnsi="宋体" w:eastAsia="宋体" w:cs="宋体"/>
          <w:sz w:val="22"/>
          <w:szCs w:val="22"/>
          <w:lang w:eastAsia="zh-CN"/>
        </w:rPr>
      </w:pPr>
      <w:r>
        <w:rPr>
          <w:rFonts w:ascii="宋体" w:hAnsi="宋体" w:eastAsia="宋体" w:cs="宋体"/>
          <w:spacing w:val="-11"/>
          <w:sz w:val="22"/>
          <w:szCs w:val="22"/>
          <w:lang w:eastAsia="zh-CN"/>
        </w:rPr>
        <w:t>附件</w:t>
      </w:r>
      <w:r>
        <w:rPr>
          <w:rFonts w:ascii="宋体" w:hAnsi="宋体" w:eastAsia="宋体" w:cs="宋体"/>
          <w:spacing w:val="30"/>
          <w:sz w:val="22"/>
          <w:szCs w:val="22"/>
          <w:lang w:eastAsia="zh-CN"/>
        </w:rPr>
        <w:t xml:space="preserve"> </w:t>
      </w:r>
      <w:r>
        <w:rPr>
          <w:rFonts w:ascii="宋体" w:hAnsi="宋体" w:eastAsia="宋体" w:cs="宋体"/>
          <w:spacing w:val="-11"/>
          <w:sz w:val="22"/>
          <w:szCs w:val="22"/>
          <w:lang w:eastAsia="zh-CN"/>
        </w:rPr>
        <w:t>1</w:t>
      </w:r>
    </w:p>
    <w:p>
      <w:pPr>
        <w:pStyle w:val="3"/>
        <w:spacing w:before="239" w:line="220" w:lineRule="auto"/>
        <w:ind w:left="4201"/>
        <w:rPr>
          <w:lang w:eastAsia="zh-CN"/>
        </w:rPr>
      </w:pPr>
      <w:r>
        <w:rPr>
          <w:b/>
          <w:bCs/>
          <w:spacing w:val="-3"/>
          <w:lang w:eastAsia="zh-CN"/>
        </w:rPr>
        <w:t>授权委托书</w:t>
      </w:r>
    </w:p>
    <w:p>
      <w:pPr>
        <w:pStyle w:val="3"/>
        <w:spacing w:line="289" w:lineRule="auto"/>
        <w:rPr>
          <w:lang w:eastAsia="zh-CN"/>
        </w:rPr>
      </w:pPr>
    </w:p>
    <w:p>
      <w:pPr>
        <w:pStyle w:val="3"/>
        <w:spacing w:line="289" w:lineRule="auto"/>
        <w:rPr>
          <w:lang w:eastAsia="zh-CN"/>
        </w:rPr>
      </w:pPr>
    </w:p>
    <w:p>
      <w:pPr>
        <w:spacing w:before="78" w:line="311" w:lineRule="auto"/>
        <w:ind w:right="55" w:firstLine="433"/>
        <w:rPr>
          <w:rFonts w:ascii="宋体" w:hAnsi="宋体" w:eastAsia="宋体" w:cs="宋体"/>
          <w:sz w:val="24"/>
          <w:szCs w:val="24"/>
          <w:lang w:eastAsia="zh-CN"/>
        </w:rPr>
      </w:pPr>
      <w:r>
        <w:rPr>
          <w:rFonts w:ascii="宋体" w:hAnsi="宋体" w:eastAsia="宋体" w:cs="宋体"/>
          <w:spacing w:val="-10"/>
          <w:sz w:val="24"/>
          <w:szCs w:val="24"/>
          <w:lang w:eastAsia="zh-CN"/>
        </w:rPr>
        <w:t>本人</w:t>
      </w:r>
      <w:r>
        <w:rPr>
          <w:rFonts w:ascii="宋体" w:hAnsi="宋体" w:eastAsia="宋体" w:cs="宋体"/>
          <w:spacing w:val="-110"/>
          <w:sz w:val="24"/>
          <w:szCs w:val="24"/>
          <w:lang w:eastAsia="zh-CN"/>
        </w:rPr>
        <w:t xml:space="preserve"> </w:t>
      </w:r>
      <w:r>
        <w:rPr>
          <w:rFonts w:ascii="宋体" w:hAnsi="宋体" w:eastAsia="宋体" w:cs="宋体"/>
          <w:spacing w:val="3"/>
          <w:sz w:val="24"/>
          <w:szCs w:val="24"/>
          <w:u w:val="single"/>
          <w:lang w:eastAsia="zh-CN"/>
        </w:rPr>
        <w:t xml:space="preserve">       </w:t>
      </w:r>
      <w:r>
        <w:rPr>
          <w:rFonts w:ascii="宋体" w:hAnsi="宋体" w:eastAsia="宋体" w:cs="宋体"/>
          <w:spacing w:val="-10"/>
          <w:sz w:val="24"/>
          <w:szCs w:val="24"/>
          <w:lang w:eastAsia="zh-CN"/>
        </w:rPr>
        <w:t xml:space="preserve">  (姓名、职务) 系</w:t>
      </w:r>
      <w:r>
        <w:rPr>
          <w:rFonts w:ascii="宋体" w:hAnsi="宋体" w:eastAsia="宋体" w:cs="宋体"/>
          <w:spacing w:val="1"/>
          <w:sz w:val="24"/>
          <w:szCs w:val="24"/>
          <w:u w:val="single"/>
          <w:lang w:eastAsia="zh-CN"/>
        </w:rPr>
        <w:t xml:space="preserve">                    </w:t>
      </w:r>
      <w:r>
        <w:rPr>
          <w:rFonts w:ascii="宋体" w:hAnsi="宋体" w:eastAsia="宋体" w:cs="宋体"/>
          <w:spacing w:val="-10"/>
          <w:sz w:val="24"/>
          <w:szCs w:val="24"/>
          <w:lang w:eastAsia="zh-CN"/>
        </w:rPr>
        <w:t xml:space="preserve">  (投标人名称)</w:t>
      </w:r>
      <w:r>
        <w:rPr>
          <w:rFonts w:ascii="宋体" w:hAnsi="宋体" w:eastAsia="宋体" w:cs="宋体"/>
          <w:spacing w:val="75"/>
          <w:sz w:val="24"/>
          <w:szCs w:val="24"/>
          <w:lang w:eastAsia="zh-CN"/>
        </w:rPr>
        <w:t xml:space="preserve"> </w:t>
      </w:r>
      <w:r>
        <w:rPr>
          <w:rFonts w:ascii="宋体" w:hAnsi="宋体" w:eastAsia="宋体" w:cs="宋体"/>
          <w:spacing w:val="-10"/>
          <w:sz w:val="24"/>
          <w:szCs w:val="24"/>
          <w:lang w:eastAsia="zh-CN"/>
        </w:rPr>
        <w:t>的法定代</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表人，</w:t>
      </w:r>
    </w:p>
    <w:p>
      <w:pPr>
        <w:spacing w:before="70" w:line="320" w:lineRule="auto"/>
        <w:ind w:firstLine="434"/>
        <w:rPr>
          <w:rFonts w:ascii="宋体" w:hAnsi="宋体" w:eastAsia="宋体" w:cs="宋体"/>
          <w:sz w:val="24"/>
          <w:szCs w:val="24"/>
          <w:lang w:eastAsia="zh-CN"/>
        </w:rPr>
      </w:pPr>
      <w:r>
        <w:rPr>
          <w:rFonts w:ascii="宋体" w:hAnsi="宋体" w:eastAsia="宋体" w:cs="宋体"/>
          <w:spacing w:val="2"/>
          <w:sz w:val="24"/>
          <w:szCs w:val="24"/>
          <w:lang w:eastAsia="zh-CN"/>
        </w:rPr>
        <w:t>现授权</w:t>
      </w:r>
      <w:r>
        <w:rPr>
          <w:rFonts w:ascii="宋体" w:hAnsi="宋体" w:eastAsia="宋体" w:cs="宋体"/>
          <w:spacing w:val="-93"/>
          <w:sz w:val="24"/>
          <w:szCs w:val="24"/>
          <w:lang w:eastAsia="zh-CN"/>
        </w:rPr>
        <w:t xml:space="preserve"> </w:t>
      </w:r>
      <w:r>
        <w:rPr>
          <w:rFonts w:ascii="宋体" w:hAnsi="宋体" w:eastAsia="宋体" w:cs="宋体"/>
          <w:spacing w:val="8"/>
          <w:sz w:val="24"/>
          <w:szCs w:val="24"/>
          <w:u w:val="single"/>
          <w:lang w:eastAsia="zh-CN"/>
        </w:rPr>
        <w:t xml:space="preserve">          </w:t>
      </w:r>
      <w:r>
        <w:rPr>
          <w:rFonts w:ascii="宋体" w:hAnsi="宋体" w:eastAsia="宋体" w:cs="宋体"/>
          <w:spacing w:val="113"/>
          <w:sz w:val="24"/>
          <w:szCs w:val="24"/>
          <w:lang w:eastAsia="zh-CN"/>
        </w:rPr>
        <w:t xml:space="preserve"> </w:t>
      </w:r>
      <w:r>
        <w:rPr>
          <w:rFonts w:ascii="宋体" w:hAnsi="宋体" w:eastAsia="宋体" w:cs="宋体"/>
          <w:spacing w:val="2"/>
          <w:sz w:val="24"/>
          <w:szCs w:val="24"/>
          <w:lang w:eastAsia="zh-CN"/>
        </w:rPr>
        <w:t>(姓名、职务) 为我方代理人。代理人根据授权，以我方名</w:t>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义签署、 澄清、说明、补正、递交、撤回、修改</w:t>
      </w:r>
      <w:r>
        <w:rPr>
          <w:rFonts w:ascii="宋体" w:hAnsi="宋体" w:eastAsia="宋体" w:cs="宋体"/>
          <w:spacing w:val="-112"/>
          <w:sz w:val="24"/>
          <w:szCs w:val="24"/>
          <w:lang w:eastAsia="zh-CN"/>
        </w:rPr>
        <w:t xml:space="preserve"> </w:t>
      </w:r>
      <w:r>
        <w:rPr>
          <w:rFonts w:ascii="宋体" w:hAnsi="宋体" w:eastAsia="宋体" w:cs="宋体"/>
          <w:spacing w:val="1"/>
          <w:sz w:val="24"/>
          <w:szCs w:val="24"/>
          <w:u w:val="single"/>
          <w:lang w:eastAsia="zh-CN"/>
        </w:rPr>
        <w:t xml:space="preserve">                     </w:t>
      </w:r>
      <w:r>
        <w:rPr>
          <w:rFonts w:ascii="宋体" w:hAnsi="宋体" w:eastAsia="宋体" w:cs="宋体"/>
          <w:spacing w:val="1"/>
          <w:sz w:val="24"/>
          <w:szCs w:val="24"/>
          <w:lang w:eastAsia="zh-CN"/>
        </w:rPr>
        <w:t xml:space="preserve">  (项目名</w:t>
      </w:r>
      <w:r>
        <w:rPr>
          <w:rFonts w:ascii="宋体" w:hAnsi="宋体" w:eastAsia="宋体" w:cs="宋体"/>
          <w:sz w:val="24"/>
          <w:szCs w:val="24"/>
          <w:lang w:eastAsia="zh-CN"/>
        </w:rPr>
        <w:t xml:space="preserve"> </w:t>
      </w:r>
      <w:r>
        <w:rPr>
          <w:rFonts w:ascii="宋体" w:hAnsi="宋体" w:eastAsia="宋体" w:cs="宋体"/>
          <w:spacing w:val="7"/>
          <w:sz w:val="24"/>
          <w:szCs w:val="24"/>
          <w:lang w:eastAsia="zh-CN"/>
        </w:rPr>
        <w:t>称、招标编号) 投标文件、签订合同和处理有关事宜，其法律后果由我方承担。</w:t>
      </w:r>
    </w:p>
    <w:p>
      <w:pPr>
        <w:spacing w:before="51" w:line="220" w:lineRule="auto"/>
        <w:ind w:left="429"/>
        <w:rPr>
          <w:rFonts w:ascii="宋体" w:hAnsi="宋体" w:eastAsia="宋体" w:cs="宋体"/>
          <w:sz w:val="24"/>
          <w:szCs w:val="24"/>
          <w:lang w:eastAsia="zh-CN"/>
        </w:rPr>
      </w:pPr>
      <w:r>
        <w:rPr>
          <w:rFonts w:ascii="宋体" w:hAnsi="宋体" w:eastAsia="宋体" w:cs="宋体"/>
          <w:spacing w:val="-4"/>
          <w:sz w:val="24"/>
          <w:szCs w:val="24"/>
          <w:lang w:eastAsia="zh-CN"/>
        </w:rPr>
        <w:t>委托期限：</w:t>
      </w:r>
      <w:r>
        <w:rPr>
          <w:rFonts w:ascii="宋体" w:hAnsi="宋体" w:eastAsia="宋体" w:cs="宋体"/>
          <w:spacing w:val="1"/>
          <w:sz w:val="24"/>
          <w:szCs w:val="24"/>
          <w:u w:val="single"/>
          <w:lang w:eastAsia="zh-CN"/>
        </w:rPr>
        <w:t xml:space="preserve">                        </w:t>
      </w:r>
      <w:r>
        <w:rPr>
          <w:rFonts w:ascii="宋体" w:hAnsi="宋体" w:eastAsia="宋体" w:cs="宋体"/>
          <w:spacing w:val="-4"/>
          <w:sz w:val="24"/>
          <w:szCs w:val="24"/>
          <w:lang w:eastAsia="zh-CN"/>
        </w:rPr>
        <w:t>。</w:t>
      </w:r>
    </w:p>
    <w:p>
      <w:pPr>
        <w:spacing w:before="151" w:line="219" w:lineRule="auto"/>
        <w:ind w:left="429"/>
        <w:rPr>
          <w:rFonts w:ascii="宋体" w:hAnsi="宋体" w:eastAsia="宋体" w:cs="宋体"/>
          <w:sz w:val="24"/>
          <w:szCs w:val="24"/>
          <w:lang w:eastAsia="zh-CN"/>
        </w:rPr>
      </w:pPr>
      <w:r>
        <w:rPr>
          <w:rFonts w:ascii="宋体" w:hAnsi="宋体" w:eastAsia="宋体" w:cs="宋体"/>
          <w:spacing w:val="3"/>
          <w:sz w:val="24"/>
          <w:szCs w:val="24"/>
          <w:lang w:eastAsia="zh-CN"/>
        </w:rPr>
        <w:t>代理人无转委托权。</w:t>
      </w:r>
    </w:p>
    <w:p>
      <w:pPr>
        <w:spacing w:before="151" w:line="219" w:lineRule="auto"/>
        <w:ind w:left="433"/>
        <w:rPr>
          <w:rFonts w:ascii="宋体" w:hAnsi="宋体" w:eastAsia="宋体" w:cs="宋体"/>
          <w:sz w:val="24"/>
          <w:szCs w:val="24"/>
          <w:lang w:eastAsia="zh-CN"/>
        </w:rPr>
      </w:pPr>
      <w:r>
        <w:rPr>
          <w:rFonts w:ascii="宋体" w:hAnsi="宋体" w:eastAsia="宋体" w:cs="宋体"/>
          <w:spacing w:val="-6"/>
          <w:sz w:val="24"/>
          <w:szCs w:val="24"/>
          <w:lang w:eastAsia="zh-CN"/>
        </w:rPr>
        <w:t>本授权书于</w:t>
      </w:r>
      <w:r>
        <w:rPr>
          <w:rFonts w:ascii="宋体" w:hAnsi="宋体" w:eastAsia="宋体" w:cs="宋体"/>
          <w:spacing w:val="22"/>
          <w:sz w:val="24"/>
          <w:szCs w:val="24"/>
          <w:u w:val="single"/>
          <w:lang w:eastAsia="zh-CN"/>
        </w:rPr>
        <w:t xml:space="preserve">    </w:t>
      </w:r>
      <w:r>
        <w:rPr>
          <w:rFonts w:ascii="宋体" w:hAnsi="宋体" w:eastAsia="宋体" w:cs="宋体"/>
          <w:spacing w:val="-6"/>
          <w:sz w:val="24"/>
          <w:szCs w:val="24"/>
          <w:lang w:eastAsia="zh-CN"/>
        </w:rPr>
        <w:t xml:space="preserve"> 年</w:t>
      </w:r>
      <w:r>
        <w:rPr>
          <w:rFonts w:ascii="宋体" w:hAnsi="宋体" w:eastAsia="宋体" w:cs="宋体"/>
          <w:spacing w:val="22"/>
          <w:sz w:val="24"/>
          <w:szCs w:val="24"/>
          <w:u w:val="single"/>
          <w:lang w:eastAsia="zh-CN"/>
        </w:rPr>
        <w:t xml:space="preserve">    </w:t>
      </w:r>
      <w:r>
        <w:rPr>
          <w:rFonts w:ascii="宋体" w:hAnsi="宋体" w:eastAsia="宋体" w:cs="宋体"/>
          <w:spacing w:val="-6"/>
          <w:sz w:val="24"/>
          <w:szCs w:val="24"/>
          <w:lang w:eastAsia="zh-CN"/>
        </w:rPr>
        <w:t xml:space="preserve"> 月</w:t>
      </w:r>
      <w:r>
        <w:rPr>
          <w:rFonts w:ascii="宋体" w:hAnsi="宋体" w:eastAsia="宋体" w:cs="宋体"/>
          <w:spacing w:val="-6"/>
          <w:sz w:val="24"/>
          <w:szCs w:val="24"/>
          <w:u w:val="single"/>
          <w:lang w:eastAsia="zh-CN"/>
        </w:rPr>
        <w:t xml:space="preserve">      </w:t>
      </w:r>
      <w:r>
        <w:rPr>
          <w:rFonts w:ascii="宋体" w:hAnsi="宋体" w:eastAsia="宋体" w:cs="宋体"/>
          <w:spacing w:val="-6"/>
          <w:sz w:val="24"/>
          <w:szCs w:val="24"/>
          <w:lang w:eastAsia="zh-CN"/>
        </w:rPr>
        <w:t xml:space="preserve">  日签字生</w:t>
      </w:r>
      <w:r>
        <w:rPr>
          <w:rFonts w:ascii="宋体" w:hAnsi="宋体" w:eastAsia="宋体" w:cs="宋体"/>
          <w:spacing w:val="-7"/>
          <w:sz w:val="24"/>
          <w:szCs w:val="24"/>
          <w:lang w:eastAsia="zh-CN"/>
        </w:rPr>
        <w:t>效，特此声明。</w:t>
      </w:r>
    </w:p>
    <w:p>
      <w:pPr>
        <w:spacing w:before="194"/>
        <w:rPr>
          <w:lang w:eastAsia="zh-CN"/>
        </w:rPr>
      </w:pPr>
    </w:p>
    <w:tbl>
      <w:tblPr>
        <w:tblStyle w:val="10"/>
        <w:tblW w:w="7502" w:type="dxa"/>
        <w:tblInd w:w="654"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50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184" w:hRule="atLeast"/>
        </w:trPr>
        <w:tc>
          <w:tcPr>
            <w:tcW w:w="7502" w:type="dxa"/>
          </w:tcPr>
          <w:p>
            <w:pPr>
              <w:spacing w:line="254" w:lineRule="auto"/>
              <w:rPr>
                <w:lang w:eastAsia="zh-CN"/>
              </w:rPr>
            </w:pPr>
          </w:p>
          <w:p>
            <w:pPr>
              <w:spacing w:line="254" w:lineRule="auto"/>
              <w:rPr>
                <w:lang w:eastAsia="zh-CN"/>
              </w:rPr>
            </w:pPr>
          </w:p>
          <w:p>
            <w:pPr>
              <w:spacing w:line="254" w:lineRule="auto"/>
              <w:rPr>
                <w:lang w:eastAsia="zh-CN"/>
              </w:rPr>
            </w:pPr>
          </w:p>
          <w:p>
            <w:pPr>
              <w:spacing w:line="254" w:lineRule="auto"/>
              <w:rPr>
                <w:lang w:eastAsia="zh-CN"/>
              </w:rPr>
            </w:pPr>
          </w:p>
          <w:p>
            <w:pPr>
              <w:spacing w:line="254" w:lineRule="auto"/>
              <w:rPr>
                <w:lang w:eastAsia="zh-CN"/>
              </w:rPr>
            </w:pPr>
          </w:p>
          <w:p>
            <w:pPr>
              <w:spacing w:line="255" w:lineRule="auto"/>
              <w:rPr>
                <w:lang w:eastAsia="zh-CN"/>
              </w:rPr>
            </w:pPr>
          </w:p>
          <w:p>
            <w:pPr>
              <w:spacing w:line="255" w:lineRule="auto"/>
              <w:rPr>
                <w:lang w:eastAsia="zh-CN"/>
              </w:rPr>
            </w:pPr>
          </w:p>
          <w:p>
            <w:pPr>
              <w:spacing w:line="255" w:lineRule="auto"/>
              <w:rPr>
                <w:lang w:eastAsia="zh-CN"/>
              </w:rPr>
            </w:pPr>
          </w:p>
          <w:p>
            <w:pPr>
              <w:spacing w:line="255" w:lineRule="auto"/>
              <w:rPr>
                <w:lang w:eastAsia="zh-CN"/>
              </w:rPr>
            </w:pPr>
          </w:p>
          <w:p>
            <w:pPr>
              <w:pStyle w:val="11"/>
              <w:spacing w:before="71" w:line="220" w:lineRule="auto"/>
              <w:ind w:left="1852"/>
              <w:rPr>
                <w:lang w:eastAsia="zh-CN"/>
              </w:rPr>
            </w:pPr>
            <w:r>
              <w:rPr>
                <w:spacing w:val="16"/>
                <w:lang w:eastAsia="zh-CN"/>
              </w:rPr>
              <w:t>委托代理人身份证正面、反面复印件</w:t>
            </w:r>
          </w:p>
        </w:tc>
      </w:tr>
    </w:tbl>
    <w:p>
      <w:pPr>
        <w:pStyle w:val="3"/>
        <w:spacing w:line="259" w:lineRule="auto"/>
        <w:rPr>
          <w:lang w:eastAsia="zh-CN"/>
        </w:rPr>
      </w:pPr>
    </w:p>
    <w:p>
      <w:pPr>
        <w:pStyle w:val="3"/>
        <w:spacing w:line="259" w:lineRule="auto"/>
        <w:rPr>
          <w:lang w:eastAsia="zh-CN"/>
        </w:rPr>
      </w:pPr>
    </w:p>
    <w:p>
      <w:pPr>
        <w:spacing w:before="78" w:line="219" w:lineRule="auto"/>
        <w:ind w:left="491"/>
        <w:rPr>
          <w:rFonts w:ascii="宋体" w:hAnsi="宋体" w:eastAsia="宋体" w:cs="宋体"/>
          <w:sz w:val="24"/>
          <w:szCs w:val="24"/>
          <w:lang w:eastAsia="zh-CN"/>
        </w:rPr>
      </w:pPr>
      <w:r>
        <w:rPr>
          <w:rFonts w:ascii="宋体" w:hAnsi="宋体" w:eastAsia="宋体" w:cs="宋体"/>
          <w:spacing w:val="-8"/>
          <w:sz w:val="24"/>
          <w:szCs w:val="24"/>
          <w:lang w:eastAsia="zh-CN"/>
        </w:rPr>
        <w:t>投标人名称  (盖公章)</w:t>
      </w:r>
      <w:r>
        <w:rPr>
          <w:rFonts w:ascii="宋体" w:hAnsi="宋体" w:eastAsia="宋体" w:cs="宋体"/>
          <w:spacing w:val="71"/>
          <w:sz w:val="24"/>
          <w:szCs w:val="24"/>
          <w:lang w:eastAsia="zh-CN"/>
        </w:rPr>
        <w:t xml:space="preserve"> </w:t>
      </w:r>
      <w:r>
        <w:rPr>
          <w:rFonts w:ascii="宋体" w:hAnsi="宋体" w:eastAsia="宋体" w:cs="宋体"/>
          <w:spacing w:val="-8"/>
          <w:sz w:val="24"/>
          <w:szCs w:val="24"/>
          <w:lang w:eastAsia="zh-CN"/>
        </w:rPr>
        <w:t>：</w:t>
      </w:r>
      <w:r>
        <w:rPr>
          <w:rFonts w:ascii="宋体" w:hAnsi="宋体" w:eastAsia="宋体" w:cs="宋体"/>
          <w:spacing w:val="-8"/>
          <w:sz w:val="24"/>
          <w:szCs w:val="24"/>
          <w:u w:val="single"/>
          <w:lang w:eastAsia="zh-CN"/>
        </w:rPr>
        <w:t xml:space="preserve">                  </w:t>
      </w:r>
    </w:p>
    <w:p>
      <w:pPr>
        <w:pStyle w:val="3"/>
        <w:spacing w:line="259" w:lineRule="auto"/>
        <w:rPr>
          <w:lang w:eastAsia="zh-CN"/>
        </w:rPr>
      </w:pPr>
    </w:p>
    <w:p>
      <w:pPr>
        <w:pStyle w:val="3"/>
        <w:spacing w:line="259" w:lineRule="auto"/>
        <w:rPr>
          <w:lang w:eastAsia="zh-CN"/>
        </w:rPr>
      </w:pPr>
    </w:p>
    <w:p>
      <w:pPr>
        <w:spacing w:before="78" w:line="219" w:lineRule="auto"/>
        <w:ind w:left="484"/>
        <w:rPr>
          <w:rFonts w:ascii="宋体" w:hAnsi="宋体" w:eastAsia="宋体" w:cs="宋体"/>
          <w:sz w:val="24"/>
          <w:szCs w:val="24"/>
          <w:lang w:eastAsia="zh-CN"/>
        </w:rPr>
      </w:pPr>
      <w:r>
        <w:rPr>
          <w:rFonts w:ascii="宋体" w:hAnsi="宋体" w:eastAsia="宋体" w:cs="宋体"/>
          <w:spacing w:val="-3"/>
          <w:sz w:val="24"/>
          <w:szCs w:val="24"/>
          <w:lang w:eastAsia="zh-CN"/>
        </w:rPr>
        <w:t>法定代表人或法定代表人授权代表  (签字)</w:t>
      </w:r>
      <w:r>
        <w:rPr>
          <w:rFonts w:ascii="宋体" w:hAnsi="宋体" w:eastAsia="宋体" w:cs="宋体"/>
          <w:spacing w:val="87"/>
          <w:sz w:val="24"/>
          <w:szCs w:val="24"/>
          <w:lang w:eastAsia="zh-CN"/>
        </w:rPr>
        <w:t xml:space="preserve"> </w:t>
      </w:r>
      <w:r>
        <w:rPr>
          <w:rFonts w:ascii="宋体" w:hAnsi="宋体" w:eastAsia="宋体" w:cs="宋体"/>
          <w:spacing w:val="-3"/>
          <w:sz w:val="24"/>
          <w:szCs w:val="24"/>
          <w:lang w:eastAsia="zh-CN"/>
        </w:rPr>
        <w:t>：</w:t>
      </w:r>
      <w:r>
        <w:rPr>
          <w:rFonts w:ascii="宋体" w:hAnsi="宋体" w:eastAsia="宋体" w:cs="宋体"/>
          <w:sz w:val="24"/>
          <w:szCs w:val="24"/>
          <w:u w:val="single"/>
          <w:lang w:eastAsia="zh-CN"/>
        </w:rPr>
        <w:t xml:space="preserve">                 </w:t>
      </w:r>
    </w:p>
    <w:p>
      <w:pPr>
        <w:pStyle w:val="3"/>
        <w:spacing w:line="265" w:lineRule="auto"/>
        <w:rPr>
          <w:lang w:eastAsia="zh-CN"/>
        </w:rPr>
      </w:pPr>
    </w:p>
    <w:p>
      <w:pPr>
        <w:pStyle w:val="3"/>
        <w:spacing w:line="265" w:lineRule="auto"/>
        <w:rPr>
          <w:lang w:eastAsia="zh-CN"/>
        </w:rPr>
      </w:pPr>
    </w:p>
    <w:p>
      <w:pPr>
        <w:spacing w:before="78" w:line="316" w:lineRule="auto"/>
        <w:ind w:left="569" w:right="4672" w:firstLine="36"/>
        <w:rPr>
          <w:rFonts w:ascii="宋体" w:hAnsi="宋体" w:eastAsia="宋体" w:cs="宋体"/>
          <w:sz w:val="24"/>
          <w:szCs w:val="24"/>
          <w:lang w:eastAsia="zh-CN"/>
        </w:rPr>
      </w:pPr>
      <w:r>
        <w:rPr>
          <w:rFonts w:ascii="宋体" w:hAnsi="宋体" w:eastAsia="宋体" w:cs="宋体"/>
          <w:spacing w:val="-16"/>
          <w:sz w:val="24"/>
          <w:szCs w:val="24"/>
          <w:lang w:eastAsia="zh-CN"/>
        </w:rPr>
        <w:t>日期：</w:t>
      </w:r>
      <w:r>
        <w:rPr>
          <w:rFonts w:ascii="宋体" w:hAnsi="宋体" w:eastAsia="宋体" w:cs="宋体"/>
          <w:spacing w:val="-16"/>
          <w:sz w:val="24"/>
          <w:szCs w:val="24"/>
          <w:u w:val="single"/>
          <w:lang w:eastAsia="zh-CN"/>
        </w:rPr>
        <w:t xml:space="preserve">       </w:t>
      </w:r>
      <w:r>
        <w:rPr>
          <w:rFonts w:ascii="宋体" w:hAnsi="宋体" w:eastAsia="宋体" w:cs="宋体"/>
          <w:spacing w:val="-74"/>
          <w:sz w:val="24"/>
          <w:szCs w:val="24"/>
          <w:lang w:eastAsia="zh-CN"/>
        </w:rPr>
        <w:t xml:space="preserve"> </w:t>
      </w:r>
      <w:r>
        <w:rPr>
          <w:rFonts w:ascii="宋体" w:hAnsi="宋体" w:eastAsia="宋体" w:cs="宋体"/>
          <w:spacing w:val="-16"/>
          <w:sz w:val="24"/>
          <w:szCs w:val="24"/>
          <w:lang w:eastAsia="zh-CN"/>
        </w:rPr>
        <w:t>年</w:t>
      </w:r>
      <w:r>
        <w:rPr>
          <w:rFonts w:ascii="宋体" w:hAnsi="宋体" w:eastAsia="宋体" w:cs="宋体"/>
          <w:spacing w:val="-16"/>
          <w:sz w:val="24"/>
          <w:szCs w:val="24"/>
          <w:u w:val="single"/>
          <w:lang w:eastAsia="zh-CN"/>
        </w:rPr>
        <w:t xml:space="preserve">     </w:t>
      </w:r>
      <w:r>
        <w:rPr>
          <w:rFonts w:ascii="宋体" w:hAnsi="宋体" w:eastAsia="宋体" w:cs="宋体"/>
          <w:spacing w:val="6"/>
          <w:sz w:val="24"/>
          <w:szCs w:val="24"/>
          <w:lang w:eastAsia="zh-CN"/>
        </w:rPr>
        <w:t xml:space="preserve"> </w:t>
      </w:r>
      <w:r>
        <w:rPr>
          <w:rFonts w:ascii="宋体" w:hAnsi="宋体" w:eastAsia="宋体" w:cs="宋体"/>
          <w:spacing w:val="-16"/>
          <w:sz w:val="24"/>
          <w:szCs w:val="24"/>
          <w:lang w:eastAsia="zh-CN"/>
        </w:rPr>
        <w:t>月</w:t>
      </w:r>
      <w:r>
        <w:rPr>
          <w:rFonts w:ascii="宋体" w:hAnsi="宋体" w:eastAsia="宋体" w:cs="宋体"/>
          <w:spacing w:val="-16"/>
          <w:sz w:val="24"/>
          <w:szCs w:val="24"/>
          <w:u w:val="single"/>
          <w:lang w:eastAsia="zh-CN"/>
        </w:rPr>
        <w:t xml:space="preserve">      </w:t>
      </w:r>
      <w:r>
        <w:rPr>
          <w:rFonts w:ascii="宋体" w:hAnsi="宋体" w:eastAsia="宋体" w:cs="宋体"/>
          <w:spacing w:val="-16"/>
          <w:sz w:val="24"/>
          <w:szCs w:val="24"/>
          <w:lang w:eastAsia="zh-CN"/>
        </w:rPr>
        <w:t xml:space="preserve">  日</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注：</w:t>
      </w:r>
    </w:p>
    <w:p>
      <w:pPr>
        <w:pStyle w:val="3"/>
        <w:spacing w:line="396" w:lineRule="auto"/>
        <w:rPr>
          <w:lang w:eastAsia="zh-CN"/>
        </w:rPr>
      </w:pPr>
    </w:p>
    <w:p>
      <w:pPr>
        <w:spacing w:before="79" w:line="219" w:lineRule="auto"/>
        <w:ind w:left="690"/>
        <w:rPr>
          <w:rFonts w:ascii="宋体" w:hAnsi="宋体" w:eastAsia="宋体" w:cs="宋体"/>
          <w:sz w:val="24"/>
          <w:szCs w:val="24"/>
          <w:lang w:eastAsia="zh-CN"/>
        </w:rPr>
      </w:pPr>
      <w:r>
        <w:rPr>
          <w:rFonts w:ascii="宋体" w:hAnsi="宋体" w:eastAsia="宋体" w:cs="宋体"/>
          <w:spacing w:val="6"/>
          <w:sz w:val="24"/>
          <w:szCs w:val="24"/>
          <w:lang w:eastAsia="zh-CN"/>
        </w:rPr>
        <w:t>1.若为法定代表人办理并签署投标文件的，不提供此文件。</w:t>
      </w:r>
    </w:p>
    <w:p>
      <w:pPr>
        <w:spacing w:before="138" w:line="340" w:lineRule="auto"/>
        <w:ind w:left="8" w:right="583" w:firstLine="634"/>
        <w:rPr>
          <w:rFonts w:ascii="宋体" w:hAnsi="宋体" w:eastAsia="宋体" w:cs="宋体"/>
          <w:sz w:val="24"/>
          <w:szCs w:val="24"/>
          <w:lang w:eastAsia="zh-CN"/>
        </w:rPr>
      </w:pPr>
      <w:r>
        <w:rPr>
          <w:rFonts w:ascii="宋体" w:hAnsi="宋体" w:eastAsia="宋体" w:cs="宋体"/>
          <w:spacing w:val="6"/>
          <w:sz w:val="24"/>
          <w:szCs w:val="24"/>
          <w:lang w:eastAsia="zh-CN"/>
        </w:rPr>
        <w:t>2.若为联合体投标的，法定代表人授权委托书由联合体主办方(主体)出</w:t>
      </w:r>
      <w:r>
        <w:rPr>
          <w:rFonts w:ascii="宋体" w:hAnsi="宋体" w:eastAsia="宋体" w:cs="宋体"/>
          <w:spacing w:val="11"/>
          <w:sz w:val="24"/>
          <w:szCs w:val="24"/>
          <w:lang w:eastAsia="zh-CN"/>
        </w:rPr>
        <w:t xml:space="preserve"> </w:t>
      </w:r>
      <w:r>
        <w:rPr>
          <w:rFonts w:ascii="宋体" w:hAnsi="宋体" w:eastAsia="宋体" w:cs="宋体"/>
          <w:spacing w:val="-8"/>
          <w:sz w:val="24"/>
          <w:szCs w:val="24"/>
          <w:lang w:eastAsia="zh-CN"/>
        </w:rPr>
        <w:t>具。</w:t>
      </w:r>
    </w:p>
    <w:p>
      <w:pPr>
        <w:spacing w:line="340" w:lineRule="auto"/>
        <w:rPr>
          <w:rFonts w:ascii="宋体" w:hAnsi="宋体" w:eastAsia="宋体" w:cs="宋体"/>
          <w:sz w:val="24"/>
          <w:szCs w:val="24"/>
          <w:lang w:eastAsia="zh-CN"/>
        </w:rPr>
        <w:sectPr>
          <w:footerReference r:id="rId28" w:type="default"/>
          <w:pgSz w:w="11905" w:h="16840"/>
          <w:pgMar w:top="400" w:right="1529" w:bottom="1126" w:left="1498" w:header="0" w:footer="888" w:gutter="0"/>
          <w:cols w:space="720" w:num="1"/>
        </w:sectPr>
      </w:pPr>
    </w:p>
    <w:p>
      <w:pPr>
        <w:pStyle w:val="3"/>
        <w:spacing w:line="251" w:lineRule="auto"/>
        <w:rPr>
          <w:lang w:eastAsia="zh-CN"/>
        </w:rPr>
      </w:pPr>
    </w:p>
    <w:p>
      <w:pPr>
        <w:pStyle w:val="3"/>
        <w:spacing w:line="252" w:lineRule="auto"/>
        <w:rPr>
          <w:lang w:eastAsia="zh-CN"/>
        </w:rPr>
      </w:pPr>
    </w:p>
    <w:p>
      <w:pPr>
        <w:pStyle w:val="3"/>
        <w:spacing w:line="252" w:lineRule="auto"/>
        <w:rPr>
          <w:lang w:eastAsia="zh-CN"/>
        </w:rPr>
      </w:pPr>
    </w:p>
    <w:p>
      <w:pPr>
        <w:pStyle w:val="3"/>
        <w:spacing w:line="252" w:lineRule="auto"/>
        <w:rPr>
          <w:lang w:eastAsia="zh-CN"/>
        </w:rPr>
      </w:pPr>
    </w:p>
    <w:p>
      <w:pPr>
        <w:pStyle w:val="3"/>
        <w:spacing w:line="252" w:lineRule="auto"/>
        <w:rPr>
          <w:lang w:eastAsia="zh-CN"/>
        </w:rPr>
      </w:pPr>
    </w:p>
    <w:p>
      <w:pPr>
        <w:spacing w:before="78" w:line="219" w:lineRule="auto"/>
        <w:ind w:left="23"/>
        <w:rPr>
          <w:rFonts w:ascii="宋体" w:hAnsi="宋体" w:eastAsia="宋体" w:cs="宋体"/>
          <w:sz w:val="24"/>
          <w:szCs w:val="24"/>
          <w:lang w:eastAsia="zh-CN"/>
        </w:rPr>
      </w:pPr>
      <w:r>
        <w:rPr>
          <w:rFonts w:ascii="宋体" w:hAnsi="宋体" w:eastAsia="宋体" w:cs="宋体"/>
          <w:spacing w:val="-14"/>
          <w:sz w:val="24"/>
          <w:szCs w:val="24"/>
          <w:lang w:eastAsia="zh-CN"/>
        </w:rPr>
        <w:t>附件</w:t>
      </w:r>
      <w:r>
        <w:rPr>
          <w:rFonts w:ascii="宋体" w:hAnsi="宋体" w:eastAsia="宋体" w:cs="宋体"/>
          <w:spacing w:val="38"/>
          <w:sz w:val="24"/>
          <w:szCs w:val="24"/>
          <w:lang w:eastAsia="zh-CN"/>
        </w:rPr>
        <w:t xml:space="preserve"> </w:t>
      </w:r>
      <w:r>
        <w:rPr>
          <w:rFonts w:ascii="宋体" w:hAnsi="宋体" w:eastAsia="宋体" w:cs="宋体"/>
          <w:spacing w:val="-14"/>
          <w:sz w:val="24"/>
          <w:szCs w:val="24"/>
          <w:lang w:eastAsia="zh-CN"/>
        </w:rPr>
        <w:t>1-1</w:t>
      </w:r>
    </w:p>
    <w:p>
      <w:pPr>
        <w:pStyle w:val="3"/>
        <w:spacing w:before="253" w:line="220" w:lineRule="auto"/>
        <w:ind w:left="3799"/>
        <w:rPr>
          <w:lang w:eastAsia="zh-CN"/>
        </w:rPr>
      </w:pPr>
      <w:r>
        <w:rPr>
          <w:b/>
          <w:bCs/>
          <w:spacing w:val="-3"/>
          <w:lang w:eastAsia="zh-CN"/>
        </w:rPr>
        <w:t>法定代表人证明书</w:t>
      </w:r>
    </w:p>
    <w:p>
      <w:pPr>
        <w:pStyle w:val="3"/>
        <w:spacing w:line="289" w:lineRule="auto"/>
        <w:rPr>
          <w:lang w:eastAsia="zh-CN"/>
        </w:rPr>
      </w:pPr>
    </w:p>
    <w:p>
      <w:pPr>
        <w:pStyle w:val="3"/>
        <w:spacing w:line="290" w:lineRule="auto"/>
        <w:rPr>
          <w:lang w:eastAsia="zh-CN"/>
        </w:rPr>
      </w:pPr>
    </w:p>
    <w:p>
      <w:pPr>
        <w:tabs>
          <w:tab w:val="left" w:pos="7465"/>
        </w:tabs>
        <w:spacing w:before="78" w:line="322" w:lineRule="auto"/>
        <w:ind w:left="607" w:right="1148" w:firstLine="5"/>
        <w:jc w:val="both"/>
        <w:rPr>
          <w:rFonts w:ascii="宋体" w:hAnsi="宋体" w:eastAsia="宋体" w:cs="宋体"/>
          <w:sz w:val="24"/>
          <w:szCs w:val="24"/>
          <w:lang w:eastAsia="zh-CN"/>
        </w:rPr>
      </w:pPr>
      <w:r>
        <w:rPr>
          <w:rFonts w:ascii="宋体" w:hAnsi="宋体" w:eastAsia="宋体" w:cs="宋体"/>
          <w:spacing w:val="4"/>
          <w:sz w:val="24"/>
          <w:szCs w:val="24"/>
          <w:lang w:eastAsia="zh-CN"/>
        </w:rPr>
        <w:t>投标人名称：</w:t>
      </w:r>
      <w:r>
        <w:rPr>
          <w:rFonts w:ascii="宋体" w:hAnsi="宋体" w:eastAsia="宋体" w:cs="宋体"/>
          <w:sz w:val="24"/>
          <w:szCs w:val="24"/>
          <w:u w:val="single"/>
          <w:lang w:eastAsia="zh-CN"/>
        </w:rPr>
        <w:tab/>
      </w:r>
      <w:r>
        <w:rPr>
          <w:rFonts w:ascii="宋体" w:hAnsi="宋体" w:eastAsia="宋体" w:cs="宋体"/>
          <w:sz w:val="24"/>
          <w:szCs w:val="24"/>
          <w:lang w:eastAsia="zh-CN"/>
        </w:rPr>
        <w:t xml:space="preserve"> 注册号：</w:t>
      </w:r>
      <w:r>
        <w:rPr>
          <w:rFonts w:ascii="宋体" w:hAnsi="宋体" w:eastAsia="宋体" w:cs="宋体"/>
          <w:sz w:val="24"/>
          <w:szCs w:val="24"/>
          <w:u w:val="single"/>
          <w:lang w:eastAsia="zh-CN"/>
        </w:rPr>
        <w:tab/>
      </w:r>
      <w:r>
        <w:rPr>
          <w:rFonts w:ascii="宋体" w:hAnsi="宋体" w:eastAsia="宋体" w:cs="宋体"/>
          <w:sz w:val="24"/>
          <w:szCs w:val="24"/>
          <w:lang w:eastAsia="zh-CN"/>
        </w:rPr>
        <w:t xml:space="preserve"> 注册地址：</w:t>
      </w:r>
      <w:r>
        <w:rPr>
          <w:rFonts w:ascii="宋体" w:hAnsi="宋体" w:eastAsia="宋体" w:cs="宋体"/>
          <w:sz w:val="24"/>
          <w:szCs w:val="24"/>
          <w:u w:val="single"/>
          <w:lang w:eastAsia="zh-CN"/>
        </w:rPr>
        <w:t xml:space="preserve">                                               </w:t>
      </w:r>
    </w:p>
    <w:p>
      <w:pPr>
        <w:spacing w:before="31" w:line="332" w:lineRule="auto"/>
        <w:ind w:left="609" w:right="6056"/>
        <w:rPr>
          <w:rFonts w:ascii="宋体" w:hAnsi="宋体" w:eastAsia="宋体" w:cs="宋体"/>
          <w:sz w:val="24"/>
          <w:szCs w:val="24"/>
          <w:lang w:eastAsia="zh-CN"/>
        </w:rPr>
      </w:pPr>
      <w:r>
        <w:rPr>
          <w:rFonts w:ascii="宋体" w:hAnsi="宋体" w:eastAsia="宋体" w:cs="宋体"/>
          <w:spacing w:val="3"/>
          <w:sz w:val="24"/>
          <w:szCs w:val="24"/>
          <w:lang w:eastAsia="zh-CN"/>
        </w:rPr>
        <w:t>成立时间：年月日</w:t>
      </w:r>
      <w:r>
        <w:rPr>
          <w:rFonts w:ascii="宋体" w:hAnsi="宋体" w:eastAsia="宋体" w:cs="宋体"/>
          <w:spacing w:val="4"/>
          <w:sz w:val="24"/>
          <w:szCs w:val="24"/>
          <w:lang w:eastAsia="zh-CN"/>
        </w:rPr>
        <w:t xml:space="preserve"> </w:t>
      </w:r>
      <w:r>
        <w:rPr>
          <w:rFonts w:ascii="宋体" w:hAnsi="宋体" w:eastAsia="宋体" w:cs="宋体"/>
          <w:spacing w:val="-1"/>
          <w:sz w:val="24"/>
          <w:szCs w:val="24"/>
          <w:lang w:eastAsia="zh-CN"/>
        </w:rPr>
        <w:t>经营期限：</w:t>
      </w:r>
    </w:p>
    <w:p>
      <w:pPr>
        <w:spacing w:before="26" w:line="219" w:lineRule="auto"/>
        <w:ind w:left="609"/>
        <w:rPr>
          <w:rFonts w:ascii="宋体" w:hAnsi="宋体" w:eastAsia="宋体" w:cs="宋体"/>
          <w:sz w:val="24"/>
          <w:szCs w:val="24"/>
          <w:lang w:eastAsia="zh-CN"/>
        </w:rPr>
      </w:pPr>
      <w:r>
        <w:rPr>
          <w:rFonts w:ascii="宋体" w:hAnsi="宋体" w:eastAsia="宋体" w:cs="宋体"/>
          <w:spacing w:val="-1"/>
          <w:sz w:val="24"/>
          <w:szCs w:val="24"/>
          <w:lang w:eastAsia="zh-CN"/>
        </w:rPr>
        <w:t>经营范围：主营</w:t>
      </w:r>
      <w:r>
        <w:rPr>
          <w:rFonts w:ascii="宋体" w:hAnsi="宋体" w:eastAsia="宋体" w:cs="宋体"/>
          <w:spacing w:val="-8"/>
          <w:sz w:val="24"/>
          <w:szCs w:val="24"/>
          <w:lang w:eastAsia="zh-CN"/>
        </w:rPr>
        <w:t>：</w:t>
      </w:r>
      <w:r>
        <w:rPr>
          <w:rFonts w:ascii="宋体" w:hAnsi="宋体" w:eastAsia="宋体" w:cs="宋体"/>
          <w:spacing w:val="-37"/>
          <w:sz w:val="24"/>
          <w:szCs w:val="24"/>
          <w:lang w:eastAsia="zh-CN"/>
        </w:rPr>
        <w:t xml:space="preserve"> </w:t>
      </w:r>
      <w:r>
        <w:rPr>
          <w:rFonts w:ascii="宋体" w:hAnsi="宋体" w:eastAsia="宋体" w:cs="宋体"/>
          <w:spacing w:val="-8"/>
          <w:sz w:val="24"/>
          <w:szCs w:val="24"/>
          <w:lang w:eastAsia="zh-CN"/>
        </w:rPr>
        <w:t>；</w:t>
      </w:r>
      <w:r>
        <w:rPr>
          <w:rFonts w:ascii="宋体" w:hAnsi="宋体" w:eastAsia="宋体" w:cs="宋体"/>
          <w:spacing w:val="-1"/>
          <w:sz w:val="24"/>
          <w:szCs w:val="24"/>
          <w:lang w:eastAsia="zh-CN"/>
        </w:rPr>
        <w:t>兼营：</w:t>
      </w:r>
    </w:p>
    <w:p>
      <w:pPr>
        <w:pStyle w:val="3"/>
        <w:spacing w:line="265" w:lineRule="auto"/>
        <w:rPr>
          <w:lang w:eastAsia="zh-CN"/>
        </w:rPr>
      </w:pPr>
    </w:p>
    <w:p>
      <w:pPr>
        <w:pStyle w:val="3"/>
        <w:spacing w:line="265" w:lineRule="auto"/>
        <w:rPr>
          <w:lang w:eastAsia="zh-CN"/>
        </w:rPr>
      </w:pPr>
    </w:p>
    <w:p>
      <w:pPr>
        <w:spacing w:before="79" w:line="310" w:lineRule="auto"/>
        <w:ind w:right="41" w:firstLine="610"/>
        <w:rPr>
          <w:rFonts w:ascii="宋体" w:hAnsi="宋体" w:eastAsia="宋体" w:cs="宋体"/>
          <w:sz w:val="24"/>
          <w:szCs w:val="24"/>
          <w:lang w:eastAsia="zh-CN"/>
        </w:rPr>
      </w:pPr>
      <w:r>
        <w:rPr>
          <w:rFonts w:ascii="宋体" w:hAnsi="宋体" w:eastAsia="宋体" w:cs="宋体"/>
          <w:spacing w:val="-7"/>
          <w:sz w:val="24"/>
          <w:szCs w:val="24"/>
          <w:lang w:eastAsia="zh-CN"/>
        </w:rPr>
        <w:t>姓名：</w:t>
      </w:r>
      <w:r>
        <w:rPr>
          <w:rFonts w:ascii="宋体" w:hAnsi="宋体" w:eastAsia="宋体" w:cs="宋体"/>
          <w:spacing w:val="10"/>
          <w:sz w:val="24"/>
          <w:szCs w:val="24"/>
          <w:u w:val="single"/>
          <w:lang w:eastAsia="zh-CN"/>
        </w:rPr>
        <w:t xml:space="preserve">        </w:t>
      </w:r>
      <w:r>
        <w:rPr>
          <w:rFonts w:ascii="宋体" w:hAnsi="宋体" w:eastAsia="宋体" w:cs="宋体"/>
          <w:spacing w:val="-88"/>
          <w:sz w:val="24"/>
          <w:szCs w:val="24"/>
          <w:lang w:eastAsia="zh-CN"/>
        </w:rPr>
        <w:t xml:space="preserve"> </w:t>
      </w:r>
      <w:r>
        <w:rPr>
          <w:rFonts w:ascii="宋体" w:hAnsi="宋体" w:eastAsia="宋体" w:cs="宋体"/>
          <w:spacing w:val="-7"/>
          <w:sz w:val="24"/>
          <w:szCs w:val="24"/>
          <w:lang w:eastAsia="zh-CN"/>
        </w:rPr>
        <w:t>性别：</w:t>
      </w:r>
      <w:r>
        <w:rPr>
          <w:rFonts w:ascii="宋体" w:hAnsi="宋体" w:eastAsia="宋体" w:cs="宋体"/>
          <w:spacing w:val="9"/>
          <w:sz w:val="24"/>
          <w:szCs w:val="24"/>
          <w:u w:val="single"/>
          <w:lang w:eastAsia="zh-CN"/>
        </w:rPr>
        <w:t xml:space="preserve">     </w:t>
      </w:r>
      <w:r>
        <w:rPr>
          <w:rFonts w:ascii="宋体" w:hAnsi="宋体" w:eastAsia="宋体" w:cs="宋体"/>
          <w:spacing w:val="-97"/>
          <w:sz w:val="24"/>
          <w:szCs w:val="24"/>
          <w:lang w:eastAsia="zh-CN"/>
        </w:rPr>
        <w:t xml:space="preserve"> </w:t>
      </w:r>
      <w:r>
        <w:rPr>
          <w:rFonts w:ascii="宋体" w:hAnsi="宋体" w:eastAsia="宋体" w:cs="宋体"/>
          <w:spacing w:val="-7"/>
          <w:sz w:val="24"/>
          <w:szCs w:val="24"/>
          <w:lang w:eastAsia="zh-CN"/>
        </w:rPr>
        <w:t>年龄：</w:t>
      </w:r>
      <w:r>
        <w:rPr>
          <w:rFonts w:ascii="宋体" w:hAnsi="宋体" w:eastAsia="宋体" w:cs="宋体"/>
          <w:spacing w:val="9"/>
          <w:sz w:val="24"/>
          <w:szCs w:val="24"/>
          <w:u w:val="single"/>
          <w:lang w:eastAsia="zh-CN"/>
        </w:rPr>
        <w:t xml:space="preserve">     </w:t>
      </w:r>
      <w:r>
        <w:rPr>
          <w:rFonts w:ascii="宋体" w:hAnsi="宋体" w:eastAsia="宋体" w:cs="宋体"/>
          <w:spacing w:val="-99"/>
          <w:sz w:val="24"/>
          <w:szCs w:val="24"/>
          <w:lang w:eastAsia="zh-CN"/>
        </w:rPr>
        <w:t xml:space="preserve"> </w:t>
      </w:r>
      <w:r>
        <w:rPr>
          <w:rFonts w:ascii="宋体" w:hAnsi="宋体" w:eastAsia="宋体" w:cs="宋体"/>
          <w:spacing w:val="-7"/>
          <w:sz w:val="24"/>
          <w:szCs w:val="24"/>
          <w:lang w:eastAsia="zh-CN"/>
        </w:rPr>
        <w:t>职务：</w:t>
      </w:r>
      <w:r>
        <w:rPr>
          <w:rFonts w:ascii="宋体" w:hAnsi="宋体" w:eastAsia="宋体" w:cs="宋体"/>
          <w:spacing w:val="7"/>
          <w:sz w:val="24"/>
          <w:szCs w:val="24"/>
          <w:u w:val="single"/>
          <w:lang w:eastAsia="zh-CN"/>
        </w:rPr>
        <w:t xml:space="preserve">       </w:t>
      </w:r>
      <w:r>
        <w:rPr>
          <w:rFonts w:ascii="宋体" w:hAnsi="宋体" w:eastAsia="宋体" w:cs="宋体"/>
          <w:spacing w:val="-81"/>
          <w:sz w:val="24"/>
          <w:szCs w:val="24"/>
          <w:lang w:eastAsia="zh-CN"/>
        </w:rPr>
        <w:t xml:space="preserve"> </w:t>
      </w:r>
      <w:r>
        <w:rPr>
          <w:rFonts w:ascii="宋体" w:hAnsi="宋体" w:eastAsia="宋体" w:cs="宋体"/>
          <w:spacing w:val="-7"/>
          <w:sz w:val="24"/>
          <w:szCs w:val="24"/>
          <w:lang w:eastAsia="zh-CN"/>
        </w:rPr>
        <w:t>系</w:t>
      </w:r>
      <w:r>
        <w:rPr>
          <w:rFonts w:ascii="宋体" w:hAnsi="宋体" w:eastAsia="宋体" w:cs="宋体"/>
          <w:spacing w:val="-108"/>
          <w:sz w:val="24"/>
          <w:szCs w:val="24"/>
          <w:lang w:eastAsia="zh-CN"/>
        </w:rPr>
        <w:t xml:space="preserve"> </w:t>
      </w:r>
      <w:r>
        <w:rPr>
          <w:rFonts w:ascii="宋体" w:hAnsi="宋体" w:eastAsia="宋体" w:cs="宋体"/>
          <w:spacing w:val="7"/>
          <w:sz w:val="24"/>
          <w:szCs w:val="24"/>
          <w:u w:val="single"/>
          <w:lang w:eastAsia="zh-CN"/>
        </w:rPr>
        <w:t xml:space="preserve">       </w:t>
      </w:r>
      <w:r>
        <w:rPr>
          <w:rFonts w:ascii="宋体" w:hAnsi="宋体" w:eastAsia="宋体" w:cs="宋体"/>
          <w:spacing w:val="-7"/>
          <w:sz w:val="24"/>
          <w:szCs w:val="24"/>
          <w:lang w:eastAsia="zh-CN"/>
        </w:rPr>
        <w:t xml:space="preserve"> (投标</w:t>
      </w:r>
      <w:r>
        <w:rPr>
          <w:rFonts w:ascii="宋体" w:hAnsi="宋体" w:eastAsia="宋体" w:cs="宋体"/>
          <w:spacing w:val="6"/>
          <w:sz w:val="24"/>
          <w:szCs w:val="24"/>
          <w:lang w:eastAsia="zh-CN"/>
        </w:rPr>
        <w:t xml:space="preserve"> </w:t>
      </w:r>
      <w:r>
        <w:rPr>
          <w:rFonts w:ascii="宋体" w:hAnsi="宋体" w:eastAsia="宋体" w:cs="宋体"/>
          <w:spacing w:val="3"/>
          <w:sz w:val="24"/>
          <w:szCs w:val="24"/>
          <w:lang w:eastAsia="zh-CN"/>
        </w:rPr>
        <w:t>人名称)的法定代表人。</w:t>
      </w:r>
    </w:p>
    <w:p>
      <w:pPr>
        <w:spacing w:before="54" w:line="219" w:lineRule="auto"/>
        <w:ind w:left="607"/>
        <w:rPr>
          <w:rFonts w:ascii="宋体" w:hAnsi="宋体" w:eastAsia="宋体" w:cs="宋体"/>
          <w:sz w:val="24"/>
          <w:szCs w:val="24"/>
        </w:rPr>
      </w:pPr>
      <w:r>
        <w:rPr>
          <w:rFonts w:ascii="宋体" w:hAnsi="宋体" w:eastAsia="宋体" w:cs="宋体"/>
          <w:sz w:val="24"/>
          <w:szCs w:val="24"/>
        </w:rPr>
        <w:t>特此证明。</w:t>
      </w:r>
    </w:p>
    <w:p>
      <w:pPr>
        <w:spacing w:before="190"/>
      </w:pPr>
    </w:p>
    <w:tbl>
      <w:tblPr>
        <w:tblStyle w:val="10"/>
        <w:tblW w:w="7502" w:type="dxa"/>
        <w:tblInd w:w="65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50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184" w:hRule="atLeast"/>
        </w:trPr>
        <w:tc>
          <w:tcPr>
            <w:tcW w:w="7502" w:type="dxa"/>
          </w:tcPr>
          <w:p>
            <w:pPr>
              <w:spacing w:line="252" w:lineRule="auto"/>
              <w:rPr>
                <w:lang w:eastAsia="zh-CN"/>
              </w:rPr>
            </w:pPr>
          </w:p>
          <w:p>
            <w:pPr>
              <w:spacing w:line="252" w:lineRule="auto"/>
              <w:rPr>
                <w:lang w:eastAsia="zh-CN"/>
              </w:rPr>
            </w:pPr>
          </w:p>
          <w:p>
            <w:pPr>
              <w:spacing w:line="252" w:lineRule="auto"/>
              <w:rPr>
                <w:lang w:eastAsia="zh-CN"/>
              </w:rPr>
            </w:pPr>
          </w:p>
          <w:p>
            <w:pPr>
              <w:spacing w:line="252" w:lineRule="auto"/>
              <w:rPr>
                <w:lang w:eastAsia="zh-CN"/>
              </w:rPr>
            </w:pPr>
          </w:p>
          <w:p>
            <w:pPr>
              <w:spacing w:line="252" w:lineRule="auto"/>
              <w:rPr>
                <w:lang w:eastAsia="zh-CN"/>
              </w:rPr>
            </w:pPr>
          </w:p>
          <w:p>
            <w:pPr>
              <w:spacing w:line="252" w:lineRule="auto"/>
              <w:rPr>
                <w:lang w:eastAsia="zh-CN"/>
              </w:rPr>
            </w:pPr>
          </w:p>
          <w:p>
            <w:pPr>
              <w:spacing w:line="252" w:lineRule="auto"/>
              <w:rPr>
                <w:lang w:eastAsia="zh-CN"/>
              </w:rPr>
            </w:pPr>
          </w:p>
          <w:p>
            <w:pPr>
              <w:spacing w:line="252" w:lineRule="auto"/>
              <w:rPr>
                <w:lang w:eastAsia="zh-CN"/>
              </w:rPr>
            </w:pPr>
          </w:p>
          <w:p>
            <w:pPr>
              <w:spacing w:line="252" w:lineRule="auto"/>
              <w:rPr>
                <w:lang w:eastAsia="zh-CN"/>
              </w:rPr>
            </w:pPr>
          </w:p>
          <w:p>
            <w:pPr>
              <w:pStyle w:val="11"/>
              <w:spacing w:before="78" w:line="219" w:lineRule="auto"/>
              <w:ind w:left="1859"/>
              <w:rPr>
                <w:sz w:val="24"/>
                <w:szCs w:val="24"/>
                <w:lang w:eastAsia="zh-CN"/>
              </w:rPr>
            </w:pPr>
            <w:r>
              <w:rPr>
                <w:spacing w:val="6"/>
                <w:sz w:val="24"/>
                <w:szCs w:val="24"/>
                <w:lang w:eastAsia="zh-CN"/>
              </w:rPr>
              <w:t>法定代表人身份证正面、反面复印件</w:t>
            </w:r>
          </w:p>
        </w:tc>
      </w:tr>
    </w:tbl>
    <w:p>
      <w:pPr>
        <w:pStyle w:val="3"/>
        <w:spacing w:line="278" w:lineRule="auto"/>
        <w:rPr>
          <w:lang w:eastAsia="zh-CN"/>
        </w:rPr>
      </w:pPr>
    </w:p>
    <w:p>
      <w:pPr>
        <w:pStyle w:val="3"/>
        <w:spacing w:line="279" w:lineRule="auto"/>
        <w:rPr>
          <w:lang w:eastAsia="zh-CN"/>
        </w:rPr>
      </w:pPr>
    </w:p>
    <w:p>
      <w:pPr>
        <w:pStyle w:val="3"/>
        <w:spacing w:line="279" w:lineRule="auto"/>
        <w:rPr>
          <w:lang w:eastAsia="zh-CN"/>
        </w:rPr>
      </w:pPr>
    </w:p>
    <w:p>
      <w:pPr>
        <w:pStyle w:val="3"/>
        <w:spacing w:line="279" w:lineRule="auto"/>
        <w:rPr>
          <w:lang w:eastAsia="zh-CN"/>
        </w:rPr>
      </w:pPr>
    </w:p>
    <w:p>
      <w:pPr>
        <w:pStyle w:val="3"/>
        <w:spacing w:line="279" w:lineRule="auto"/>
        <w:rPr>
          <w:lang w:eastAsia="zh-CN"/>
        </w:rPr>
      </w:pPr>
    </w:p>
    <w:p>
      <w:pPr>
        <w:spacing w:before="78" w:line="219" w:lineRule="auto"/>
        <w:ind w:left="612"/>
        <w:rPr>
          <w:rFonts w:ascii="宋体" w:hAnsi="宋体" w:eastAsia="宋体" w:cs="宋体"/>
          <w:sz w:val="24"/>
          <w:szCs w:val="24"/>
          <w:lang w:eastAsia="zh-CN"/>
        </w:rPr>
      </w:pPr>
      <w:r>
        <w:rPr>
          <w:rFonts w:ascii="宋体" w:hAnsi="宋体" w:eastAsia="宋体" w:cs="宋体"/>
          <w:spacing w:val="-6"/>
          <w:sz w:val="24"/>
          <w:szCs w:val="24"/>
          <w:lang w:eastAsia="zh-CN"/>
        </w:rPr>
        <w:t>投标人名称  (盖公章)</w:t>
      </w:r>
      <w:r>
        <w:rPr>
          <w:rFonts w:ascii="宋体" w:hAnsi="宋体" w:eastAsia="宋体" w:cs="宋体"/>
          <w:spacing w:val="75"/>
          <w:sz w:val="24"/>
          <w:szCs w:val="24"/>
          <w:lang w:eastAsia="zh-CN"/>
        </w:rPr>
        <w:t xml:space="preserve"> </w:t>
      </w:r>
      <w:r>
        <w:rPr>
          <w:rFonts w:ascii="宋体" w:hAnsi="宋体" w:eastAsia="宋体" w:cs="宋体"/>
          <w:spacing w:val="-6"/>
          <w:sz w:val="24"/>
          <w:szCs w:val="24"/>
          <w:lang w:eastAsia="zh-CN"/>
        </w:rPr>
        <w:t>：</w:t>
      </w:r>
      <w:r>
        <w:rPr>
          <w:rFonts w:ascii="宋体" w:hAnsi="宋体" w:eastAsia="宋体" w:cs="宋体"/>
          <w:spacing w:val="-6"/>
          <w:sz w:val="24"/>
          <w:szCs w:val="24"/>
          <w:u w:val="single"/>
          <w:lang w:eastAsia="zh-CN"/>
        </w:rPr>
        <w:t xml:space="preserve">                 </w:t>
      </w:r>
      <w:r>
        <w:rPr>
          <w:rFonts w:ascii="宋体" w:hAnsi="宋体" w:eastAsia="宋体" w:cs="宋体"/>
          <w:spacing w:val="-7"/>
          <w:sz w:val="24"/>
          <w:szCs w:val="24"/>
          <w:u w:val="single"/>
          <w:lang w:eastAsia="zh-CN"/>
        </w:rPr>
        <w:t xml:space="preserve">          </w:t>
      </w:r>
    </w:p>
    <w:p>
      <w:pPr>
        <w:spacing w:before="157" w:line="325" w:lineRule="auto"/>
        <w:ind w:left="689" w:right="966" w:hanging="81"/>
        <w:rPr>
          <w:rFonts w:ascii="宋体" w:hAnsi="宋体" w:eastAsia="宋体" w:cs="宋体"/>
          <w:sz w:val="24"/>
          <w:szCs w:val="24"/>
          <w:lang w:eastAsia="zh-CN"/>
        </w:rPr>
      </w:pPr>
      <w:r>
        <w:rPr>
          <w:rFonts w:ascii="宋体" w:hAnsi="宋体" w:eastAsia="宋体" w:cs="宋体"/>
          <w:spacing w:val="-2"/>
          <w:sz w:val="24"/>
          <w:szCs w:val="24"/>
          <w:lang w:eastAsia="zh-CN"/>
        </w:rPr>
        <w:t>法定代表人或法定代表人授权代表  (签字)</w:t>
      </w:r>
      <w:r>
        <w:rPr>
          <w:rFonts w:ascii="宋体" w:hAnsi="宋体" w:eastAsia="宋体" w:cs="宋体"/>
          <w:spacing w:val="90"/>
          <w:sz w:val="24"/>
          <w:szCs w:val="24"/>
          <w:lang w:eastAsia="zh-CN"/>
        </w:rPr>
        <w:t xml:space="preserve"> </w:t>
      </w:r>
      <w:r>
        <w:rPr>
          <w:rFonts w:ascii="宋体" w:hAnsi="宋体" w:eastAsia="宋体" w:cs="宋体"/>
          <w:spacing w:val="-2"/>
          <w:sz w:val="24"/>
          <w:szCs w:val="24"/>
          <w:lang w:eastAsia="zh-CN"/>
        </w:rPr>
        <w:t>：</w:t>
      </w:r>
      <w:r>
        <w:rPr>
          <w:rFonts w:ascii="宋体" w:hAnsi="宋体" w:eastAsia="宋体" w:cs="宋体"/>
          <w:spacing w:val="1"/>
          <w:sz w:val="24"/>
          <w:szCs w:val="24"/>
          <w:u w:val="single"/>
          <w:lang w:eastAsia="zh-CN"/>
        </w:rPr>
        <w:t xml:space="preserve">                 </w:t>
      </w:r>
      <w:r>
        <w:rPr>
          <w:rFonts w:ascii="宋体" w:hAnsi="宋体" w:eastAsia="宋体" w:cs="宋体"/>
          <w:spacing w:val="16"/>
          <w:sz w:val="24"/>
          <w:szCs w:val="24"/>
          <w:lang w:eastAsia="zh-CN"/>
        </w:rPr>
        <w:t xml:space="preserve"> </w:t>
      </w:r>
      <w:r>
        <w:rPr>
          <w:rFonts w:ascii="宋体" w:hAnsi="宋体" w:eastAsia="宋体" w:cs="宋体"/>
          <w:spacing w:val="-17"/>
          <w:sz w:val="24"/>
          <w:szCs w:val="24"/>
          <w:lang w:eastAsia="zh-CN"/>
        </w:rPr>
        <w:t>日期：</w:t>
      </w:r>
      <w:r>
        <w:rPr>
          <w:rFonts w:ascii="宋体" w:hAnsi="宋体" w:eastAsia="宋体" w:cs="宋体"/>
          <w:spacing w:val="9"/>
          <w:sz w:val="24"/>
          <w:szCs w:val="24"/>
          <w:u w:val="single"/>
          <w:lang w:eastAsia="zh-CN"/>
        </w:rPr>
        <w:t xml:space="preserve">        </w:t>
      </w:r>
      <w:r>
        <w:rPr>
          <w:rFonts w:ascii="宋体" w:hAnsi="宋体" w:eastAsia="宋体" w:cs="宋体"/>
          <w:spacing w:val="-100"/>
          <w:sz w:val="24"/>
          <w:szCs w:val="24"/>
          <w:lang w:eastAsia="zh-CN"/>
        </w:rPr>
        <w:t xml:space="preserve"> </w:t>
      </w:r>
      <w:r>
        <w:rPr>
          <w:rFonts w:ascii="宋体" w:hAnsi="宋体" w:eastAsia="宋体" w:cs="宋体"/>
          <w:spacing w:val="-17"/>
          <w:sz w:val="24"/>
          <w:szCs w:val="24"/>
          <w:lang w:eastAsia="zh-CN"/>
        </w:rPr>
        <w:t>年</w:t>
      </w:r>
      <w:r>
        <w:rPr>
          <w:rFonts w:ascii="宋体" w:hAnsi="宋体" w:eastAsia="宋体" w:cs="宋体"/>
          <w:spacing w:val="8"/>
          <w:sz w:val="24"/>
          <w:szCs w:val="24"/>
          <w:u w:val="single"/>
          <w:lang w:eastAsia="zh-CN"/>
        </w:rPr>
        <w:t xml:space="preserve">        </w:t>
      </w:r>
      <w:r>
        <w:rPr>
          <w:rFonts w:ascii="宋体" w:hAnsi="宋体" w:eastAsia="宋体" w:cs="宋体"/>
          <w:spacing w:val="-82"/>
          <w:sz w:val="24"/>
          <w:szCs w:val="24"/>
          <w:lang w:eastAsia="zh-CN"/>
        </w:rPr>
        <w:t xml:space="preserve"> </w:t>
      </w:r>
      <w:r>
        <w:rPr>
          <w:rFonts w:ascii="宋体" w:hAnsi="宋体" w:eastAsia="宋体" w:cs="宋体"/>
          <w:spacing w:val="-17"/>
          <w:sz w:val="24"/>
          <w:szCs w:val="24"/>
          <w:lang w:eastAsia="zh-CN"/>
        </w:rPr>
        <w:t>月</w:t>
      </w:r>
      <w:r>
        <w:rPr>
          <w:rFonts w:ascii="宋体" w:hAnsi="宋体" w:eastAsia="宋体" w:cs="宋体"/>
          <w:spacing w:val="9"/>
          <w:sz w:val="24"/>
          <w:szCs w:val="24"/>
          <w:u w:val="single"/>
          <w:lang w:eastAsia="zh-CN"/>
        </w:rPr>
        <w:t xml:space="preserve">        </w:t>
      </w:r>
      <w:r>
        <w:rPr>
          <w:rFonts w:ascii="宋体" w:hAnsi="宋体" w:eastAsia="宋体" w:cs="宋体"/>
          <w:spacing w:val="-17"/>
          <w:sz w:val="24"/>
          <w:szCs w:val="24"/>
          <w:lang w:eastAsia="zh-CN"/>
        </w:rPr>
        <w:t xml:space="preserve"> 日</w:t>
      </w:r>
    </w:p>
    <w:p>
      <w:pPr>
        <w:spacing w:line="325" w:lineRule="auto"/>
        <w:rPr>
          <w:rFonts w:ascii="宋体" w:hAnsi="宋体" w:eastAsia="宋体" w:cs="宋体"/>
          <w:sz w:val="24"/>
          <w:szCs w:val="24"/>
          <w:lang w:eastAsia="zh-CN"/>
        </w:rPr>
        <w:sectPr>
          <w:footerReference r:id="rId29" w:type="default"/>
          <w:pgSz w:w="11905" w:h="16840"/>
          <w:pgMar w:top="400" w:right="1785" w:bottom="1126" w:left="1504" w:header="0" w:footer="888" w:gutter="0"/>
          <w:cols w:space="720" w:num="1"/>
        </w:sectPr>
      </w:pPr>
    </w:p>
    <w:p>
      <w:pPr>
        <w:pStyle w:val="3"/>
        <w:spacing w:line="256" w:lineRule="auto"/>
        <w:rPr>
          <w:lang w:eastAsia="zh-CN"/>
        </w:rPr>
      </w:pPr>
    </w:p>
    <w:p>
      <w:pPr>
        <w:pStyle w:val="3"/>
        <w:spacing w:line="256" w:lineRule="auto"/>
        <w:rPr>
          <w:lang w:eastAsia="zh-CN"/>
        </w:rPr>
      </w:pPr>
    </w:p>
    <w:p>
      <w:pPr>
        <w:pStyle w:val="3"/>
        <w:spacing w:line="256" w:lineRule="auto"/>
        <w:rPr>
          <w:lang w:eastAsia="zh-CN"/>
        </w:rPr>
      </w:pPr>
    </w:p>
    <w:p>
      <w:pPr>
        <w:pStyle w:val="3"/>
        <w:spacing w:line="256" w:lineRule="auto"/>
        <w:rPr>
          <w:lang w:eastAsia="zh-CN"/>
        </w:rPr>
      </w:pPr>
    </w:p>
    <w:p>
      <w:pPr>
        <w:pStyle w:val="3"/>
        <w:spacing w:line="257" w:lineRule="auto"/>
        <w:rPr>
          <w:lang w:eastAsia="zh-CN"/>
        </w:rPr>
      </w:pPr>
    </w:p>
    <w:p>
      <w:pPr>
        <w:spacing w:before="71" w:line="219" w:lineRule="auto"/>
        <w:ind w:left="37"/>
        <w:rPr>
          <w:rFonts w:ascii="宋体" w:hAnsi="宋体" w:eastAsia="宋体" w:cs="宋体"/>
          <w:sz w:val="22"/>
          <w:szCs w:val="22"/>
          <w:lang w:eastAsia="zh-CN"/>
        </w:rPr>
      </w:pPr>
      <w:r>
        <w:rPr>
          <w:rFonts w:ascii="宋体" w:hAnsi="宋体" w:eastAsia="宋体" w:cs="宋体"/>
          <w:spacing w:val="-10"/>
          <w:sz w:val="22"/>
          <w:szCs w:val="22"/>
          <w:lang w:eastAsia="zh-CN"/>
        </w:rPr>
        <w:t>附件 2</w:t>
      </w:r>
    </w:p>
    <w:p>
      <w:pPr>
        <w:pStyle w:val="3"/>
        <w:spacing w:line="313" w:lineRule="auto"/>
        <w:rPr>
          <w:lang w:eastAsia="zh-CN"/>
        </w:rPr>
      </w:pPr>
    </w:p>
    <w:p>
      <w:pPr>
        <w:pStyle w:val="3"/>
        <w:spacing w:before="253" w:line="220" w:lineRule="auto"/>
        <w:ind w:left="4022"/>
        <w:rPr>
          <w:lang w:eastAsia="zh-CN"/>
        </w:rPr>
      </w:pPr>
      <w:r>
        <w:rPr>
          <w:b/>
          <w:bCs/>
          <w:spacing w:val="-3"/>
          <w:lang w:eastAsia="zh-CN"/>
        </w:rPr>
        <w:t>投标人基本情况</w:t>
      </w:r>
    </w:p>
    <w:p>
      <w:pPr>
        <w:pStyle w:val="3"/>
        <w:spacing w:line="284" w:lineRule="auto"/>
        <w:rPr>
          <w:lang w:eastAsia="zh-CN"/>
        </w:rPr>
      </w:pPr>
    </w:p>
    <w:p>
      <w:pPr>
        <w:pStyle w:val="3"/>
        <w:spacing w:line="284" w:lineRule="auto"/>
        <w:rPr>
          <w:lang w:eastAsia="zh-CN"/>
        </w:rPr>
      </w:pPr>
    </w:p>
    <w:p>
      <w:pPr>
        <w:spacing w:before="71" w:line="220" w:lineRule="auto"/>
        <w:ind w:left="542"/>
        <w:rPr>
          <w:rFonts w:ascii="宋体" w:hAnsi="宋体" w:eastAsia="宋体" w:cs="宋体"/>
          <w:sz w:val="22"/>
          <w:szCs w:val="22"/>
          <w:lang w:eastAsia="zh-CN"/>
        </w:rPr>
      </w:pPr>
      <w:r>
        <w:rPr>
          <w:rFonts w:ascii="宋体" w:hAnsi="宋体" w:eastAsia="宋体" w:cs="宋体"/>
          <w:spacing w:val="2"/>
          <w:sz w:val="22"/>
          <w:szCs w:val="22"/>
          <w:lang w:eastAsia="zh-CN"/>
        </w:rPr>
        <w:t>1.名称及概况：</w:t>
      </w:r>
    </w:p>
    <w:p>
      <w:pPr>
        <w:spacing w:before="188" w:line="221" w:lineRule="auto"/>
        <w:ind w:left="579"/>
        <w:rPr>
          <w:rFonts w:ascii="宋体" w:hAnsi="宋体" w:eastAsia="宋体" w:cs="宋体"/>
          <w:sz w:val="22"/>
          <w:szCs w:val="22"/>
          <w:lang w:eastAsia="zh-CN"/>
        </w:rPr>
      </w:pPr>
      <w:r>
        <w:rPr>
          <w:rFonts w:ascii="宋体" w:hAnsi="宋体" w:eastAsia="宋体" w:cs="宋体"/>
          <w:spacing w:val="-3"/>
          <w:sz w:val="22"/>
          <w:szCs w:val="22"/>
          <w:lang w:eastAsia="zh-CN"/>
        </w:rPr>
        <w:t>(1)投标人名称：</w:t>
      </w:r>
    </w:p>
    <w:p>
      <w:pPr>
        <w:spacing w:before="174" w:line="219" w:lineRule="auto"/>
        <w:ind w:left="487"/>
        <w:rPr>
          <w:rFonts w:ascii="宋体" w:hAnsi="宋体" w:eastAsia="宋体" w:cs="宋体"/>
          <w:sz w:val="22"/>
          <w:szCs w:val="22"/>
          <w:lang w:eastAsia="zh-CN"/>
        </w:rPr>
      </w:pPr>
      <w:r>
        <w:rPr>
          <w:rFonts w:ascii="宋体" w:hAnsi="宋体" w:eastAsia="宋体" w:cs="宋体"/>
          <w:spacing w:val="5"/>
          <w:sz w:val="22"/>
          <w:szCs w:val="22"/>
          <w:lang w:eastAsia="zh-CN"/>
        </w:rPr>
        <w:t>地址：传真/电话号码：邮政编码：</w:t>
      </w:r>
    </w:p>
    <w:p>
      <w:pPr>
        <w:spacing w:before="178" w:line="221" w:lineRule="auto"/>
        <w:ind w:left="593"/>
        <w:rPr>
          <w:rFonts w:ascii="宋体" w:hAnsi="宋体" w:eastAsia="宋体" w:cs="宋体"/>
          <w:sz w:val="22"/>
          <w:szCs w:val="22"/>
          <w:lang w:eastAsia="zh-CN"/>
        </w:rPr>
      </w:pPr>
      <w:r>
        <w:rPr>
          <w:rFonts w:ascii="宋体" w:hAnsi="宋体" w:eastAsia="宋体" w:cs="宋体"/>
          <w:spacing w:val="-1"/>
          <w:sz w:val="22"/>
          <w:szCs w:val="22"/>
          <w:lang w:eastAsia="zh-CN"/>
        </w:rPr>
        <w:t>(2)成立或注册日期：</w:t>
      </w:r>
    </w:p>
    <w:p>
      <w:pPr>
        <w:spacing w:before="178" w:line="222" w:lineRule="auto"/>
        <w:ind w:left="574"/>
        <w:rPr>
          <w:rFonts w:ascii="宋体" w:hAnsi="宋体" w:eastAsia="宋体" w:cs="宋体"/>
          <w:sz w:val="22"/>
          <w:szCs w:val="22"/>
          <w:lang w:eastAsia="zh-CN"/>
        </w:rPr>
      </w:pPr>
      <w:r>
        <w:rPr>
          <w:rFonts w:ascii="宋体" w:hAnsi="宋体" w:eastAsia="宋体" w:cs="宋体"/>
          <w:spacing w:val="-6"/>
          <w:sz w:val="22"/>
          <w:szCs w:val="22"/>
          <w:lang w:eastAsia="zh-CN"/>
        </w:rPr>
        <w:t>(3)注册号码：</w:t>
      </w:r>
    </w:p>
    <w:p>
      <w:pPr>
        <w:spacing w:before="173" w:line="220" w:lineRule="auto"/>
        <w:ind w:left="593"/>
        <w:rPr>
          <w:rFonts w:ascii="宋体" w:hAnsi="宋体" w:eastAsia="宋体" w:cs="宋体"/>
          <w:sz w:val="22"/>
          <w:szCs w:val="22"/>
          <w:lang w:eastAsia="zh-CN"/>
        </w:rPr>
      </w:pPr>
      <w:r>
        <w:rPr>
          <w:rFonts w:ascii="宋体" w:hAnsi="宋体" w:eastAsia="宋体" w:cs="宋体"/>
          <w:spacing w:val="-1"/>
          <w:sz w:val="22"/>
          <w:szCs w:val="22"/>
          <w:lang w:eastAsia="zh-CN"/>
        </w:rPr>
        <w:t>(4)法定代表人姓名：</w:t>
      </w:r>
    </w:p>
    <w:p>
      <w:pPr>
        <w:spacing w:before="176" w:line="221" w:lineRule="auto"/>
        <w:ind w:left="526"/>
        <w:rPr>
          <w:rFonts w:ascii="宋体" w:hAnsi="宋体" w:eastAsia="宋体" w:cs="宋体"/>
          <w:sz w:val="22"/>
          <w:szCs w:val="22"/>
          <w:lang w:eastAsia="zh-CN"/>
        </w:rPr>
      </w:pPr>
      <w:r>
        <w:rPr>
          <w:rFonts w:ascii="宋体" w:hAnsi="宋体" w:eastAsia="宋体" w:cs="宋体"/>
          <w:spacing w:val="5"/>
          <w:sz w:val="22"/>
          <w:szCs w:val="22"/>
          <w:lang w:eastAsia="zh-CN"/>
        </w:rPr>
        <w:t>2.经营范围：</w:t>
      </w:r>
    </w:p>
    <w:p>
      <w:pPr>
        <w:spacing w:before="148" w:line="215" w:lineRule="auto"/>
        <w:ind w:left="518"/>
        <w:rPr>
          <w:rFonts w:ascii="宋体" w:hAnsi="宋体" w:eastAsia="宋体" w:cs="宋体"/>
          <w:sz w:val="22"/>
          <w:szCs w:val="22"/>
          <w:lang w:eastAsia="zh-CN"/>
        </w:rPr>
      </w:pPr>
      <w:r>
        <w:rPr>
          <w:rFonts w:ascii="宋体" w:hAnsi="宋体" w:eastAsia="宋体" w:cs="宋体"/>
          <w:spacing w:val="9"/>
          <w:sz w:val="22"/>
          <w:szCs w:val="22"/>
          <w:lang w:eastAsia="zh-CN"/>
        </w:rPr>
        <w:t xml:space="preserve">3.开立基本帐户银行的名称和地址： </w:t>
      </w:r>
      <w:r>
        <w:rPr>
          <w:rFonts w:ascii="宋体" w:hAnsi="宋体" w:eastAsia="宋体" w:cs="宋体"/>
          <w:i/>
          <w:iCs/>
          <w:spacing w:val="9"/>
          <w:sz w:val="27"/>
          <w:szCs w:val="27"/>
          <w:lang w:eastAsia="zh-CN"/>
        </w:rPr>
        <w:t>(</w:t>
      </w:r>
      <w:r>
        <w:rPr>
          <w:rFonts w:ascii="宋体" w:hAnsi="宋体" w:eastAsia="宋体" w:cs="宋体"/>
          <w:spacing w:val="9"/>
          <w:sz w:val="22"/>
          <w:szCs w:val="22"/>
          <w:lang w:eastAsia="zh-CN"/>
        </w:rPr>
        <w:t>提供注册</w:t>
      </w:r>
      <w:r>
        <w:rPr>
          <w:rFonts w:ascii="宋体" w:hAnsi="宋体" w:eastAsia="宋体" w:cs="宋体"/>
          <w:spacing w:val="8"/>
          <w:sz w:val="22"/>
          <w:szCs w:val="22"/>
          <w:lang w:eastAsia="zh-CN"/>
        </w:rPr>
        <w:t>地人民银行开户许可证复印件)</w:t>
      </w:r>
    </w:p>
    <w:p>
      <w:pPr>
        <w:spacing w:before="136" w:line="369" w:lineRule="auto"/>
        <w:ind w:right="122" w:firstLine="525"/>
        <w:rPr>
          <w:rFonts w:ascii="宋体" w:hAnsi="宋体" w:eastAsia="宋体" w:cs="宋体"/>
          <w:sz w:val="22"/>
          <w:szCs w:val="22"/>
          <w:lang w:eastAsia="zh-CN"/>
        </w:rPr>
      </w:pPr>
      <w:r>
        <w:rPr>
          <w:rFonts w:ascii="宋体" w:hAnsi="宋体" w:eastAsia="宋体" w:cs="宋体"/>
          <w:spacing w:val="15"/>
          <w:sz w:val="22"/>
          <w:szCs w:val="22"/>
          <w:lang w:eastAsia="zh-CN"/>
        </w:rPr>
        <w:t>4</w:t>
      </w:r>
      <w:r>
        <w:rPr>
          <w:rFonts w:ascii="宋体" w:hAnsi="宋体" w:eastAsia="宋体" w:cs="宋体"/>
          <w:spacing w:val="-64"/>
          <w:sz w:val="22"/>
          <w:szCs w:val="22"/>
          <w:lang w:eastAsia="zh-CN"/>
        </w:rPr>
        <w:t xml:space="preserve"> </w:t>
      </w:r>
      <w:r>
        <w:rPr>
          <w:rFonts w:ascii="宋体" w:hAnsi="宋体" w:eastAsia="宋体" w:cs="宋体"/>
          <w:spacing w:val="15"/>
          <w:sz w:val="22"/>
          <w:szCs w:val="22"/>
          <w:lang w:eastAsia="zh-CN"/>
        </w:rPr>
        <w:t>．提供营业执照副本、税务登记证副本、组织机构代码证副本(自然人为投标</w:t>
      </w:r>
      <w:r>
        <w:rPr>
          <w:rFonts w:ascii="宋体" w:hAnsi="宋体" w:eastAsia="宋体" w:cs="宋体"/>
          <w:sz w:val="22"/>
          <w:szCs w:val="22"/>
          <w:lang w:eastAsia="zh-CN"/>
        </w:rPr>
        <w:t xml:space="preserve"> </w:t>
      </w:r>
      <w:r>
        <w:rPr>
          <w:rFonts w:ascii="宋体" w:hAnsi="宋体" w:eastAsia="宋体" w:cs="宋体"/>
          <w:spacing w:val="14"/>
          <w:sz w:val="22"/>
          <w:szCs w:val="22"/>
          <w:lang w:eastAsia="zh-CN"/>
        </w:rPr>
        <w:t>人时，提供自然人身份证明)等证明材料的复印件。</w:t>
      </w:r>
    </w:p>
    <w:p>
      <w:pPr>
        <w:pStyle w:val="3"/>
        <w:spacing w:line="268" w:lineRule="auto"/>
        <w:rPr>
          <w:lang w:eastAsia="zh-CN"/>
        </w:rPr>
      </w:pPr>
    </w:p>
    <w:p>
      <w:pPr>
        <w:pStyle w:val="3"/>
        <w:spacing w:line="268" w:lineRule="auto"/>
        <w:rPr>
          <w:lang w:eastAsia="zh-CN"/>
        </w:rPr>
      </w:pPr>
    </w:p>
    <w:p>
      <w:pPr>
        <w:pStyle w:val="3"/>
        <w:spacing w:line="268" w:lineRule="auto"/>
        <w:rPr>
          <w:lang w:eastAsia="zh-CN"/>
        </w:rPr>
      </w:pPr>
    </w:p>
    <w:p>
      <w:pPr>
        <w:spacing w:before="72" w:line="371" w:lineRule="auto"/>
        <w:ind w:left="38" w:firstLine="492"/>
        <w:rPr>
          <w:rFonts w:ascii="宋体" w:hAnsi="宋体" w:eastAsia="宋体" w:cs="宋体"/>
          <w:sz w:val="22"/>
          <w:szCs w:val="22"/>
          <w:lang w:eastAsia="zh-CN"/>
        </w:rPr>
      </w:pPr>
      <w:r>
        <w:rPr>
          <w:rFonts w:ascii="宋体" w:hAnsi="宋体" w:eastAsia="宋体" w:cs="宋体"/>
          <w:spacing w:val="13"/>
          <w:sz w:val="22"/>
          <w:szCs w:val="22"/>
          <w:lang w:eastAsia="zh-CN"/>
        </w:rPr>
        <w:t>注：兹声明上述数据和资料是真实、正确的，我们同意遵照贵方要求出示有关证</w:t>
      </w:r>
      <w:r>
        <w:rPr>
          <w:rFonts w:ascii="宋体" w:hAnsi="宋体" w:eastAsia="宋体" w:cs="宋体"/>
          <w:spacing w:val="12"/>
          <w:sz w:val="22"/>
          <w:szCs w:val="22"/>
          <w:lang w:eastAsia="zh-CN"/>
        </w:rPr>
        <w:t xml:space="preserve"> </w:t>
      </w:r>
      <w:r>
        <w:rPr>
          <w:rFonts w:ascii="宋体" w:hAnsi="宋体" w:eastAsia="宋体" w:cs="宋体"/>
          <w:spacing w:val="-7"/>
          <w:sz w:val="22"/>
          <w:szCs w:val="22"/>
          <w:lang w:eastAsia="zh-CN"/>
        </w:rPr>
        <w:t>明文件。</w:t>
      </w:r>
    </w:p>
    <w:p>
      <w:pPr>
        <w:pStyle w:val="3"/>
        <w:spacing w:line="250" w:lineRule="auto"/>
        <w:rPr>
          <w:lang w:eastAsia="zh-CN"/>
        </w:rPr>
      </w:pPr>
    </w:p>
    <w:p>
      <w:pPr>
        <w:pStyle w:val="3"/>
        <w:spacing w:line="250" w:lineRule="auto"/>
        <w:rPr>
          <w:lang w:eastAsia="zh-CN"/>
        </w:rPr>
      </w:pPr>
    </w:p>
    <w:p>
      <w:pPr>
        <w:pStyle w:val="3"/>
        <w:spacing w:line="250" w:lineRule="auto"/>
        <w:rPr>
          <w:lang w:eastAsia="zh-CN"/>
        </w:rPr>
      </w:pPr>
    </w:p>
    <w:p>
      <w:pPr>
        <w:pStyle w:val="3"/>
        <w:spacing w:line="250" w:lineRule="auto"/>
        <w:rPr>
          <w:lang w:eastAsia="zh-CN"/>
        </w:rPr>
      </w:pPr>
    </w:p>
    <w:p>
      <w:pPr>
        <w:pStyle w:val="3"/>
        <w:spacing w:line="251" w:lineRule="auto"/>
        <w:rPr>
          <w:lang w:eastAsia="zh-CN"/>
        </w:rPr>
      </w:pPr>
    </w:p>
    <w:p>
      <w:pPr>
        <w:spacing w:before="72" w:line="219" w:lineRule="auto"/>
        <w:ind w:left="526"/>
        <w:rPr>
          <w:rFonts w:ascii="宋体" w:hAnsi="宋体" w:eastAsia="宋体" w:cs="宋体"/>
          <w:sz w:val="22"/>
          <w:szCs w:val="22"/>
          <w:lang w:eastAsia="zh-CN"/>
        </w:rPr>
      </w:pPr>
      <w:r>
        <w:rPr>
          <w:rFonts w:ascii="宋体" w:hAnsi="宋体" w:eastAsia="宋体" w:cs="宋体"/>
          <w:spacing w:val="9"/>
          <w:sz w:val="22"/>
          <w:szCs w:val="22"/>
          <w:lang w:eastAsia="zh-CN"/>
        </w:rPr>
        <w:t>投标人名称(盖公章)：</w:t>
      </w:r>
      <w:r>
        <w:rPr>
          <w:rFonts w:ascii="宋体" w:hAnsi="宋体" w:eastAsia="宋体" w:cs="宋体"/>
          <w:spacing w:val="-58"/>
          <w:sz w:val="22"/>
          <w:szCs w:val="22"/>
          <w:lang w:eastAsia="zh-CN"/>
        </w:rPr>
        <w:t xml:space="preserve"> </w:t>
      </w:r>
      <w:r>
        <w:rPr>
          <w:rFonts w:ascii="宋体" w:hAnsi="宋体" w:eastAsia="宋体" w:cs="宋体"/>
          <w:sz w:val="22"/>
          <w:szCs w:val="22"/>
          <w:u w:val="single"/>
          <w:lang w:eastAsia="zh-CN"/>
        </w:rPr>
        <w:t xml:space="preserve">                             </w:t>
      </w:r>
    </w:p>
    <w:p>
      <w:pPr>
        <w:pStyle w:val="3"/>
        <w:spacing w:line="273" w:lineRule="auto"/>
        <w:rPr>
          <w:lang w:eastAsia="zh-CN"/>
        </w:rPr>
      </w:pPr>
    </w:p>
    <w:p>
      <w:pPr>
        <w:pStyle w:val="3"/>
        <w:spacing w:line="274" w:lineRule="auto"/>
        <w:rPr>
          <w:lang w:eastAsia="zh-CN"/>
        </w:rPr>
      </w:pPr>
    </w:p>
    <w:p>
      <w:pPr>
        <w:spacing w:before="72" w:line="220" w:lineRule="auto"/>
        <w:ind w:left="555"/>
        <w:rPr>
          <w:rFonts w:ascii="宋体" w:hAnsi="宋体" w:eastAsia="宋体" w:cs="宋体"/>
          <w:sz w:val="22"/>
          <w:szCs w:val="22"/>
          <w:lang w:eastAsia="zh-CN"/>
        </w:rPr>
      </w:pPr>
      <w:r>
        <w:rPr>
          <w:rFonts w:ascii="宋体" w:hAnsi="宋体" w:eastAsia="宋体" w:cs="宋体"/>
          <w:spacing w:val="12"/>
          <w:sz w:val="22"/>
          <w:szCs w:val="22"/>
          <w:lang w:eastAsia="zh-CN"/>
        </w:rPr>
        <w:t>法定代表人或法定代表人授权代表(签字)：</w:t>
      </w:r>
      <w:r>
        <w:rPr>
          <w:rFonts w:ascii="宋体" w:hAnsi="宋体" w:eastAsia="宋体" w:cs="宋体"/>
          <w:spacing w:val="-17"/>
          <w:sz w:val="22"/>
          <w:szCs w:val="22"/>
          <w:lang w:eastAsia="zh-CN"/>
        </w:rPr>
        <w:t xml:space="preserve"> </w:t>
      </w:r>
      <w:r>
        <w:rPr>
          <w:rFonts w:ascii="宋体" w:hAnsi="宋体" w:eastAsia="宋体" w:cs="宋体"/>
          <w:sz w:val="22"/>
          <w:szCs w:val="22"/>
          <w:u w:val="single"/>
          <w:lang w:eastAsia="zh-CN"/>
        </w:rPr>
        <w:t xml:space="preserve">                   </w:t>
      </w:r>
    </w:p>
    <w:p>
      <w:pPr>
        <w:pStyle w:val="3"/>
        <w:spacing w:line="269" w:lineRule="auto"/>
        <w:rPr>
          <w:lang w:eastAsia="zh-CN"/>
        </w:rPr>
      </w:pPr>
    </w:p>
    <w:p>
      <w:pPr>
        <w:pStyle w:val="3"/>
        <w:spacing w:line="270" w:lineRule="auto"/>
        <w:rPr>
          <w:lang w:eastAsia="zh-CN"/>
        </w:rPr>
      </w:pPr>
    </w:p>
    <w:p>
      <w:pPr>
        <w:spacing w:before="71" w:line="220" w:lineRule="auto"/>
        <w:ind w:left="545"/>
        <w:rPr>
          <w:rFonts w:ascii="宋体" w:hAnsi="宋体" w:eastAsia="宋体" w:cs="宋体"/>
          <w:sz w:val="22"/>
          <w:szCs w:val="22"/>
          <w:lang w:eastAsia="zh-CN"/>
        </w:rPr>
      </w:pPr>
      <w:r>
        <w:rPr>
          <w:rFonts w:ascii="宋体" w:hAnsi="宋体" w:eastAsia="宋体" w:cs="宋体"/>
          <w:spacing w:val="-10"/>
          <w:sz w:val="22"/>
          <w:szCs w:val="22"/>
          <w:lang w:eastAsia="zh-CN"/>
        </w:rPr>
        <w:t>日期：</w:t>
      </w:r>
      <w:r>
        <w:rPr>
          <w:rFonts w:ascii="宋体" w:hAnsi="宋体" w:eastAsia="宋体" w:cs="宋体"/>
          <w:spacing w:val="-10"/>
          <w:sz w:val="22"/>
          <w:szCs w:val="22"/>
          <w:u w:val="single"/>
          <w:lang w:eastAsia="zh-CN"/>
        </w:rPr>
        <w:t xml:space="preserve">          </w:t>
      </w:r>
      <w:r>
        <w:rPr>
          <w:rFonts w:ascii="宋体" w:hAnsi="宋体" w:eastAsia="宋体" w:cs="宋体"/>
          <w:spacing w:val="-70"/>
          <w:sz w:val="22"/>
          <w:szCs w:val="22"/>
          <w:lang w:eastAsia="zh-CN"/>
        </w:rPr>
        <w:t xml:space="preserve"> </w:t>
      </w:r>
      <w:r>
        <w:rPr>
          <w:rFonts w:ascii="宋体" w:hAnsi="宋体" w:eastAsia="宋体" w:cs="宋体"/>
          <w:spacing w:val="-10"/>
          <w:sz w:val="22"/>
          <w:szCs w:val="22"/>
          <w:lang w:eastAsia="zh-CN"/>
        </w:rPr>
        <w:t>年</w:t>
      </w:r>
      <w:r>
        <w:rPr>
          <w:rFonts w:ascii="宋体" w:hAnsi="宋体" w:eastAsia="宋体" w:cs="宋体"/>
          <w:spacing w:val="-10"/>
          <w:sz w:val="22"/>
          <w:szCs w:val="22"/>
          <w:u w:val="single"/>
          <w:lang w:eastAsia="zh-CN"/>
        </w:rPr>
        <w:t xml:space="preserve">          </w:t>
      </w:r>
      <w:r>
        <w:rPr>
          <w:rFonts w:ascii="宋体" w:hAnsi="宋体" w:eastAsia="宋体" w:cs="宋体"/>
          <w:spacing w:val="-77"/>
          <w:sz w:val="22"/>
          <w:szCs w:val="22"/>
          <w:lang w:eastAsia="zh-CN"/>
        </w:rPr>
        <w:t xml:space="preserve"> </w:t>
      </w:r>
      <w:r>
        <w:rPr>
          <w:rFonts w:ascii="宋体" w:hAnsi="宋体" w:eastAsia="宋体" w:cs="宋体"/>
          <w:spacing w:val="-10"/>
          <w:sz w:val="22"/>
          <w:szCs w:val="22"/>
          <w:lang w:eastAsia="zh-CN"/>
        </w:rPr>
        <w:t>月</w:t>
      </w:r>
      <w:r>
        <w:rPr>
          <w:rFonts w:ascii="宋体" w:hAnsi="宋体" w:eastAsia="宋体" w:cs="宋体"/>
          <w:spacing w:val="3"/>
          <w:sz w:val="22"/>
          <w:szCs w:val="22"/>
          <w:u w:val="single"/>
          <w:lang w:eastAsia="zh-CN"/>
        </w:rPr>
        <w:t xml:space="preserve">         </w:t>
      </w:r>
      <w:r>
        <w:rPr>
          <w:rFonts w:ascii="宋体" w:hAnsi="宋体" w:eastAsia="宋体" w:cs="宋体"/>
          <w:spacing w:val="-10"/>
          <w:sz w:val="22"/>
          <w:szCs w:val="22"/>
          <w:lang w:eastAsia="zh-CN"/>
        </w:rPr>
        <w:t xml:space="preserve"> 日</w:t>
      </w:r>
    </w:p>
    <w:p>
      <w:pPr>
        <w:spacing w:line="220" w:lineRule="auto"/>
        <w:rPr>
          <w:rFonts w:ascii="宋体" w:hAnsi="宋体" w:eastAsia="宋体" w:cs="宋体"/>
          <w:sz w:val="22"/>
          <w:szCs w:val="22"/>
          <w:lang w:eastAsia="zh-CN"/>
        </w:rPr>
        <w:sectPr>
          <w:footerReference r:id="rId30" w:type="default"/>
          <w:pgSz w:w="11905" w:h="16840"/>
          <w:pgMar w:top="400" w:right="1688" w:bottom="1126" w:left="1517" w:header="0" w:footer="888" w:gutter="0"/>
          <w:cols w:space="720" w:num="1"/>
        </w:sect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spacing w:before="78" w:line="219" w:lineRule="auto"/>
        <w:ind w:left="66"/>
        <w:rPr>
          <w:rFonts w:ascii="宋体" w:hAnsi="宋体" w:eastAsia="宋体" w:cs="宋体"/>
          <w:sz w:val="24"/>
          <w:szCs w:val="24"/>
          <w:lang w:eastAsia="zh-CN"/>
        </w:rPr>
      </w:pPr>
      <w:r>
        <w:rPr>
          <w:rFonts w:ascii="宋体" w:hAnsi="宋体" w:eastAsia="宋体" w:cs="宋体"/>
          <w:spacing w:val="-15"/>
          <w:sz w:val="24"/>
          <w:szCs w:val="24"/>
          <w:lang w:eastAsia="zh-CN"/>
        </w:rPr>
        <w:t>附件</w:t>
      </w:r>
      <w:r>
        <w:rPr>
          <w:rFonts w:ascii="宋体" w:hAnsi="宋体" w:eastAsia="宋体" w:cs="宋体"/>
          <w:spacing w:val="-11"/>
          <w:sz w:val="24"/>
          <w:szCs w:val="24"/>
          <w:lang w:eastAsia="zh-CN"/>
        </w:rPr>
        <w:t xml:space="preserve"> </w:t>
      </w:r>
      <w:r>
        <w:rPr>
          <w:rFonts w:ascii="宋体" w:hAnsi="宋体" w:eastAsia="宋体" w:cs="宋体"/>
          <w:spacing w:val="-15"/>
          <w:sz w:val="24"/>
          <w:szCs w:val="24"/>
          <w:lang w:eastAsia="zh-CN"/>
        </w:rPr>
        <w:t>3</w:t>
      </w:r>
    </w:p>
    <w:p>
      <w:pPr>
        <w:pStyle w:val="3"/>
        <w:spacing w:line="289" w:lineRule="auto"/>
        <w:rPr>
          <w:lang w:eastAsia="zh-CN"/>
        </w:rPr>
      </w:pPr>
    </w:p>
    <w:p>
      <w:pPr>
        <w:pStyle w:val="3"/>
        <w:spacing w:line="290" w:lineRule="auto"/>
        <w:rPr>
          <w:lang w:eastAsia="zh-CN"/>
        </w:rPr>
      </w:pPr>
    </w:p>
    <w:p>
      <w:pPr>
        <w:spacing w:before="78" w:line="218" w:lineRule="auto"/>
        <w:jc w:val="right"/>
        <w:rPr>
          <w:rFonts w:ascii="宋体" w:hAnsi="宋体" w:eastAsia="宋体" w:cs="宋体"/>
          <w:sz w:val="24"/>
          <w:szCs w:val="24"/>
          <w:lang w:eastAsia="zh-CN"/>
        </w:rPr>
      </w:pPr>
      <w:r>
        <w:rPr>
          <w:rFonts w:ascii="宋体" w:hAnsi="宋体" w:eastAsia="宋体" w:cs="宋体"/>
          <w:spacing w:val="14"/>
          <w:sz w:val="24"/>
          <w:szCs w:val="24"/>
          <w:lang w:eastAsia="zh-CN"/>
        </w:rPr>
        <w:t>提供近年度财务会计报表，包括资产负债表、损益表或审计报告或银行资</w:t>
      </w:r>
    </w:p>
    <w:p>
      <w:pPr>
        <w:spacing w:before="210" w:line="219" w:lineRule="auto"/>
        <w:rPr>
          <w:rFonts w:ascii="宋体" w:hAnsi="宋体" w:eastAsia="宋体" w:cs="宋体"/>
          <w:sz w:val="24"/>
          <w:szCs w:val="24"/>
          <w:lang w:eastAsia="zh-CN"/>
        </w:rPr>
      </w:pPr>
      <w:r>
        <w:rPr>
          <w:rFonts w:ascii="宋体" w:hAnsi="宋体" w:eastAsia="宋体" w:cs="宋体"/>
          <w:spacing w:val="3"/>
          <w:sz w:val="24"/>
          <w:szCs w:val="24"/>
          <w:lang w:eastAsia="zh-CN"/>
        </w:rPr>
        <w:t>信证明的</w:t>
      </w:r>
      <w:r>
        <w:rPr>
          <w:rFonts w:ascii="宋体" w:hAnsi="宋体" w:eastAsia="宋体" w:cs="宋体"/>
          <w:spacing w:val="106"/>
          <w:sz w:val="24"/>
          <w:szCs w:val="24"/>
          <w:lang w:eastAsia="zh-CN"/>
        </w:rPr>
        <w:t xml:space="preserve"> </w:t>
      </w:r>
      <w:r>
        <w:rPr>
          <w:rFonts w:ascii="宋体" w:hAnsi="宋体" w:eastAsia="宋体" w:cs="宋体"/>
          <w:spacing w:val="3"/>
          <w:sz w:val="24"/>
          <w:szCs w:val="24"/>
          <w:lang w:eastAsia="zh-CN"/>
        </w:rPr>
        <w:t>复印件及社保纳税。   (盖公章)</w:t>
      </w:r>
    </w:p>
    <w:p>
      <w:pPr>
        <w:spacing w:line="219" w:lineRule="auto"/>
        <w:rPr>
          <w:rFonts w:ascii="宋体" w:hAnsi="宋体" w:eastAsia="宋体" w:cs="宋体"/>
          <w:sz w:val="24"/>
          <w:szCs w:val="24"/>
          <w:lang w:eastAsia="zh-CN"/>
        </w:rPr>
        <w:sectPr>
          <w:footerReference r:id="rId31" w:type="default"/>
          <w:pgSz w:w="11905" w:h="16840"/>
          <w:pgMar w:top="400" w:right="1724" w:bottom="1126" w:left="1490" w:header="0" w:footer="888" w:gutter="0"/>
          <w:cols w:space="720" w:num="1"/>
        </w:sectPr>
      </w:pPr>
    </w:p>
    <w:p>
      <w:pPr>
        <w:pStyle w:val="3"/>
        <w:spacing w:line="251" w:lineRule="auto"/>
        <w:rPr>
          <w:lang w:eastAsia="zh-CN"/>
        </w:rPr>
      </w:pPr>
    </w:p>
    <w:p>
      <w:pPr>
        <w:pStyle w:val="3"/>
        <w:spacing w:line="252" w:lineRule="auto"/>
        <w:rPr>
          <w:lang w:eastAsia="zh-CN"/>
        </w:rPr>
      </w:pPr>
    </w:p>
    <w:p>
      <w:pPr>
        <w:pStyle w:val="3"/>
        <w:spacing w:line="252" w:lineRule="auto"/>
        <w:rPr>
          <w:lang w:eastAsia="zh-CN"/>
        </w:rPr>
      </w:pPr>
    </w:p>
    <w:p>
      <w:pPr>
        <w:pStyle w:val="3"/>
        <w:spacing w:line="252" w:lineRule="auto"/>
        <w:rPr>
          <w:lang w:eastAsia="zh-CN"/>
        </w:rPr>
      </w:pPr>
    </w:p>
    <w:p>
      <w:pPr>
        <w:pStyle w:val="3"/>
        <w:spacing w:line="252" w:lineRule="auto"/>
        <w:rPr>
          <w:lang w:eastAsia="zh-CN"/>
        </w:rPr>
      </w:pPr>
    </w:p>
    <w:p>
      <w:pPr>
        <w:spacing w:before="78" w:line="219" w:lineRule="auto"/>
        <w:ind w:left="61"/>
        <w:rPr>
          <w:rFonts w:ascii="宋体" w:hAnsi="宋体" w:eastAsia="宋体" w:cs="宋体"/>
          <w:sz w:val="24"/>
          <w:szCs w:val="24"/>
          <w:lang w:eastAsia="zh-CN"/>
        </w:rPr>
      </w:pPr>
      <w:r>
        <w:rPr>
          <w:rFonts w:ascii="宋体" w:hAnsi="宋体" w:eastAsia="宋体" w:cs="宋体"/>
          <w:spacing w:val="-15"/>
          <w:sz w:val="24"/>
          <w:szCs w:val="24"/>
          <w:lang w:eastAsia="zh-CN"/>
        </w:rPr>
        <w:t>附件</w:t>
      </w:r>
      <w:r>
        <w:rPr>
          <w:rFonts w:ascii="宋体" w:hAnsi="宋体" w:eastAsia="宋体" w:cs="宋体"/>
          <w:spacing w:val="-24"/>
          <w:sz w:val="24"/>
          <w:szCs w:val="24"/>
          <w:lang w:eastAsia="zh-CN"/>
        </w:rPr>
        <w:t xml:space="preserve"> </w:t>
      </w:r>
      <w:r>
        <w:rPr>
          <w:rFonts w:ascii="宋体" w:hAnsi="宋体" w:eastAsia="宋体" w:cs="宋体"/>
          <w:spacing w:val="-15"/>
          <w:sz w:val="24"/>
          <w:szCs w:val="24"/>
          <w:lang w:eastAsia="zh-CN"/>
        </w:rPr>
        <w:t>4</w:t>
      </w:r>
    </w:p>
    <w:p>
      <w:pPr>
        <w:spacing w:before="154" w:line="219" w:lineRule="auto"/>
        <w:ind w:left="4072"/>
        <w:rPr>
          <w:rFonts w:ascii="宋体" w:hAnsi="宋体" w:eastAsia="宋体" w:cs="宋体"/>
          <w:sz w:val="24"/>
          <w:szCs w:val="24"/>
          <w:lang w:eastAsia="zh-CN"/>
        </w:rPr>
      </w:pPr>
      <w:r>
        <w:rPr>
          <w:rFonts w:ascii="宋体" w:hAnsi="宋体" w:eastAsia="宋体" w:cs="宋体"/>
          <w:spacing w:val="-3"/>
          <w:sz w:val="24"/>
          <w:szCs w:val="24"/>
          <w:lang w:eastAsia="zh-CN"/>
        </w:rPr>
        <w:t>书面声明</w:t>
      </w:r>
    </w:p>
    <w:sdt>
      <w:sdtPr>
        <w:rPr>
          <w:rFonts w:ascii="宋体" w:hAnsi="宋体" w:eastAsia="宋体" w:cs="宋体"/>
          <w:sz w:val="24"/>
          <w:szCs w:val="24"/>
        </w:rPr>
        <w:id w:val="2"/>
        <w:docPartObj>
          <w:docPartGallery w:val="Table of Contents"/>
          <w:docPartUnique/>
        </w:docPartObj>
      </w:sdtPr>
      <w:sdtEndPr>
        <w:rPr>
          <w:rFonts w:ascii="宋体" w:hAnsi="宋体" w:eastAsia="宋体" w:cs="宋体"/>
          <w:sz w:val="24"/>
          <w:szCs w:val="24"/>
        </w:rPr>
      </w:sdtEndPr>
      <w:sdtContent>
        <w:p>
          <w:pPr>
            <w:spacing w:before="176" w:line="220" w:lineRule="auto"/>
            <w:ind w:left="3"/>
            <w:rPr>
              <w:rFonts w:ascii="宋体" w:hAnsi="宋体" w:eastAsia="宋体" w:cs="宋体"/>
              <w:sz w:val="24"/>
              <w:szCs w:val="24"/>
              <w:lang w:eastAsia="zh-CN"/>
            </w:rPr>
          </w:pPr>
          <w:r>
            <w:rPr>
              <w:rFonts w:ascii="宋体" w:hAnsi="宋体" w:eastAsia="宋体" w:cs="宋体"/>
              <w:spacing w:val="-1"/>
              <w:sz w:val="24"/>
              <w:szCs w:val="24"/>
              <w:lang w:eastAsia="zh-CN"/>
            </w:rPr>
            <w:t>项目名称：</w:t>
          </w:r>
          <w:r>
            <w:rPr>
              <w:rFonts w:ascii="宋体" w:hAnsi="宋体" w:eastAsia="宋体" w:cs="宋体"/>
              <w:spacing w:val="-1"/>
              <w:sz w:val="24"/>
              <w:szCs w:val="24"/>
              <w:u w:val="single"/>
              <w:lang w:eastAsia="zh-CN"/>
            </w:rPr>
            <w:t xml:space="preserve">                              </w:t>
          </w:r>
          <w:r>
            <w:rPr>
              <w:rFonts w:ascii="宋体" w:hAnsi="宋体" w:eastAsia="宋体" w:cs="宋体"/>
              <w:spacing w:val="-2"/>
              <w:sz w:val="24"/>
              <w:szCs w:val="24"/>
              <w:u w:val="single"/>
              <w:lang w:eastAsia="zh-CN"/>
            </w:rPr>
            <w:t xml:space="preserve">                 </w:t>
          </w:r>
          <w:r>
            <w:rPr>
              <w:rFonts w:ascii="宋体" w:hAnsi="宋体" w:eastAsia="宋体" w:cs="宋体"/>
              <w:spacing w:val="-2"/>
              <w:sz w:val="24"/>
              <w:szCs w:val="24"/>
              <w:lang w:eastAsia="zh-CN"/>
            </w:rPr>
            <w:t xml:space="preserve"> 致</w:t>
          </w:r>
        </w:p>
        <w:p>
          <w:pPr>
            <w:spacing w:before="131" w:line="219" w:lineRule="auto"/>
            <w:ind w:left="36"/>
            <w:rPr>
              <w:rFonts w:ascii="宋体" w:hAnsi="宋体" w:eastAsia="宋体" w:cs="宋体"/>
              <w:sz w:val="24"/>
              <w:szCs w:val="24"/>
              <w:lang w:eastAsia="zh-CN"/>
            </w:rPr>
          </w:pPr>
          <w:r>
            <w:rPr>
              <w:rFonts w:ascii="宋体" w:hAnsi="宋体" w:eastAsia="宋体" w:cs="宋体"/>
              <w:spacing w:val="-12"/>
              <w:sz w:val="24"/>
              <w:szCs w:val="24"/>
              <w:lang w:eastAsia="zh-CN"/>
            </w:rPr>
            <w:t>：</w:t>
          </w:r>
          <w:r>
            <w:rPr>
              <w:rFonts w:ascii="宋体" w:hAnsi="宋体" w:eastAsia="宋体" w:cs="宋体"/>
              <w:spacing w:val="4"/>
              <w:sz w:val="24"/>
              <w:szCs w:val="24"/>
              <w:u w:val="single"/>
              <w:lang w:eastAsia="zh-CN"/>
            </w:rPr>
            <w:t xml:space="preserve">                           </w:t>
          </w:r>
          <w:r>
            <w:rPr>
              <w:rFonts w:ascii="宋体" w:hAnsi="宋体" w:eastAsia="宋体" w:cs="宋体"/>
              <w:spacing w:val="-12"/>
              <w:sz w:val="24"/>
              <w:szCs w:val="24"/>
              <w:lang w:eastAsia="zh-CN"/>
            </w:rPr>
            <w:t xml:space="preserve"> (采购代理机构名称) ：</w:t>
          </w:r>
        </w:p>
      </w:sdtContent>
    </w:sdt>
    <w:p>
      <w:pPr>
        <w:tabs>
          <w:tab w:val="left" w:pos="3976"/>
        </w:tabs>
        <w:spacing w:before="172" w:line="329" w:lineRule="auto"/>
        <w:ind w:left="12" w:firstLine="442"/>
        <w:jc w:val="both"/>
        <w:rPr>
          <w:rFonts w:ascii="宋体" w:hAnsi="宋体" w:eastAsia="宋体" w:cs="宋体"/>
          <w:sz w:val="24"/>
          <w:szCs w:val="24"/>
          <w:lang w:eastAsia="zh-CN"/>
        </w:rPr>
      </w:pPr>
      <w:r>
        <w:rPr>
          <w:rFonts w:ascii="宋体" w:hAnsi="宋体" w:eastAsia="宋体" w:cs="宋体"/>
          <w:sz w:val="24"/>
          <w:szCs w:val="24"/>
          <w:u w:val="single"/>
          <w:lang w:eastAsia="zh-CN"/>
        </w:rPr>
        <w:tab/>
      </w:r>
      <w:r>
        <w:rPr>
          <w:rFonts w:ascii="宋体" w:hAnsi="宋体" w:eastAsia="宋体" w:cs="宋体"/>
          <w:spacing w:val="4"/>
          <w:sz w:val="24"/>
          <w:szCs w:val="24"/>
          <w:lang w:eastAsia="zh-CN"/>
        </w:rPr>
        <w:t xml:space="preserve">  </w:t>
      </w:r>
      <w:r>
        <w:rPr>
          <w:rFonts w:ascii="宋体" w:hAnsi="宋体" w:eastAsia="宋体" w:cs="宋体"/>
          <w:spacing w:val="8"/>
          <w:sz w:val="24"/>
          <w:szCs w:val="24"/>
          <w:lang w:eastAsia="zh-CN"/>
        </w:rPr>
        <w:t>(投标人名称) 郑重声明，我公司具有良好</w:t>
      </w:r>
      <w:r>
        <w:rPr>
          <w:rFonts w:ascii="宋体" w:hAnsi="宋体" w:eastAsia="宋体" w:cs="宋体"/>
          <w:spacing w:val="1"/>
          <w:sz w:val="24"/>
          <w:szCs w:val="24"/>
          <w:lang w:eastAsia="zh-CN"/>
        </w:rPr>
        <w:t xml:space="preserve"> </w:t>
      </w:r>
      <w:r>
        <w:rPr>
          <w:rFonts w:ascii="宋体" w:hAnsi="宋体" w:eastAsia="宋体" w:cs="宋体"/>
          <w:spacing w:val="8"/>
          <w:sz w:val="24"/>
          <w:szCs w:val="24"/>
          <w:lang w:eastAsia="zh-CN"/>
        </w:rPr>
        <w:t>的商业信誉， 具有履行合同所必需的设备和专业技术能力，参加本项目采购活动</w:t>
      </w:r>
      <w:r>
        <w:rPr>
          <w:rFonts w:ascii="宋体" w:hAnsi="宋体" w:eastAsia="宋体" w:cs="宋体"/>
          <w:spacing w:val="2"/>
          <w:sz w:val="24"/>
          <w:szCs w:val="24"/>
          <w:lang w:eastAsia="zh-CN"/>
        </w:rPr>
        <w:t xml:space="preserve"> </w:t>
      </w:r>
      <w:r>
        <w:rPr>
          <w:rFonts w:ascii="宋体" w:hAnsi="宋体" w:eastAsia="宋体" w:cs="宋体"/>
          <w:spacing w:val="8"/>
          <w:sz w:val="24"/>
          <w:szCs w:val="24"/>
          <w:lang w:eastAsia="zh-CN"/>
        </w:rPr>
        <w:t>前三年内无重大违法 活动记录，在合同签订前后随时愿意提供相关证明材料；我</w:t>
      </w:r>
      <w:r>
        <w:rPr>
          <w:rFonts w:ascii="宋体" w:hAnsi="宋体" w:eastAsia="宋体" w:cs="宋体"/>
          <w:spacing w:val="2"/>
          <w:sz w:val="24"/>
          <w:szCs w:val="24"/>
          <w:lang w:eastAsia="zh-CN"/>
        </w:rPr>
        <w:t xml:space="preserve"> </w:t>
      </w:r>
      <w:r>
        <w:rPr>
          <w:rFonts w:ascii="宋体" w:hAnsi="宋体" w:eastAsia="宋体" w:cs="宋体"/>
          <w:spacing w:val="1"/>
          <w:sz w:val="24"/>
          <w:szCs w:val="24"/>
          <w:lang w:eastAsia="zh-CN"/>
        </w:rPr>
        <w:t>公司还同时声明未列入在信 用中国网站  (</w:t>
      </w:r>
      <w:r>
        <w:rPr>
          <w:rFonts w:ascii="宋体" w:hAnsi="宋体" w:eastAsia="宋体" w:cs="宋体"/>
          <w:sz w:val="24"/>
          <w:szCs w:val="24"/>
          <w:lang w:eastAsia="zh-CN"/>
        </w:rPr>
        <w:t>www</w:t>
      </w:r>
      <w:r>
        <w:rPr>
          <w:rFonts w:ascii="宋体" w:hAnsi="宋体" w:eastAsia="宋体" w:cs="宋体"/>
          <w:spacing w:val="1"/>
          <w:sz w:val="24"/>
          <w:szCs w:val="24"/>
          <w:lang w:eastAsia="zh-CN"/>
        </w:rPr>
        <w:t>.</w:t>
      </w:r>
      <w:r>
        <w:rPr>
          <w:rFonts w:ascii="宋体" w:hAnsi="宋体" w:eastAsia="宋体" w:cs="宋体"/>
          <w:sz w:val="24"/>
          <w:szCs w:val="24"/>
          <w:lang w:eastAsia="zh-CN"/>
        </w:rPr>
        <w:t>creditchina</w:t>
      </w:r>
      <w:r>
        <w:rPr>
          <w:rFonts w:ascii="宋体" w:hAnsi="宋体" w:eastAsia="宋体" w:cs="宋体"/>
          <w:spacing w:val="1"/>
          <w:sz w:val="24"/>
          <w:szCs w:val="24"/>
          <w:lang w:eastAsia="zh-CN"/>
        </w:rPr>
        <w:t>.</w:t>
      </w:r>
      <w:r>
        <w:rPr>
          <w:rFonts w:ascii="宋体" w:hAnsi="宋体" w:eastAsia="宋体" w:cs="宋体"/>
          <w:sz w:val="24"/>
          <w:szCs w:val="24"/>
          <w:lang w:eastAsia="zh-CN"/>
        </w:rPr>
        <w:t>gov</w:t>
      </w:r>
      <w:r>
        <w:rPr>
          <w:rFonts w:ascii="宋体" w:hAnsi="宋体" w:eastAsia="宋体" w:cs="宋体"/>
          <w:spacing w:val="1"/>
          <w:sz w:val="24"/>
          <w:szCs w:val="24"/>
          <w:lang w:eastAsia="zh-CN"/>
        </w:rPr>
        <w:t>.</w:t>
      </w:r>
      <w:r>
        <w:rPr>
          <w:rFonts w:ascii="宋体" w:hAnsi="宋体" w:eastAsia="宋体" w:cs="宋体"/>
          <w:sz w:val="24"/>
          <w:szCs w:val="24"/>
          <w:lang w:eastAsia="zh-CN"/>
        </w:rPr>
        <w:t>cn</w:t>
      </w:r>
      <w:r>
        <w:rPr>
          <w:rFonts w:ascii="宋体" w:hAnsi="宋体" w:eastAsia="宋体" w:cs="宋体"/>
          <w:spacing w:val="1"/>
          <w:sz w:val="24"/>
          <w:szCs w:val="24"/>
          <w:lang w:eastAsia="zh-CN"/>
        </w:rPr>
        <w:t>)  “失信被执</w:t>
      </w:r>
      <w:r>
        <w:rPr>
          <w:rFonts w:ascii="宋体" w:hAnsi="宋体" w:eastAsia="宋体" w:cs="宋体"/>
          <w:spacing w:val="18"/>
          <w:sz w:val="24"/>
          <w:szCs w:val="24"/>
          <w:lang w:eastAsia="zh-CN"/>
        </w:rPr>
        <w:t xml:space="preserve"> </w:t>
      </w:r>
      <w:r>
        <w:rPr>
          <w:rFonts w:ascii="宋体" w:hAnsi="宋体" w:eastAsia="宋体" w:cs="宋体"/>
          <w:sz w:val="24"/>
          <w:szCs w:val="24"/>
          <w:lang w:eastAsia="zh-CN"/>
        </w:rPr>
        <w:t>行人</w:t>
      </w:r>
      <w:r>
        <w:rPr>
          <w:rFonts w:ascii="宋体" w:hAnsi="宋体" w:eastAsia="宋体" w:cs="宋体"/>
          <w:spacing w:val="-25"/>
          <w:sz w:val="24"/>
          <w:szCs w:val="24"/>
          <w:lang w:eastAsia="zh-CN"/>
        </w:rPr>
        <w:t xml:space="preserve"> </w:t>
      </w:r>
      <w:r>
        <w:rPr>
          <w:rFonts w:ascii="宋体" w:hAnsi="宋体" w:eastAsia="宋体" w:cs="宋体"/>
          <w:sz w:val="24"/>
          <w:szCs w:val="24"/>
          <w:lang w:eastAsia="zh-CN"/>
        </w:rPr>
        <w:t>”、“重大税收违法案件当事 人名单</w:t>
      </w:r>
      <w:r>
        <w:rPr>
          <w:rFonts w:ascii="宋体" w:hAnsi="宋体" w:eastAsia="宋体" w:cs="宋体"/>
          <w:spacing w:val="-45"/>
          <w:sz w:val="24"/>
          <w:szCs w:val="24"/>
          <w:lang w:eastAsia="zh-CN"/>
        </w:rPr>
        <w:t xml:space="preserve"> </w:t>
      </w:r>
      <w:r>
        <w:rPr>
          <w:rFonts w:ascii="宋体" w:hAnsi="宋体" w:eastAsia="宋体" w:cs="宋体"/>
          <w:sz w:val="24"/>
          <w:szCs w:val="24"/>
          <w:lang w:eastAsia="zh-CN"/>
        </w:rPr>
        <w:t>”中，也未列入中国政府采购网</w:t>
      </w:r>
    </w:p>
    <w:p>
      <w:pPr>
        <w:spacing w:before="21" w:line="337" w:lineRule="auto"/>
        <w:ind w:right="12" w:firstLine="89"/>
        <w:rPr>
          <w:rFonts w:ascii="宋体" w:hAnsi="宋体" w:eastAsia="宋体" w:cs="宋体"/>
          <w:sz w:val="24"/>
          <w:szCs w:val="24"/>
          <w:lang w:eastAsia="zh-CN"/>
        </w:rPr>
      </w:pPr>
      <w:r>
        <w:rPr>
          <w:rFonts w:ascii="宋体" w:hAnsi="宋体" w:eastAsia="宋体" w:cs="宋体"/>
          <w:sz w:val="24"/>
          <w:szCs w:val="24"/>
          <w:lang w:eastAsia="zh-CN"/>
        </w:rPr>
        <w:t>(www.ccgp.gov.cn)  “政府采购严重违法失信 行为记录名单</w:t>
      </w:r>
      <w:r>
        <w:rPr>
          <w:rFonts w:ascii="宋体" w:hAnsi="宋体" w:eastAsia="宋体" w:cs="宋体"/>
          <w:spacing w:val="-36"/>
          <w:sz w:val="24"/>
          <w:szCs w:val="24"/>
          <w:lang w:eastAsia="zh-CN"/>
        </w:rPr>
        <w:t xml:space="preserve"> </w:t>
      </w:r>
      <w:r>
        <w:rPr>
          <w:rFonts w:ascii="宋体" w:hAnsi="宋体" w:eastAsia="宋体" w:cs="宋体"/>
          <w:sz w:val="24"/>
          <w:szCs w:val="24"/>
          <w:lang w:eastAsia="zh-CN"/>
        </w:rPr>
        <w:t xml:space="preserve">”中，并随时接受采 </w:t>
      </w:r>
      <w:r>
        <w:rPr>
          <w:rFonts w:ascii="宋体" w:hAnsi="宋体" w:eastAsia="宋体" w:cs="宋体"/>
          <w:spacing w:val="4"/>
          <w:sz w:val="24"/>
          <w:szCs w:val="24"/>
          <w:lang w:eastAsia="zh-CN"/>
        </w:rPr>
        <w:t>购人、采购代理机构的检查验证，符合《政府采购法》 规定的投标人资格条件。</w:t>
      </w:r>
    </w:p>
    <w:p>
      <w:pPr>
        <w:spacing w:before="22" w:line="219" w:lineRule="auto"/>
        <w:ind w:left="8"/>
        <w:rPr>
          <w:rFonts w:ascii="宋体" w:hAnsi="宋体" w:eastAsia="宋体" w:cs="宋体"/>
          <w:sz w:val="24"/>
          <w:szCs w:val="24"/>
          <w:lang w:eastAsia="zh-CN"/>
        </w:rPr>
      </w:pPr>
      <w:r>
        <w:rPr>
          <w:rFonts w:ascii="宋体" w:hAnsi="宋体" w:eastAsia="宋体" w:cs="宋体"/>
          <w:spacing w:val="5"/>
          <w:sz w:val="24"/>
          <w:szCs w:val="24"/>
          <w:lang w:eastAsia="zh-CN"/>
        </w:rPr>
        <w:t>我方对以上声明负全部法律责任。</w:t>
      </w:r>
    </w:p>
    <w:p>
      <w:pPr>
        <w:pStyle w:val="3"/>
        <w:spacing w:line="277" w:lineRule="auto"/>
        <w:rPr>
          <w:lang w:eastAsia="zh-CN"/>
        </w:rPr>
      </w:pPr>
    </w:p>
    <w:p>
      <w:pPr>
        <w:pStyle w:val="3"/>
        <w:spacing w:line="277" w:lineRule="auto"/>
        <w:rPr>
          <w:lang w:eastAsia="zh-CN"/>
        </w:rPr>
      </w:pPr>
    </w:p>
    <w:p>
      <w:pPr>
        <w:pStyle w:val="3"/>
        <w:spacing w:line="277" w:lineRule="auto"/>
        <w:rPr>
          <w:lang w:eastAsia="zh-CN"/>
        </w:rPr>
      </w:pPr>
    </w:p>
    <w:p>
      <w:pPr>
        <w:pStyle w:val="3"/>
        <w:spacing w:line="278" w:lineRule="auto"/>
        <w:rPr>
          <w:lang w:eastAsia="zh-CN"/>
        </w:rPr>
      </w:pPr>
    </w:p>
    <w:p>
      <w:pPr>
        <w:pStyle w:val="3"/>
        <w:spacing w:line="278" w:lineRule="auto"/>
        <w:rPr>
          <w:lang w:eastAsia="zh-CN"/>
        </w:rPr>
      </w:pPr>
    </w:p>
    <w:p>
      <w:pPr>
        <w:spacing w:before="79" w:line="219" w:lineRule="auto"/>
        <w:ind w:left="484"/>
        <w:rPr>
          <w:rFonts w:ascii="宋体" w:hAnsi="宋体" w:eastAsia="宋体" w:cs="宋体"/>
          <w:sz w:val="24"/>
          <w:szCs w:val="24"/>
          <w:lang w:eastAsia="zh-CN"/>
        </w:rPr>
      </w:pPr>
      <w:r>
        <w:rPr>
          <w:rFonts w:ascii="宋体" w:hAnsi="宋体" w:eastAsia="宋体" w:cs="宋体"/>
          <w:spacing w:val="-2"/>
          <w:sz w:val="24"/>
          <w:szCs w:val="24"/>
          <w:lang w:eastAsia="zh-CN"/>
        </w:rPr>
        <w:t>特此声明。</w:t>
      </w:r>
    </w:p>
    <w:p>
      <w:pPr>
        <w:pStyle w:val="3"/>
        <w:spacing w:line="251" w:lineRule="auto"/>
        <w:rPr>
          <w:lang w:eastAsia="zh-CN"/>
        </w:rPr>
      </w:pPr>
    </w:p>
    <w:p>
      <w:pPr>
        <w:pStyle w:val="3"/>
        <w:spacing w:line="251" w:lineRule="auto"/>
        <w:rPr>
          <w:lang w:eastAsia="zh-CN"/>
        </w:rPr>
      </w:pPr>
    </w:p>
    <w:p>
      <w:pPr>
        <w:pStyle w:val="3"/>
        <w:spacing w:line="251" w:lineRule="auto"/>
        <w:rPr>
          <w:lang w:eastAsia="zh-CN"/>
        </w:rPr>
      </w:pPr>
    </w:p>
    <w:p>
      <w:pPr>
        <w:pStyle w:val="3"/>
        <w:spacing w:line="251" w:lineRule="auto"/>
        <w:rPr>
          <w:lang w:eastAsia="zh-CN"/>
        </w:rPr>
      </w:pPr>
    </w:p>
    <w:p>
      <w:pPr>
        <w:pStyle w:val="3"/>
        <w:spacing w:line="251" w:lineRule="auto"/>
        <w:rPr>
          <w:lang w:eastAsia="zh-CN"/>
        </w:rPr>
      </w:pPr>
    </w:p>
    <w:p>
      <w:pPr>
        <w:pStyle w:val="3"/>
        <w:spacing w:line="251" w:lineRule="auto"/>
        <w:rPr>
          <w:lang w:eastAsia="zh-CN"/>
        </w:rPr>
      </w:pPr>
    </w:p>
    <w:p>
      <w:pPr>
        <w:pStyle w:val="3"/>
        <w:spacing w:line="252" w:lineRule="auto"/>
        <w:rPr>
          <w:lang w:eastAsia="zh-CN"/>
        </w:rPr>
      </w:pPr>
    </w:p>
    <w:p>
      <w:pPr>
        <w:pStyle w:val="3"/>
        <w:spacing w:line="252" w:lineRule="auto"/>
        <w:rPr>
          <w:lang w:eastAsia="zh-CN"/>
        </w:rPr>
      </w:pPr>
    </w:p>
    <w:p>
      <w:pPr>
        <w:pStyle w:val="3"/>
        <w:spacing w:line="252" w:lineRule="auto"/>
        <w:rPr>
          <w:lang w:eastAsia="zh-CN"/>
        </w:rPr>
      </w:pPr>
    </w:p>
    <w:p>
      <w:pPr>
        <w:spacing w:before="78" w:line="219" w:lineRule="auto"/>
        <w:ind w:left="494"/>
        <w:rPr>
          <w:rFonts w:ascii="宋体" w:hAnsi="宋体" w:eastAsia="宋体" w:cs="宋体"/>
          <w:sz w:val="24"/>
          <w:szCs w:val="24"/>
          <w:lang w:eastAsia="zh-CN"/>
        </w:rPr>
      </w:pPr>
      <w:r>
        <w:rPr>
          <w:rFonts w:ascii="宋体" w:hAnsi="宋体" w:eastAsia="宋体" w:cs="宋体"/>
          <w:spacing w:val="-10"/>
          <w:sz w:val="24"/>
          <w:szCs w:val="24"/>
          <w:lang w:eastAsia="zh-CN"/>
        </w:rPr>
        <w:t>投标人名称  (盖公章)</w:t>
      </w:r>
      <w:r>
        <w:rPr>
          <w:rFonts w:ascii="宋体" w:hAnsi="宋体" w:eastAsia="宋体" w:cs="宋体"/>
          <w:spacing w:val="73"/>
          <w:sz w:val="24"/>
          <w:szCs w:val="24"/>
          <w:lang w:eastAsia="zh-CN"/>
        </w:rPr>
        <w:t xml:space="preserve"> </w:t>
      </w:r>
      <w:r>
        <w:rPr>
          <w:rFonts w:ascii="宋体" w:hAnsi="宋体" w:eastAsia="宋体" w:cs="宋体"/>
          <w:spacing w:val="-10"/>
          <w:sz w:val="24"/>
          <w:szCs w:val="24"/>
          <w:lang w:eastAsia="zh-CN"/>
        </w:rPr>
        <w:t>：</w:t>
      </w:r>
      <w:r>
        <w:rPr>
          <w:rFonts w:ascii="宋体" w:hAnsi="宋体" w:eastAsia="宋体" w:cs="宋体"/>
          <w:sz w:val="24"/>
          <w:szCs w:val="24"/>
          <w:u w:val="single"/>
          <w:lang w:eastAsia="zh-CN"/>
        </w:rPr>
        <w:t xml:space="preserve">                        </w:t>
      </w:r>
    </w:p>
    <w:p>
      <w:pPr>
        <w:pStyle w:val="3"/>
        <w:spacing w:line="257" w:lineRule="auto"/>
        <w:rPr>
          <w:lang w:eastAsia="zh-CN"/>
        </w:rPr>
      </w:pPr>
    </w:p>
    <w:p>
      <w:pPr>
        <w:pStyle w:val="3"/>
        <w:spacing w:line="258" w:lineRule="auto"/>
        <w:rPr>
          <w:lang w:eastAsia="zh-CN"/>
        </w:rPr>
      </w:pPr>
    </w:p>
    <w:p>
      <w:pPr>
        <w:spacing w:before="79" w:line="219" w:lineRule="auto"/>
        <w:ind w:left="487"/>
        <w:rPr>
          <w:rFonts w:ascii="宋体" w:hAnsi="宋体" w:eastAsia="宋体" w:cs="宋体"/>
          <w:sz w:val="24"/>
          <w:szCs w:val="24"/>
          <w:lang w:eastAsia="zh-CN"/>
        </w:rPr>
      </w:pPr>
      <w:r>
        <w:rPr>
          <w:rFonts w:ascii="宋体" w:hAnsi="宋体" w:eastAsia="宋体" w:cs="宋体"/>
          <w:spacing w:val="-7"/>
          <w:sz w:val="24"/>
          <w:szCs w:val="24"/>
          <w:lang w:eastAsia="zh-CN"/>
        </w:rPr>
        <w:t>法定代表人或法定代表人授权代表  (签字</w:t>
      </w:r>
      <w:r>
        <w:rPr>
          <w:rFonts w:ascii="宋体" w:hAnsi="宋体" w:eastAsia="宋体" w:cs="宋体"/>
          <w:spacing w:val="-8"/>
          <w:sz w:val="24"/>
          <w:szCs w:val="24"/>
          <w:lang w:eastAsia="zh-CN"/>
        </w:rPr>
        <w:t>)</w:t>
      </w:r>
      <w:r>
        <w:rPr>
          <w:rFonts w:ascii="宋体" w:hAnsi="宋体" w:eastAsia="宋体" w:cs="宋体"/>
          <w:spacing w:val="56"/>
          <w:sz w:val="24"/>
          <w:szCs w:val="24"/>
          <w:lang w:eastAsia="zh-CN"/>
        </w:rPr>
        <w:t xml:space="preserve"> </w:t>
      </w:r>
      <w:r>
        <w:rPr>
          <w:rFonts w:ascii="宋体" w:hAnsi="宋体" w:eastAsia="宋体" w:cs="宋体"/>
          <w:spacing w:val="-8"/>
          <w:sz w:val="24"/>
          <w:szCs w:val="24"/>
          <w:lang w:eastAsia="zh-CN"/>
        </w:rPr>
        <w:t>：</w:t>
      </w:r>
      <w:r>
        <w:rPr>
          <w:rFonts w:ascii="宋体" w:hAnsi="宋体" w:eastAsia="宋体" w:cs="宋体"/>
          <w:spacing w:val="-8"/>
          <w:sz w:val="24"/>
          <w:szCs w:val="24"/>
          <w:u w:val="single"/>
          <w:lang w:eastAsia="zh-CN"/>
        </w:rPr>
        <w:t xml:space="preserve">                 </w:t>
      </w:r>
    </w:p>
    <w:p>
      <w:pPr>
        <w:pStyle w:val="3"/>
        <w:spacing w:line="255" w:lineRule="auto"/>
        <w:rPr>
          <w:lang w:eastAsia="zh-CN"/>
        </w:rPr>
      </w:pPr>
    </w:p>
    <w:p>
      <w:pPr>
        <w:pStyle w:val="3"/>
        <w:spacing w:line="255" w:lineRule="auto"/>
        <w:rPr>
          <w:lang w:eastAsia="zh-CN"/>
        </w:rPr>
      </w:pPr>
    </w:p>
    <w:p>
      <w:pPr>
        <w:spacing w:before="78" w:line="219" w:lineRule="auto"/>
        <w:ind w:left="568"/>
        <w:rPr>
          <w:rFonts w:ascii="宋体" w:hAnsi="宋体" w:eastAsia="宋体" w:cs="宋体"/>
          <w:sz w:val="24"/>
          <w:szCs w:val="24"/>
          <w:lang w:eastAsia="zh-CN"/>
        </w:rPr>
      </w:pPr>
      <w:r>
        <w:rPr>
          <w:rFonts w:ascii="宋体" w:hAnsi="宋体" w:eastAsia="宋体" w:cs="宋体"/>
          <w:spacing w:val="-18"/>
          <w:sz w:val="24"/>
          <w:szCs w:val="24"/>
          <w:lang w:eastAsia="zh-CN"/>
        </w:rPr>
        <w:t>日期：</w:t>
      </w:r>
      <w:r>
        <w:rPr>
          <w:rFonts w:ascii="宋体" w:hAnsi="宋体" w:eastAsia="宋体" w:cs="宋体"/>
          <w:spacing w:val="9"/>
          <w:sz w:val="24"/>
          <w:szCs w:val="24"/>
          <w:u w:val="single"/>
          <w:lang w:eastAsia="zh-CN"/>
        </w:rPr>
        <w:t xml:space="preserve">      </w:t>
      </w:r>
      <w:r>
        <w:rPr>
          <w:rFonts w:ascii="宋体" w:hAnsi="宋体" w:eastAsia="宋体" w:cs="宋体"/>
          <w:spacing w:val="-92"/>
          <w:sz w:val="24"/>
          <w:szCs w:val="24"/>
          <w:lang w:eastAsia="zh-CN"/>
        </w:rPr>
        <w:t xml:space="preserve"> </w:t>
      </w:r>
      <w:r>
        <w:rPr>
          <w:rFonts w:ascii="宋体" w:hAnsi="宋体" w:eastAsia="宋体" w:cs="宋体"/>
          <w:spacing w:val="-18"/>
          <w:sz w:val="24"/>
          <w:szCs w:val="24"/>
          <w:lang w:eastAsia="zh-CN"/>
        </w:rPr>
        <w:t>年</w:t>
      </w:r>
      <w:r>
        <w:rPr>
          <w:rFonts w:ascii="宋体" w:hAnsi="宋体" w:eastAsia="宋体" w:cs="宋体"/>
          <w:spacing w:val="11"/>
          <w:sz w:val="24"/>
          <w:szCs w:val="24"/>
          <w:u w:val="single"/>
          <w:lang w:eastAsia="zh-CN"/>
        </w:rPr>
        <w:t xml:space="preserve">     </w:t>
      </w:r>
      <w:r>
        <w:rPr>
          <w:rFonts w:ascii="宋体" w:hAnsi="宋体" w:eastAsia="宋体" w:cs="宋体"/>
          <w:spacing w:val="8"/>
          <w:sz w:val="24"/>
          <w:szCs w:val="24"/>
          <w:lang w:eastAsia="zh-CN"/>
        </w:rPr>
        <w:t xml:space="preserve"> </w:t>
      </w:r>
      <w:r>
        <w:rPr>
          <w:rFonts w:ascii="宋体" w:hAnsi="宋体" w:eastAsia="宋体" w:cs="宋体"/>
          <w:spacing w:val="-18"/>
          <w:sz w:val="24"/>
          <w:szCs w:val="24"/>
          <w:lang w:eastAsia="zh-CN"/>
        </w:rPr>
        <w:t>月</w:t>
      </w:r>
      <w:r>
        <w:rPr>
          <w:rFonts w:ascii="宋体" w:hAnsi="宋体" w:eastAsia="宋体" w:cs="宋体"/>
          <w:spacing w:val="7"/>
          <w:sz w:val="24"/>
          <w:szCs w:val="24"/>
          <w:u w:val="single"/>
          <w:lang w:eastAsia="zh-CN"/>
        </w:rPr>
        <w:t xml:space="preserve">      </w:t>
      </w:r>
      <w:r>
        <w:rPr>
          <w:rFonts w:ascii="宋体" w:hAnsi="宋体" w:eastAsia="宋体" w:cs="宋体"/>
          <w:spacing w:val="95"/>
          <w:sz w:val="24"/>
          <w:szCs w:val="24"/>
          <w:lang w:eastAsia="zh-CN"/>
        </w:rPr>
        <w:t xml:space="preserve"> </w:t>
      </w:r>
      <w:r>
        <w:rPr>
          <w:rFonts w:ascii="宋体" w:hAnsi="宋体" w:eastAsia="宋体" w:cs="宋体"/>
          <w:spacing w:val="-18"/>
          <w:sz w:val="24"/>
          <w:szCs w:val="24"/>
          <w:lang w:eastAsia="zh-CN"/>
        </w:rPr>
        <w:t>日</w:t>
      </w:r>
    </w:p>
    <w:p>
      <w:pPr>
        <w:spacing w:line="219" w:lineRule="auto"/>
        <w:rPr>
          <w:rFonts w:ascii="宋体" w:hAnsi="宋体" w:eastAsia="宋体" w:cs="宋体"/>
          <w:sz w:val="24"/>
          <w:szCs w:val="24"/>
          <w:lang w:eastAsia="zh-CN"/>
        </w:rPr>
        <w:sectPr>
          <w:footerReference r:id="rId32" w:type="default"/>
          <w:pgSz w:w="11905" w:h="16840"/>
          <w:pgMar w:top="400" w:right="1582" w:bottom="1126" w:left="1495" w:header="0" w:footer="888" w:gutter="0"/>
          <w:cols w:space="720" w:num="1"/>
        </w:sect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7" w:lineRule="auto"/>
        <w:rPr>
          <w:lang w:eastAsia="zh-CN"/>
        </w:rPr>
      </w:pPr>
    </w:p>
    <w:p>
      <w:pPr>
        <w:spacing w:before="79" w:line="219" w:lineRule="auto"/>
        <w:ind w:left="487"/>
        <w:jc w:val="center"/>
        <w:rPr>
          <w:rFonts w:ascii="宋体" w:hAnsi="宋体" w:eastAsia="宋体" w:cs="宋体"/>
          <w:b/>
          <w:bCs/>
          <w:spacing w:val="-7"/>
          <w:sz w:val="28"/>
          <w:szCs w:val="28"/>
          <w:lang w:eastAsia="zh-CN"/>
        </w:rPr>
      </w:pPr>
      <w:r>
        <w:rPr>
          <w:rFonts w:ascii="宋体" w:hAnsi="宋体" w:eastAsia="宋体" w:cs="宋体"/>
          <w:b/>
          <w:bCs/>
          <w:spacing w:val="-7"/>
          <w:sz w:val="28"/>
          <w:szCs w:val="28"/>
          <w:lang w:eastAsia="zh-CN"/>
        </w:rPr>
        <w:t>六、投标方案说明书</w:t>
      </w:r>
    </w:p>
    <w:p>
      <w:pPr>
        <w:spacing w:before="209" w:line="378" w:lineRule="auto"/>
        <w:ind w:firstLine="500"/>
        <w:rPr>
          <w:rFonts w:ascii="宋体" w:hAnsi="宋体" w:eastAsia="宋体" w:cs="宋体"/>
          <w:sz w:val="24"/>
          <w:szCs w:val="24"/>
          <w:lang w:eastAsia="zh-CN"/>
        </w:rPr>
      </w:pPr>
      <w:r>
        <w:rPr>
          <w:rFonts w:ascii="宋体" w:hAnsi="宋体" w:eastAsia="宋体" w:cs="宋体"/>
          <w:spacing w:val="4"/>
          <w:sz w:val="24"/>
          <w:szCs w:val="24"/>
          <w:lang w:eastAsia="zh-CN"/>
        </w:rPr>
        <w:t>按照招标文件的要求编制的投标方案说明书，</w:t>
      </w:r>
      <w:r>
        <w:rPr>
          <w:rFonts w:ascii="宋体" w:hAnsi="宋体" w:eastAsia="宋体" w:cs="宋体"/>
          <w:spacing w:val="3"/>
          <w:sz w:val="24"/>
          <w:szCs w:val="24"/>
          <w:lang w:eastAsia="zh-CN"/>
        </w:rPr>
        <w:t xml:space="preserve"> 内容包括货物或服务的详细说</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明、 技术规格响应表、质量保证和售后服务承诺等。</w:t>
      </w:r>
    </w:p>
    <w:p>
      <w:pPr>
        <w:spacing w:before="27" w:line="219" w:lineRule="auto"/>
        <w:ind w:left="530"/>
        <w:rPr>
          <w:rFonts w:ascii="宋体" w:hAnsi="宋体" w:eastAsia="宋体" w:cs="宋体"/>
          <w:sz w:val="24"/>
          <w:szCs w:val="24"/>
          <w:lang w:eastAsia="zh-CN"/>
        </w:rPr>
      </w:pPr>
      <w:r>
        <w:rPr>
          <w:rFonts w:ascii="宋体" w:hAnsi="宋体" w:eastAsia="宋体" w:cs="宋体"/>
          <w:spacing w:val="3"/>
          <w:sz w:val="24"/>
          <w:szCs w:val="24"/>
          <w:lang w:eastAsia="zh-CN"/>
        </w:rPr>
        <w:t>1）服务范围和服务内容的详细说明。</w:t>
      </w:r>
    </w:p>
    <w:p>
      <w:pPr>
        <w:spacing w:before="212" w:line="219" w:lineRule="auto"/>
        <w:ind w:left="501"/>
        <w:rPr>
          <w:rFonts w:ascii="宋体" w:hAnsi="宋体" w:eastAsia="宋体" w:cs="宋体"/>
          <w:sz w:val="24"/>
          <w:szCs w:val="24"/>
          <w:lang w:eastAsia="zh-CN"/>
        </w:rPr>
      </w:pPr>
      <w:r>
        <w:rPr>
          <w:rFonts w:ascii="宋体" w:hAnsi="宋体" w:eastAsia="宋体" w:cs="宋体"/>
          <w:spacing w:val="5"/>
          <w:sz w:val="24"/>
          <w:szCs w:val="24"/>
          <w:lang w:eastAsia="zh-CN"/>
        </w:rPr>
        <w:t>2) 质量保证措施、售后服务的内容及承诺。</w:t>
      </w:r>
    </w:p>
    <w:p>
      <w:pPr>
        <w:spacing w:line="219" w:lineRule="auto"/>
        <w:rPr>
          <w:rFonts w:ascii="宋体" w:hAnsi="宋体" w:eastAsia="宋体" w:cs="宋体"/>
          <w:sz w:val="24"/>
          <w:szCs w:val="24"/>
          <w:lang w:eastAsia="zh-CN"/>
        </w:rPr>
        <w:sectPr>
          <w:footerReference r:id="rId33" w:type="default"/>
          <w:pgSz w:w="11905" w:h="16840"/>
          <w:pgMar w:top="400" w:right="1705" w:bottom="1126" w:left="1536" w:header="0" w:footer="888" w:gutter="0"/>
          <w:cols w:space="720" w:num="1"/>
        </w:sectPr>
      </w:pPr>
    </w:p>
    <w:p>
      <w:pPr>
        <w:pStyle w:val="3"/>
        <w:spacing w:line="286" w:lineRule="auto"/>
        <w:rPr>
          <w:lang w:eastAsia="zh-CN"/>
        </w:rPr>
      </w:pPr>
    </w:p>
    <w:p>
      <w:pPr>
        <w:pStyle w:val="3"/>
        <w:spacing w:line="286" w:lineRule="auto"/>
        <w:rPr>
          <w:lang w:eastAsia="zh-CN"/>
        </w:rPr>
      </w:pPr>
    </w:p>
    <w:p>
      <w:pPr>
        <w:pStyle w:val="3"/>
        <w:spacing w:line="286" w:lineRule="auto"/>
        <w:rPr>
          <w:lang w:eastAsia="zh-CN"/>
        </w:rPr>
      </w:pPr>
    </w:p>
    <w:p>
      <w:pPr>
        <w:pStyle w:val="3"/>
        <w:spacing w:line="287" w:lineRule="auto"/>
        <w:rPr>
          <w:lang w:eastAsia="zh-CN"/>
        </w:rPr>
      </w:pPr>
    </w:p>
    <w:p>
      <w:pPr>
        <w:pStyle w:val="3"/>
        <w:spacing w:line="287" w:lineRule="auto"/>
        <w:rPr>
          <w:lang w:eastAsia="zh-CN"/>
        </w:rPr>
      </w:pPr>
    </w:p>
    <w:p>
      <w:pPr>
        <w:spacing w:before="111" w:line="186" w:lineRule="auto"/>
        <w:ind w:left="487"/>
        <w:outlineLvl w:val="0"/>
        <w:rPr>
          <w:rFonts w:ascii="微软雅黑" w:hAnsi="微软雅黑" w:eastAsia="微软雅黑" w:cs="微软雅黑"/>
          <w:sz w:val="26"/>
          <w:szCs w:val="26"/>
          <w:lang w:eastAsia="zh-CN"/>
        </w:rPr>
      </w:pPr>
      <w:bookmarkStart w:id="53" w:name="_Toc7101"/>
      <w:r>
        <w:rPr>
          <w:rFonts w:ascii="微软雅黑" w:hAnsi="微软雅黑" w:eastAsia="微软雅黑" w:cs="微软雅黑"/>
          <w:spacing w:val="-2"/>
          <w:sz w:val="26"/>
          <w:szCs w:val="26"/>
          <w:lang w:eastAsia="zh-CN"/>
        </w:rPr>
        <w:t>附件1</w:t>
      </w:r>
      <w:bookmarkEnd w:id="53"/>
    </w:p>
    <w:p>
      <w:pPr>
        <w:pStyle w:val="3"/>
        <w:spacing w:line="355" w:lineRule="auto"/>
        <w:rPr>
          <w:lang w:eastAsia="zh-CN"/>
        </w:rPr>
      </w:pPr>
    </w:p>
    <w:p>
      <w:pPr>
        <w:spacing w:before="72" w:line="221" w:lineRule="auto"/>
        <w:ind w:left="681"/>
        <w:jc w:val="center"/>
        <w:rPr>
          <w:rFonts w:ascii="宋体" w:hAnsi="宋体" w:eastAsia="宋体" w:cs="宋体"/>
          <w:b/>
          <w:bCs/>
          <w:spacing w:val="2"/>
          <w:sz w:val="32"/>
          <w:szCs w:val="32"/>
          <w:lang w:eastAsia="zh-CN"/>
        </w:rPr>
      </w:pPr>
      <w:bookmarkStart w:id="54" w:name="_Toc7380"/>
      <w:r>
        <w:rPr>
          <w:rFonts w:ascii="宋体" w:hAnsi="宋体" w:eastAsia="宋体" w:cs="宋体"/>
          <w:b/>
          <w:bCs/>
          <w:spacing w:val="2"/>
          <w:sz w:val="32"/>
          <w:szCs w:val="32"/>
          <w:lang w:eastAsia="zh-CN"/>
        </w:rPr>
        <w:t>技术规格偏离表</w:t>
      </w:r>
      <w:bookmarkEnd w:id="54"/>
    </w:p>
    <w:p>
      <w:pPr>
        <w:pStyle w:val="3"/>
        <w:spacing w:line="419" w:lineRule="auto"/>
        <w:rPr>
          <w:lang w:eastAsia="zh-CN"/>
        </w:rPr>
      </w:pPr>
    </w:p>
    <w:p>
      <w:pPr>
        <w:spacing w:before="72" w:line="221" w:lineRule="auto"/>
        <w:ind w:left="681"/>
        <w:rPr>
          <w:rFonts w:ascii="宋体" w:hAnsi="宋体" w:eastAsia="宋体" w:cs="宋体"/>
          <w:sz w:val="22"/>
          <w:szCs w:val="22"/>
          <w:lang w:eastAsia="zh-CN"/>
        </w:rPr>
      </w:pPr>
      <w:r>
        <w:rPr>
          <w:rFonts w:ascii="宋体" w:hAnsi="宋体" w:eastAsia="宋体" w:cs="宋体"/>
          <w:spacing w:val="2"/>
          <w:sz w:val="22"/>
          <w:szCs w:val="22"/>
          <w:lang w:eastAsia="zh-CN"/>
        </w:rPr>
        <w:t>项目名称：</w:t>
      </w:r>
    </w:p>
    <w:p>
      <w:pPr>
        <w:pStyle w:val="3"/>
        <w:spacing w:line="306" w:lineRule="auto"/>
        <w:rPr>
          <w:lang w:eastAsia="zh-CN"/>
        </w:rPr>
      </w:pPr>
    </w:p>
    <w:p>
      <w:pPr>
        <w:spacing w:before="72" w:line="220" w:lineRule="auto"/>
        <w:ind w:left="671"/>
        <w:outlineLvl w:val="0"/>
        <w:rPr>
          <w:rFonts w:ascii="宋体" w:hAnsi="宋体" w:eastAsia="宋体" w:cs="宋体"/>
          <w:sz w:val="22"/>
          <w:szCs w:val="22"/>
        </w:rPr>
      </w:pPr>
      <w:bookmarkStart w:id="55" w:name="_Toc23596"/>
      <w:r>
        <w:rPr>
          <w:rFonts w:ascii="宋体" w:hAnsi="宋体" w:eastAsia="宋体" w:cs="宋体"/>
          <w:spacing w:val="3"/>
          <w:sz w:val="22"/>
          <w:szCs w:val="22"/>
        </w:rPr>
        <w:t>招标编号：</w:t>
      </w:r>
      <w:bookmarkEnd w:id="55"/>
    </w:p>
    <w:p>
      <w:pPr>
        <w:spacing w:before="15"/>
      </w:pPr>
    </w:p>
    <w:p>
      <w:pPr>
        <w:spacing w:before="14"/>
      </w:pPr>
    </w:p>
    <w:tbl>
      <w:tblPr>
        <w:tblStyle w:val="10"/>
        <w:tblW w:w="90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2"/>
        <w:gridCol w:w="3062"/>
        <w:gridCol w:w="2878"/>
        <w:gridCol w:w="1404"/>
        <w:gridCol w:w="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2" w:hRule="atLeast"/>
        </w:trPr>
        <w:tc>
          <w:tcPr>
            <w:tcW w:w="732" w:type="dxa"/>
          </w:tcPr>
          <w:p>
            <w:pPr>
              <w:spacing w:line="305" w:lineRule="auto"/>
            </w:pPr>
          </w:p>
          <w:p>
            <w:pPr>
              <w:pStyle w:val="11"/>
              <w:spacing w:before="58" w:line="231" w:lineRule="auto"/>
              <w:ind w:left="169"/>
              <w:rPr>
                <w:sz w:val="18"/>
                <w:szCs w:val="18"/>
              </w:rPr>
            </w:pPr>
            <w:r>
              <w:rPr>
                <w:spacing w:val="10"/>
                <w:sz w:val="18"/>
                <w:szCs w:val="18"/>
              </w:rPr>
              <w:t>序号</w:t>
            </w:r>
          </w:p>
        </w:tc>
        <w:tc>
          <w:tcPr>
            <w:tcW w:w="3062" w:type="dxa"/>
          </w:tcPr>
          <w:p>
            <w:pPr>
              <w:spacing w:line="302" w:lineRule="auto"/>
            </w:pPr>
          </w:p>
          <w:p>
            <w:pPr>
              <w:pStyle w:val="11"/>
              <w:spacing w:before="58" w:line="230" w:lineRule="auto"/>
              <w:ind w:left="530"/>
              <w:rPr>
                <w:sz w:val="18"/>
                <w:szCs w:val="18"/>
              </w:rPr>
            </w:pPr>
            <w:r>
              <w:rPr>
                <w:spacing w:val="15"/>
                <w:sz w:val="18"/>
                <w:szCs w:val="18"/>
              </w:rPr>
              <w:t>☆1</w:t>
            </w:r>
            <w:r>
              <w:rPr>
                <w:spacing w:val="35"/>
                <w:sz w:val="18"/>
                <w:szCs w:val="18"/>
              </w:rPr>
              <w:t xml:space="preserve"> </w:t>
            </w:r>
            <w:r>
              <w:rPr>
                <w:spacing w:val="15"/>
                <w:sz w:val="18"/>
                <w:szCs w:val="18"/>
              </w:rPr>
              <w:t>招标文件技术要求</w:t>
            </w:r>
          </w:p>
        </w:tc>
        <w:tc>
          <w:tcPr>
            <w:tcW w:w="2878" w:type="dxa"/>
          </w:tcPr>
          <w:p>
            <w:pPr>
              <w:spacing w:line="302" w:lineRule="auto"/>
            </w:pPr>
          </w:p>
          <w:p>
            <w:pPr>
              <w:pStyle w:val="11"/>
              <w:spacing w:before="58" w:line="230" w:lineRule="auto"/>
              <w:ind w:left="646"/>
              <w:rPr>
                <w:sz w:val="18"/>
                <w:szCs w:val="18"/>
              </w:rPr>
            </w:pPr>
            <w:r>
              <w:rPr>
                <w:spacing w:val="12"/>
                <w:sz w:val="18"/>
                <w:szCs w:val="18"/>
              </w:rPr>
              <w:t>☆2</w:t>
            </w:r>
            <w:r>
              <w:rPr>
                <w:spacing w:val="53"/>
                <w:sz w:val="18"/>
                <w:szCs w:val="18"/>
              </w:rPr>
              <w:t xml:space="preserve"> </w:t>
            </w:r>
            <w:r>
              <w:rPr>
                <w:spacing w:val="12"/>
                <w:sz w:val="18"/>
                <w:szCs w:val="18"/>
              </w:rPr>
              <w:t>投标实际参数</w:t>
            </w:r>
          </w:p>
        </w:tc>
        <w:tc>
          <w:tcPr>
            <w:tcW w:w="1404" w:type="dxa"/>
          </w:tcPr>
          <w:p>
            <w:pPr>
              <w:pStyle w:val="11"/>
              <w:spacing w:before="166" w:line="321" w:lineRule="auto"/>
              <w:ind w:left="230" w:right="228" w:firstLine="229"/>
              <w:rPr>
                <w:sz w:val="18"/>
                <w:szCs w:val="18"/>
              </w:rPr>
            </w:pPr>
            <w:r>
              <w:rPr>
                <w:spacing w:val="11"/>
                <w:sz w:val="18"/>
                <w:szCs w:val="18"/>
              </w:rPr>
              <w:t>偏离/</w:t>
            </w:r>
            <w:r>
              <w:rPr>
                <w:sz w:val="18"/>
                <w:szCs w:val="18"/>
              </w:rPr>
              <w:t xml:space="preserve">   </w:t>
            </w:r>
            <w:r>
              <w:rPr>
                <w:spacing w:val="7"/>
                <w:sz w:val="18"/>
                <w:szCs w:val="18"/>
              </w:rPr>
              <w:t>（无偏离）</w:t>
            </w:r>
          </w:p>
        </w:tc>
        <w:tc>
          <w:tcPr>
            <w:tcW w:w="998" w:type="dxa"/>
          </w:tcPr>
          <w:p>
            <w:pPr>
              <w:spacing w:line="305" w:lineRule="auto"/>
            </w:pPr>
          </w:p>
          <w:p>
            <w:pPr>
              <w:pStyle w:val="11"/>
              <w:spacing w:before="58" w:line="231" w:lineRule="auto"/>
              <w:ind w:left="314"/>
              <w:rPr>
                <w:sz w:val="18"/>
                <w:szCs w:val="18"/>
              </w:rPr>
            </w:pPr>
            <w:r>
              <w:rPr>
                <w:spacing w:val="8"/>
                <w:sz w:val="18"/>
                <w:szCs w:val="1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732" w:type="dxa"/>
          </w:tcPr>
          <w:p>
            <w:pPr>
              <w:pStyle w:val="11"/>
              <w:spacing w:before="285" w:line="191" w:lineRule="auto"/>
              <w:ind w:left="409"/>
              <w:rPr>
                <w:sz w:val="18"/>
                <w:szCs w:val="18"/>
              </w:rPr>
            </w:pPr>
            <w:r>
              <w:rPr>
                <w:sz w:val="18"/>
                <w:szCs w:val="18"/>
              </w:rPr>
              <w:t>1</w:t>
            </w:r>
          </w:p>
        </w:tc>
        <w:tc>
          <w:tcPr>
            <w:tcW w:w="3062" w:type="dxa"/>
          </w:tcPr>
          <w:p/>
        </w:tc>
        <w:tc>
          <w:tcPr>
            <w:tcW w:w="2878" w:type="dxa"/>
          </w:tcPr>
          <w:p/>
        </w:tc>
        <w:tc>
          <w:tcPr>
            <w:tcW w:w="1404" w:type="dxa"/>
          </w:tcPr>
          <w:p/>
        </w:tc>
        <w:tc>
          <w:tcPr>
            <w:tcW w:w="99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732" w:type="dxa"/>
          </w:tcPr>
          <w:p>
            <w:pPr>
              <w:pStyle w:val="11"/>
              <w:spacing w:before="289" w:line="190" w:lineRule="auto"/>
              <w:ind w:left="374"/>
              <w:rPr>
                <w:sz w:val="18"/>
                <w:szCs w:val="18"/>
              </w:rPr>
            </w:pPr>
            <w:r>
              <w:rPr>
                <w:sz w:val="18"/>
                <w:szCs w:val="18"/>
              </w:rPr>
              <w:t>2</w:t>
            </w:r>
          </w:p>
        </w:tc>
        <w:tc>
          <w:tcPr>
            <w:tcW w:w="3062" w:type="dxa"/>
          </w:tcPr>
          <w:p/>
        </w:tc>
        <w:tc>
          <w:tcPr>
            <w:tcW w:w="2878" w:type="dxa"/>
          </w:tcPr>
          <w:p/>
        </w:tc>
        <w:tc>
          <w:tcPr>
            <w:tcW w:w="1404" w:type="dxa"/>
          </w:tcPr>
          <w:p/>
        </w:tc>
        <w:tc>
          <w:tcPr>
            <w:tcW w:w="99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732" w:type="dxa"/>
          </w:tcPr>
          <w:p>
            <w:pPr>
              <w:pStyle w:val="11"/>
              <w:spacing w:before="292" w:line="190" w:lineRule="auto"/>
              <w:ind w:left="378"/>
              <w:rPr>
                <w:sz w:val="18"/>
                <w:szCs w:val="18"/>
              </w:rPr>
            </w:pPr>
            <w:r>
              <w:rPr>
                <w:sz w:val="18"/>
                <w:szCs w:val="18"/>
              </w:rPr>
              <w:t>3</w:t>
            </w:r>
          </w:p>
        </w:tc>
        <w:tc>
          <w:tcPr>
            <w:tcW w:w="3062" w:type="dxa"/>
          </w:tcPr>
          <w:p/>
        </w:tc>
        <w:tc>
          <w:tcPr>
            <w:tcW w:w="2878" w:type="dxa"/>
          </w:tcPr>
          <w:p/>
        </w:tc>
        <w:tc>
          <w:tcPr>
            <w:tcW w:w="1404" w:type="dxa"/>
          </w:tcPr>
          <w:p/>
        </w:tc>
        <w:tc>
          <w:tcPr>
            <w:tcW w:w="99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732" w:type="dxa"/>
          </w:tcPr>
          <w:p>
            <w:pPr>
              <w:pStyle w:val="11"/>
              <w:spacing w:before="297" w:line="190" w:lineRule="auto"/>
              <w:ind w:left="363"/>
              <w:rPr>
                <w:sz w:val="18"/>
                <w:szCs w:val="18"/>
              </w:rPr>
            </w:pPr>
            <w:r>
              <w:rPr>
                <w:sz w:val="18"/>
                <w:szCs w:val="18"/>
              </w:rPr>
              <w:t>4</w:t>
            </w:r>
          </w:p>
        </w:tc>
        <w:tc>
          <w:tcPr>
            <w:tcW w:w="3062" w:type="dxa"/>
          </w:tcPr>
          <w:p/>
        </w:tc>
        <w:tc>
          <w:tcPr>
            <w:tcW w:w="2878" w:type="dxa"/>
          </w:tcPr>
          <w:p/>
        </w:tc>
        <w:tc>
          <w:tcPr>
            <w:tcW w:w="1404" w:type="dxa"/>
          </w:tcPr>
          <w:p/>
        </w:tc>
        <w:tc>
          <w:tcPr>
            <w:tcW w:w="99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732" w:type="dxa"/>
          </w:tcPr>
          <w:p>
            <w:pPr>
              <w:spacing w:line="298" w:lineRule="auto"/>
            </w:pPr>
          </w:p>
          <w:p>
            <w:pPr>
              <w:pStyle w:val="11"/>
              <w:spacing w:before="59" w:line="292" w:lineRule="exact"/>
              <w:ind w:left="352"/>
              <w:rPr>
                <w:sz w:val="18"/>
                <w:szCs w:val="18"/>
              </w:rPr>
            </w:pPr>
            <w:r>
              <w:rPr>
                <w:position w:val="2"/>
                <w:sz w:val="18"/>
                <w:szCs w:val="18"/>
              </w:rPr>
              <w:t>…</w:t>
            </w:r>
          </w:p>
        </w:tc>
        <w:tc>
          <w:tcPr>
            <w:tcW w:w="3062" w:type="dxa"/>
          </w:tcPr>
          <w:p/>
        </w:tc>
        <w:tc>
          <w:tcPr>
            <w:tcW w:w="2878" w:type="dxa"/>
          </w:tcPr>
          <w:p/>
        </w:tc>
        <w:tc>
          <w:tcPr>
            <w:tcW w:w="1404" w:type="dxa"/>
          </w:tcPr>
          <w:p/>
        </w:tc>
        <w:tc>
          <w:tcPr>
            <w:tcW w:w="998" w:type="dxa"/>
          </w:tcPr>
          <w:p/>
        </w:tc>
      </w:tr>
    </w:tbl>
    <w:p>
      <w:pPr>
        <w:spacing w:before="237" w:line="220" w:lineRule="auto"/>
        <w:ind w:left="438"/>
        <w:outlineLvl w:val="0"/>
        <w:rPr>
          <w:rFonts w:ascii="宋体" w:hAnsi="宋体" w:eastAsia="宋体" w:cs="宋体"/>
          <w:sz w:val="22"/>
          <w:szCs w:val="22"/>
          <w:lang w:eastAsia="zh-CN"/>
        </w:rPr>
      </w:pPr>
      <w:bookmarkStart w:id="56" w:name="_Toc12669"/>
      <w:r>
        <w:rPr>
          <w:rFonts w:ascii="宋体" w:hAnsi="宋体" w:eastAsia="宋体" w:cs="宋体"/>
          <w:spacing w:val="11"/>
          <w:sz w:val="22"/>
          <w:szCs w:val="22"/>
          <w:lang w:eastAsia="zh-CN"/>
        </w:rPr>
        <w:t>注 :1.</w:t>
      </w:r>
      <w:r>
        <w:rPr>
          <w:rFonts w:ascii="宋体" w:hAnsi="宋体" w:eastAsia="宋体" w:cs="宋体"/>
          <w:spacing w:val="-75"/>
          <w:sz w:val="22"/>
          <w:szCs w:val="22"/>
          <w:lang w:eastAsia="zh-CN"/>
        </w:rPr>
        <w:t xml:space="preserve"> </w:t>
      </w:r>
      <w:r>
        <w:rPr>
          <w:rFonts w:ascii="宋体" w:hAnsi="宋体" w:eastAsia="宋体" w:cs="宋体"/>
          <w:spacing w:val="11"/>
          <w:sz w:val="22"/>
          <w:szCs w:val="22"/>
          <w:lang w:eastAsia="zh-CN"/>
        </w:rPr>
        <w:t>☆1指招标文件中的技术规格(参数)，投标人应按照招标文件中的内容</w:t>
      </w:r>
      <w:bookmarkEnd w:id="56"/>
    </w:p>
    <w:p>
      <w:pPr>
        <w:spacing w:before="259" w:line="220" w:lineRule="auto"/>
        <w:ind w:left="16"/>
        <w:rPr>
          <w:rFonts w:ascii="宋体" w:hAnsi="宋体" w:eastAsia="宋体" w:cs="宋体"/>
          <w:sz w:val="22"/>
          <w:szCs w:val="22"/>
          <w:lang w:eastAsia="zh-CN"/>
        </w:rPr>
      </w:pPr>
      <w:r>
        <w:rPr>
          <w:rFonts w:ascii="宋体" w:hAnsi="宋体" w:eastAsia="宋体" w:cs="宋体"/>
          <w:spacing w:val="4"/>
          <w:sz w:val="22"/>
          <w:szCs w:val="22"/>
          <w:lang w:eastAsia="zh-CN"/>
        </w:rPr>
        <w:t>逐条抄写。</w:t>
      </w:r>
    </w:p>
    <w:p>
      <w:pPr>
        <w:pStyle w:val="3"/>
        <w:spacing w:line="300" w:lineRule="auto"/>
        <w:rPr>
          <w:lang w:eastAsia="zh-CN"/>
        </w:rPr>
      </w:pPr>
    </w:p>
    <w:p>
      <w:pPr>
        <w:spacing w:before="72" w:line="219" w:lineRule="auto"/>
        <w:ind w:left="443"/>
        <w:rPr>
          <w:rFonts w:ascii="宋体" w:hAnsi="宋体" w:eastAsia="宋体" w:cs="宋体"/>
          <w:sz w:val="22"/>
          <w:szCs w:val="22"/>
          <w:lang w:eastAsia="zh-CN"/>
        </w:rPr>
      </w:pPr>
      <w:r>
        <w:rPr>
          <w:rFonts w:ascii="宋体" w:hAnsi="宋体" w:eastAsia="宋体" w:cs="宋体"/>
          <w:spacing w:val="8"/>
          <w:sz w:val="22"/>
          <w:szCs w:val="22"/>
          <w:lang w:eastAsia="zh-CN"/>
        </w:rPr>
        <w:t>2.</w:t>
      </w:r>
      <w:r>
        <w:rPr>
          <w:rFonts w:ascii="宋体" w:hAnsi="宋体" w:eastAsia="宋体" w:cs="宋体"/>
          <w:spacing w:val="-65"/>
          <w:sz w:val="22"/>
          <w:szCs w:val="22"/>
          <w:lang w:eastAsia="zh-CN"/>
        </w:rPr>
        <w:t xml:space="preserve"> </w:t>
      </w:r>
      <w:r>
        <w:rPr>
          <w:rFonts w:ascii="宋体" w:hAnsi="宋体" w:eastAsia="宋体" w:cs="宋体"/>
          <w:spacing w:val="8"/>
          <w:sz w:val="22"/>
          <w:szCs w:val="22"/>
          <w:lang w:eastAsia="zh-CN"/>
        </w:rPr>
        <w:t>☆2指投标人拟提供的投标货物/服务。</w:t>
      </w:r>
    </w:p>
    <w:p>
      <w:pPr>
        <w:pStyle w:val="3"/>
        <w:spacing w:line="259" w:lineRule="auto"/>
        <w:rPr>
          <w:lang w:eastAsia="zh-CN"/>
        </w:rPr>
      </w:pPr>
    </w:p>
    <w:p>
      <w:pPr>
        <w:pStyle w:val="3"/>
        <w:spacing w:line="259" w:lineRule="auto"/>
        <w:rPr>
          <w:lang w:eastAsia="zh-CN"/>
        </w:rPr>
      </w:pPr>
    </w:p>
    <w:p>
      <w:pPr>
        <w:pStyle w:val="3"/>
        <w:spacing w:line="259" w:lineRule="auto"/>
        <w:rPr>
          <w:lang w:eastAsia="zh-CN"/>
        </w:rPr>
      </w:pPr>
    </w:p>
    <w:p>
      <w:pPr>
        <w:pStyle w:val="3"/>
        <w:spacing w:line="259" w:lineRule="auto"/>
        <w:rPr>
          <w:lang w:eastAsia="zh-CN"/>
        </w:rPr>
      </w:pPr>
    </w:p>
    <w:p>
      <w:pPr>
        <w:pStyle w:val="3"/>
        <w:spacing w:line="259" w:lineRule="auto"/>
        <w:rPr>
          <w:lang w:eastAsia="zh-CN"/>
        </w:rPr>
      </w:pPr>
    </w:p>
    <w:p>
      <w:pPr>
        <w:pStyle w:val="3"/>
        <w:spacing w:line="259" w:lineRule="auto"/>
        <w:rPr>
          <w:lang w:eastAsia="zh-CN"/>
        </w:rPr>
      </w:pPr>
    </w:p>
    <w:p>
      <w:pPr>
        <w:pStyle w:val="3"/>
        <w:spacing w:line="259" w:lineRule="auto"/>
        <w:rPr>
          <w:lang w:eastAsia="zh-CN"/>
        </w:rPr>
      </w:pPr>
    </w:p>
    <w:p>
      <w:pPr>
        <w:pStyle w:val="3"/>
        <w:spacing w:line="259" w:lineRule="auto"/>
        <w:rPr>
          <w:lang w:eastAsia="zh-CN"/>
        </w:rPr>
      </w:pPr>
    </w:p>
    <w:p>
      <w:pPr>
        <w:spacing w:before="71" w:line="540" w:lineRule="auto"/>
        <w:ind w:left="1077" w:right="1846" w:hanging="113"/>
        <w:rPr>
          <w:rFonts w:ascii="宋体" w:hAnsi="宋体" w:eastAsia="宋体" w:cs="宋体"/>
          <w:sz w:val="22"/>
          <w:szCs w:val="22"/>
          <w:lang w:eastAsia="zh-CN"/>
        </w:rPr>
      </w:pPr>
      <w:r>
        <w:rPr>
          <w:rFonts w:ascii="宋体" w:hAnsi="宋体" w:eastAsia="宋体" w:cs="宋体"/>
          <w:spacing w:val="1"/>
          <w:sz w:val="22"/>
          <w:szCs w:val="22"/>
          <w:lang w:eastAsia="zh-CN"/>
        </w:rPr>
        <w:t>法定代表人或法定代表人授权代表  (签字)</w:t>
      </w:r>
      <w:r>
        <w:rPr>
          <w:rFonts w:ascii="宋体" w:hAnsi="宋体" w:eastAsia="宋体" w:cs="宋体"/>
          <w:spacing w:val="71"/>
          <w:sz w:val="22"/>
          <w:szCs w:val="22"/>
          <w:lang w:eastAsia="zh-CN"/>
        </w:rPr>
        <w:t xml:space="preserve"> </w:t>
      </w:r>
      <w:r>
        <w:rPr>
          <w:rFonts w:ascii="宋体" w:hAnsi="宋体" w:eastAsia="宋体" w:cs="宋体"/>
          <w:spacing w:val="1"/>
          <w:sz w:val="22"/>
          <w:szCs w:val="22"/>
          <w:lang w:eastAsia="zh-CN"/>
        </w:rPr>
        <w:t>：</w:t>
      </w:r>
      <w:r>
        <w:rPr>
          <w:rFonts w:ascii="宋体" w:hAnsi="宋体" w:eastAsia="宋体" w:cs="宋体"/>
          <w:spacing w:val="1"/>
          <w:sz w:val="22"/>
          <w:szCs w:val="22"/>
          <w:u w:val="single"/>
          <w:lang w:eastAsia="zh-CN"/>
        </w:rPr>
        <w:t xml:space="preserve">               </w:t>
      </w:r>
      <w:r>
        <w:rPr>
          <w:rFonts w:ascii="宋体" w:hAnsi="宋体" w:eastAsia="宋体" w:cs="宋体"/>
          <w:sz w:val="22"/>
          <w:szCs w:val="22"/>
          <w:lang w:eastAsia="zh-CN"/>
        </w:rPr>
        <w:t xml:space="preserve"> </w:t>
      </w:r>
      <w:r>
        <w:rPr>
          <w:rFonts w:ascii="宋体" w:hAnsi="宋体" w:eastAsia="宋体" w:cs="宋体"/>
          <w:spacing w:val="-10"/>
          <w:sz w:val="22"/>
          <w:szCs w:val="22"/>
          <w:lang w:eastAsia="zh-CN"/>
        </w:rPr>
        <w:t>日期：</w:t>
      </w:r>
      <w:r>
        <w:rPr>
          <w:rFonts w:ascii="宋体" w:hAnsi="宋体" w:eastAsia="宋体" w:cs="宋体"/>
          <w:spacing w:val="11"/>
          <w:sz w:val="22"/>
          <w:szCs w:val="22"/>
          <w:u w:val="single"/>
          <w:lang w:eastAsia="zh-CN"/>
        </w:rPr>
        <w:t xml:space="preserve">        </w:t>
      </w:r>
      <w:r>
        <w:rPr>
          <w:rFonts w:ascii="宋体" w:hAnsi="宋体" w:eastAsia="宋体" w:cs="宋体"/>
          <w:spacing w:val="-80"/>
          <w:sz w:val="22"/>
          <w:szCs w:val="22"/>
          <w:lang w:eastAsia="zh-CN"/>
        </w:rPr>
        <w:t xml:space="preserve"> </w:t>
      </w:r>
      <w:r>
        <w:rPr>
          <w:rFonts w:ascii="宋体" w:hAnsi="宋体" w:eastAsia="宋体" w:cs="宋体"/>
          <w:spacing w:val="-10"/>
          <w:sz w:val="22"/>
          <w:szCs w:val="22"/>
          <w:lang w:eastAsia="zh-CN"/>
        </w:rPr>
        <w:t>年</w:t>
      </w:r>
      <w:r>
        <w:rPr>
          <w:rFonts w:ascii="宋体" w:hAnsi="宋体" w:eastAsia="宋体" w:cs="宋体"/>
          <w:spacing w:val="12"/>
          <w:sz w:val="22"/>
          <w:szCs w:val="22"/>
          <w:u w:val="single"/>
          <w:lang w:eastAsia="zh-CN"/>
        </w:rPr>
        <w:t xml:space="preserve">     </w:t>
      </w:r>
      <w:r>
        <w:rPr>
          <w:rFonts w:ascii="宋体" w:hAnsi="宋体" w:eastAsia="宋体" w:cs="宋体"/>
          <w:spacing w:val="28"/>
          <w:sz w:val="22"/>
          <w:szCs w:val="22"/>
          <w:lang w:eastAsia="zh-CN"/>
        </w:rPr>
        <w:t xml:space="preserve"> </w:t>
      </w:r>
      <w:r>
        <w:rPr>
          <w:rFonts w:ascii="宋体" w:hAnsi="宋体" w:eastAsia="宋体" w:cs="宋体"/>
          <w:spacing w:val="-10"/>
          <w:sz w:val="22"/>
          <w:szCs w:val="22"/>
          <w:lang w:eastAsia="zh-CN"/>
        </w:rPr>
        <w:t>月</w:t>
      </w:r>
      <w:r>
        <w:rPr>
          <w:rFonts w:ascii="宋体" w:hAnsi="宋体" w:eastAsia="宋体" w:cs="宋体"/>
          <w:spacing w:val="-10"/>
          <w:sz w:val="22"/>
          <w:szCs w:val="22"/>
          <w:u w:val="single"/>
          <w:lang w:eastAsia="zh-CN"/>
        </w:rPr>
        <w:t xml:space="preserve">       </w:t>
      </w:r>
      <w:r>
        <w:rPr>
          <w:rFonts w:ascii="宋体" w:hAnsi="宋体" w:eastAsia="宋体" w:cs="宋体"/>
          <w:spacing w:val="98"/>
          <w:sz w:val="22"/>
          <w:szCs w:val="22"/>
          <w:lang w:eastAsia="zh-CN"/>
        </w:rPr>
        <w:t xml:space="preserve"> </w:t>
      </w:r>
      <w:r>
        <w:rPr>
          <w:rFonts w:ascii="宋体" w:hAnsi="宋体" w:eastAsia="宋体" w:cs="宋体"/>
          <w:spacing w:val="-10"/>
          <w:sz w:val="22"/>
          <w:szCs w:val="22"/>
          <w:lang w:eastAsia="zh-CN"/>
        </w:rPr>
        <w:t>日</w:t>
      </w:r>
    </w:p>
    <w:p>
      <w:pPr>
        <w:spacing w:line="540" w:lineRule="auto"/>
        <w:rPr>
          <w:rFonts w:ascii="宋体" w:hAnsi="宋体" w:eastAsia="宋体" w:cs="宋体"/>
          <w:sz w:val="22"/>
          <w:szCs w:val="22"/>
          <w:lang w:eastAsia="zh-CN"/>
        </w:rPr>
        <w:sectPr>
          <w:footerReference r:id="rId34" w:type="default"/>
          <w:pgSz w:w="11905" w:h="16840"/>
          <w:pgMar w:top="400" w:right="1334" w:bottom="1126" w:left="1490" w:header="0" w:footer="888" w:gutter="0"/>
          <w:cols w:space="720" w:num="1"/>
        </w:sectPr>
      </w:pPr>
    </w:p>
    <w:p>
      <w:pPr>
        <w:pStyle w:val="3"/>
        <w:spacing w:line="292" w:lineRule="auto"/>
        <w:rPr>
          <w:lang w:eastAsia="zh-CN"/>
        </w:rPr>
      </w:pPr>
    </w:p>
    <w:p>
      <w:pPr>
        <w:pStyle w:val="3"/>
        <w:spacing w:line="292" w:lineRule="auto"/>
        <w:rPr>
          <w:lang w:eastAsia="zh-CN"/>
        </w:rPr>
      </w:pPr>
    </w:p>
    <w:p>
      <w:pPr>
        <w:pStyle w:val="3"/>
        <w:spacing w:line="292" w:lineRule="auto"/>
        <w:rPr>
          <w:lang w:eastAsia="zh-CN"/>
        </w:rPr>
      </w:pPr>
    </w:p>
    <w:p>
      <w:pPr>
        <w:pStyle w:val="3"/>
        <w:spacing w:line="292" w:lineRule="auto"/>
        <w:rPr>
          <w:lang w:eastAsia="zh-CN"/>
        </w:rPr>
      </w:pPr>
    </w:p>
    <w:p>
      <w:pPr>
        <w:spacing w:before="78" w:line="219" w:lineRule="auto"/>
        <w:ind w:left="211"/>
        <w:jc w:val="center"/>
        <w:rPr>
          <w:rFonts w:ascii="宋体" w:hAnsi="宋体" w:eastAsia="宋体" w:cs="宋体"/>
          <w:b/>
          <w:bCs/>
          <w:sz w:val="36"/>
          <w:szCs w:val="36"/>
          <w:lang w:eastAsia="zh-CN"/>
        </w:rPr>
      </w:pPr>
      <w:r>
        <w:rPr>
          <w:rFonts w:ascii="宋体" w:hAnsi="宋体" w:eastAsia="宋体" w:cs="宋体"/>
          <w:b/>
          <w:bCs/>
          <w:sz w:val="36"/>
          <w:szCs w:val="36"/>
          <w:lang w:eastAsia="zh-CN"/>
        </w:rPr>
        <w:t>七、商务响应说明书</w:t>
      </w:r>
    </w:p>
    <w:p>
      <w:pPr>
        <w:pStyle w:val="3"/>
        <w:spacing w:line="300" w:lineRule="auto"/>
        <w:rPr>
          <w:lang w:eastAsia="zh-CN"/>
        </w:rPr>
      </w:pPr>
    </w:p>
    <w:p>
      <w:pPr>
        <w:pStyle w:val="3"/>
        <w:spacing w:line="301" w:lineRule="auto"/>
        <w:rPr>
          <w:lang w:eastAsia="zh-CN"/>
        </w:rPr>
      </w:pPr>
    </w:p>
    <w:p>
      <w:pPr>
        <w:spacing w:before="78" w:line="220" w:lineRule="auto"/>
        <w:ind w:left="212"/>
        <w:rPr>
          <w:rFonts w:ascii="宋体" w:hAnsi="宋体" w:eastAsia="宋体" w:cs="宋体"/>
          <w:sz w:val="24"/>
          <w:szCs w:val="24"/>
          <w:lang w:eastAsia="zh-CN"/>
        </w:rPr>
      </w:pPr>
      <w:r>
        <w:rPr>
          <w:rFonts w:ascii="宋体" w:hAnsi="宋体" w:eastAsia="宋体" w:cs="宋体"/>
          <w:spacing w:val="-3"/>
          <w:sz w:val="24"/>
          <w:szCs w:val="24"/>
          <w:lang w:eastAsia="zh-CN"/>
        </w:rPr>
        <w:t>项目名称：</w:t>
      </w:r>
    </w:p>
    <w:p>
      <w:pPr>
        <w:pStyle w:val="3"/>
        <w:spacing w:line="311" w:lineRule="auto"/>
        <w:rPr>
          <w:lang w:eastAsia="zh-CN"/>
        </w:rPr>
      </w:pPr>
    </w:p>
    <w:p>
      <w:pPr>
        <w:spacing w:before="78" w:line="219" w:lineRule="auto"/>
        <w:ind w:left="211"/>
        <w:rPr>
          <w:rFonts w:ascii="宋体" w:hAnsi="宋体" w:eastAsia="宋体" w:cs="宋体"/>
          <w:sz w:val="24"/>
          <w:szCs w:val="24"/>
          <w:lang w:eastAsia="zh-CN"/>
        </w:rPr>
      </w:pPr>
      <w:r>
        <w:rPr>
          <w:rFonts w:ascii="宋体" w:hAnsi="宋体" w:eastAsia="宋体" w:cs="宋体"/>
          <w:sz w:val="24"/>
          <w:szCs w:val="24"/>
          <w:lang w:eastAsia="zh-CN"/>
        </w:rPr>
        <w:t>招标文件编号：</w:t>
      </w:r>
    </w:p>
    <w:p>
      <w:pPr>
        <w:pStyle w:val="3"/>
        <w:spacing w:line="300" w:lineRule="auto"/>
        <w:rPr>
          <w:lang w:eastAsia="zh-CN"/>
        </w:rPr>
      </w:pPr>
    </w:p>
    <w:p>
      <w:pPr>
        <w:pStyle w:val="3"/>
        <w:spacing w:line="301" w:lineRule="auto"/>
        <w:rPr>
          <w:lang w:eastAsia="zh-CN"/>
        </w:rPr>
      </w:pPr>
    </w:p>
    <w:p>
      <w:pPr>
        <w:pStyle w:val="3"/>
        <w:spacing w:line="301" w:lineRule="auto"/>
        <w:rPr>
          <w:lang w:eastAsia="zh-CN"/>
        </w:rPr>
      </w:pPr>
    </w:p>
    <w:p>
      <w:pPr>
        <w:spacing w:before="78" w:line="219" w:lineRule="auto"/>
        <w:ind w:left="231"/>
        <w:rPr>
          <w:rFonts w:ascii="宋体" w:hAnsi="宋体" w:eastAsia="宋体" w:cs="宋体"/>
          <w:sz w:val="24"/>
          <w:szCs w:val="24"/>
          <w:lang w:eastAsia="zh-CN"/>
        </w:rPr>
      </w:pPr>
      <w:r>
        <w:rPr>
          <w:rFonts w:ascii="宋体" w:hAnsi="宋体" w:eastAsia="宋体" w:cs="宋体"/>
          <w:spacing w:val="9"/>
          <w:sz w:val="24"/>
          <w:szCs w:val="24"/>
          <w:lang w:eastAsia="zh-CN"/>
        </w:rPr>
        <w:t>按照招标文件的商务要求编制商务响应说明</w:t>
      </w:r>
      <w:r>
        <w:rPr>
          <w:rFonts w:ascii="宋体" w:hAnsi="宋体" w:eastAsia="宋体" w:cs="宋体"/>
          <w:spacing w:val="8"/>
          <w:sz w:val="24"/>
          <w:szCs w:val="24"/>
          <w:lang w:eastAsia="zh-CN"/>
        </w:rPr>
        <w:t>书，格式不限；</w:t>
      </w: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4" w:lineRule="auto"/>
        <w:rPr>
          <w:lang w:eastAsia="zh-CN"/>
        </w:rPr>
      </w:pPr>
    </w:p>
    <w:p>
      <w:pPr>
        <w:pStyle w:val="3"/>
        <w:spacing w:line="255" w:lineRule="auto"/>
        <w:rPr>
          <w:lang w:eastAsia="zh-CN"/>
        </w:rPr>
      </w:pPr>
    </w:p>
    <w:p>
      <w:pPr>
        <w:pStyle w:val="3"/>
        <w:spacing w:line="255" w:lineRule="auto"/>
        <w:rPr>
          <w:lang w:eastAsia="zh-CN"/>
        </w:rPr>
      </w:pPr>
    </w:p>
    <w:p>
      <w:pPr>
        <w:spacing w:before="78" w:line="219" w:lineRule="auto"/>
        <w:ind w:left="216"/>
        <w:rPr>
          <w:rFonts w:ascii="宋体" w:hAnsi="宋体" w:eastAsia="宋体" w:cs="宋体"/>
          <w:sz w:val="24"/>
          <w:szCs w:val="24"/>
          <w:lang w:eastAsia="zh-CN"/>
        </w:rPr>
      </w:pPr>
      <w:r>
        <w:rPr>
          <w:rFonts w:ascii="宋体" w:hAnsi="宋体" w:eastAsia="宋体" w:cs="宋体"/>
          <w:spacing w:val="-10"/>
          <w:sz w:val="24"/>
          <w:szCs w:val="24"/>
          <w:lang w:eastAsia="zh-CN"/>
        </w:rPr>
        <w:t>投标人名称  (盖公章)</w:t>
      </w:r>
      <w:r>
        <w:rPr>
          <w:rFonts w:ascii="宋体" w:hAnsi="宋体" w:eastAsia="宋体" w:cs="宋体"/>
          <w:spacing w:val="73"/>
          <w:sz w:val="24"/>
          <w:szCs w:val="24"/>
          <w:lang w:eastAsia="zh-CN"/>
        </w:rPr>
        <w:t xml:space="preserve"> </w:t>
      </w:r>
      <w:r>
        <w:rPr>
          <w:rFonts w:ascii="宋体" w:hAnsi="宋体" w:eastAsia="宋体" w:cs="宋体"/>
          <w:spacing w:val="-10"/>
          <w:sz w:val="24"/>
          <w:szCs w:val="24"/>
          <w:lang w:eastAsia="zh-CN"/>
        </w:rPr>
        <w:t>：</w:t>
      </w:r>
      <w:r>
        <w:rPr>
          <w:rFonts w:ascii="宋体" w:hAnsi="宋体" w:eastAsia="宋体" w:cs="宋体"/>
          <w:sz w:val="24"/>
          <w:szCs w:val="24"/>
          <w:u w:val="single"/>
          <w:lang w:eastAsia="zh-CN"/>
        </w:rPr>
        <w:t xml:space="preserve">                             </w:t>
      </w:r>
    </w:p>
    <w:p>
      <w:pPr>
        <w:pStyle w:val="3"/>
        <w:spacing w:line="407" w:lineRule="auto"/>
        <w:rPr>
          <w:lang w:eastAsia="zh-CN"/>
        </w:rPr>
      </w:pPr>
    </w:p>
    <w:p>
      <w:pPr>
        <w:spacing w:before="79" w:line="537" w:lineRule="auto"/>
        <w:ind w:left="208" w:right="963" w:hanging="18"/>
        <w:rPr>
          <w:rFonts w:ascii="宋体" w:hAnsi="宋体" w:eastAsia="宋体" w:cs="宋体"/>
          <w:sz w:val="24"/>
          <w:szCs w:val="24"/>
          <w:lang w:eastAsia="zh-CN"/>
        </w:rPr>
      </w:pPr>
      <w:r>
        <w:rPr>
          <w:rFonts w:ascii="宋体" w:hAnsi="宋体" w:eastAsia="宋体" w:cs="宋体"/>
          <w:spacing w:val="-5"/>
          <w:sz w:val="24"/>
          <w:szCs w:val="24"/>
          <w:lang w:eastAsia="zh-CN"/>
        </w:rPr>
        <w:t>法定代表人或法定代表人授权代表</w:t>
      </w:r>
      <w:r>
        <w:rPr>
          <w:rFonts w:ascii="宋体" w:hAnsi="宋体" w:eastAsia="宋体" w:cs="宋体"/>
          <w:spacing w:val="117"/>
          <w:sz w:val="24"/>
          <w:szCs w:val="24"/>
          <w:lang w:eastAsia="zh-CN"/>
        </w:rPr>
        <w:t xml:space="preserve"> </w:t>
      </w:r>
      <w:r>
        <w:rPr>
          <w:rFonts w:ascii="宋体" w:hAnsi="宋体" w:eastAsia="宋体" w:cs="宋体"/>
          <w:spacing w:val="-5"/>
          <w:sz w:val="24"/>
          <w:szCs w:val="24"/>
          <w:lang w:eastAsia="zh-CN"/>
        </w:rPr>
        <w:t>(签字)</w:t>
      </w:r>
      <w:r>
        <w:rPr>
          <w:rFonts w:ascii="宋体" w:hAnsi="宋体" w:eastAsia="宋体" w:cs="宋体"/>
          <w:spacing w:val="62"/>
          <w:sz w:val="24"/>
          <w:szCs w:val="24"/>
          <w:lang w:eastAsia="zh-CN"/>
        </w:rPr>
        <w:t xml:space="preserve"> </w:t>
      </w:r>
      <w:r>
        <w:rPr>
          <w:rFonts w:ascii="宋体" w:hAnsi="宋体" w:eastAsia="宋体" w:cs="宋体"/>
          <w:spacing w:val="-5"/>
          <w:sz w:val="24"/>
          <w:szCs w:val="24"/>
          <w:lang w:eastAsia="zh-CN"/>
        </w:rPr>
        <w:t>：</w:t>
      </w:r>
      <w:r>
        <w:rPr>
          <w:rFonts w:ascii="宋体" w:hAnsi="宋体" w:eastAsia="宋体" w:cs="宋体"/>
          <w:spacing w:val="-5"/>
          <w:sz w:val="24"/>
          <w:szCs w:val="24"/>
          <w:u w:val="single"/>
          <w:lang w:eastAsia="zh-CN"/>
        </w:rPr>
        <w:t xml:space="preserve">                    </w:t>
      </w:r>
      <w:r>
        <w:rPr>
          <w:rFonts w:ascii="宋体" w:hAnsi="宋体" w:eastAsia="宋体" w:cs="宋体"/>
          <w:sz w:val="24"/>
          <w:szCs w:val="24"/>
          <w:lang w:eastAsia="zh-CN"/>
        </w:rPr>
        <w:t xml:space="preserve"> </w:t>
      </w:r>
      <w:r>
        <w:rPr>
          <w:rFonts w:ascii="宋体" w:hAnsi="宋体" w:eastAsia="宋体" w:cs="宋体"/>
          <w:spacing w:val="-19"/>
          <w:sz w:val="24"/>
          <w:szCs w:val="24"/>
          <w:lang w:eastAsia="zh-CN"/>
        </w:rPr>
        <w:t>日期：</w:t>
      </w:r>
      <w:r>
        <w:rPr>
          <w:rFonts w:ascii="宋体" w:hAnsi="宋体" w:eastAsia="宋体" w:cs="宋体"/>
          <w:spacing w:val="9"/>
          <w:sz w:val="24"/>
          <w:szCs w:val="24"/>
          <w:u w:val="single"/>
          <w:lang w:eastAsia="zh-CN"/>
        </w:rPr>
        <w:t xml:space="preserve">     </w:t>
      </w:r>
      <w:r>
        <w:rPr>
          <w:rFonts w:ascii="宋体" w:hAnsi="宋体" w:eastAsia="宋体" w:cs="宋体"/>
          <w:spacing w:val="-89"/>
          <w:sz w:val="24"/>
          <w:szCs w:val="24"/>
          <w:lang w:eastAsia="zh-CN"/>
        </w:rPr>
        <w:t xml:space="preserve"> </w:t>
      </w:r>
      <w:r>
        <w:rPr>
          <w:rFonts w:ascii="宋体" w:hAnsi="宋体" w:eastAsia="宋体" w:cs="宋体"/>
          <w:spacing w:val="-19"/>
          <w:sz w:val="24"/>
          <w:szCs w:val="24"/>
          <w:lang w:eastAsia="zh-CN"/>
        </w:rPr>
        <w:t>年</w:t>
      </w:r>
      <w:r>
        <w:rPr>
          <w:rFonts w:ascii="宋体" w:hAnsi="宋体" w:eastAsia="宋体" w:cs="宋体"/>
          <w:spacing w:val="7"/>
          <w:sz w:val="24"/>
          <w:szCs w:val="24"/>
          <w:u w:val="single"/>
          <w:lang w:eastAsia="zh-CN"/>
        </w:rPr>
        <w:t xml:space="preserve">     </w:t>
      </w:r>
      <w:r>
        <w:rPr>
          <w:rFonts w:ascii="宋体" w:hAnsi="宋体" w:eastAsia="宋体" w:cs="宋体"/>
          <w:spacing w:val="25"/>
          <w:sz w:val="24"/>
          <w:szCs w:val="24"/>
          <w:lang w:eastAsia="zh-CN"/>
        </w:rPr>
        <w:t xml:space="preserve"> </w:t>
      </w:r>
      <w:r>
        <w:rPr>
          <w:rFonts w:ascii="宋体" w:hAnsi="宋体" w:eastAsia="宋体" w:cs="宋体"/>
          <w:spacing w:val="-19"/>
          <w:sz w:val="24"/>
          <w:szCs w:val="24"/>
          <w:lang w:eastAsia="zh-CN"/>
        </w:rPr>
        <w:t>月</w:t>
      </w:r>
      <w:r>
        <w:rPr>
          <w:rFonts w:ascii="宋体" w:hAnsi="宋体" w:eastAsia="宋体" w:cs="宋体"/>
          <w:spacing w:val="8"/>
          <w:sz w:val="24"/>
          <w:szCs w:val="24"/>
          <w:u w:val="single"/>
          <w:lang w:eastAsia="zh-CN"/>
        </w:rPr>
        <w:t xml:space="preserve">      </w:t>
      </w:r>
      <w:r>
        <w:rPr>
          <w:rFonts w:ascii="宋体" w:hAnsi="宋体" w:eastAsia="宋体" w:cs="宋体"/>
          <w:spacing w:val="99"/>
          <w:sz w:val="24"/>
          <w:szCs w:val="24"/>
          <w:lang w:eastAsia="zh-CN"/>
        </w:rPr>
        <w:t xml:space="preserve"> </w:t>
      </w:r>
      <w:r>
        <w:rPr>
          <w:rFonts w:ascii="宋体" w:hAnsi="宋体" w:eastAsia="宋体" w:cs="宋体"/>
          <w:spacing w:val="-19"/>
          <w:sz w:val="24"/>
          <w:szCs w:val="24"/>
          <w:lang w:eastAsia="zh-CN"/>
        </w:rPr>
        <w:t>日</w:t>
      </w:r>
    </w:p>
    <w:p>
      <w:pPr>
        <w:spacing w:line="537" w:lineRule="auto"/>
        <w:rPr>
          <w:rFonts w:ascii="宋体" w:hAnsi="宋体" w:eastAsia="宋体" w:cs="宋体"/>
          <w:sz w:val="24"/>
          <w:szCs w:val="24"/>
          <w:lang w:eastAsia="zh-CN"/>
        </w:rPr>
        <w:sectPr>
          <w:footerReference r:id="rId35" w:type="default"/>
          <w:pgSz w:w="11905" w:h="16840"/>
          <w:pgMar w:top="400" w:right="1785" w:bottom="1126" w:left="1785" w:header="0" w:footer="888" w:gutter="0"/>
          <w:cols w:space="720" w:num="1"/>
        </w:sectPr>
      </w:pPr>
    </w:p>
    <w:p>
      <w:pPr>
        <w:pStyle w:val="3"/>
        <w:spacing w:line="297" w:lineRule="auto"/>
        <w:rPr>
          <w:lang w:eastAsia="zh-CN"/>
        </w:rPr>
      </w:pPr>
    </w:p>
    <w:p>
      <w:pPr>
        <w:pStyle w:val="3"/>
        <w:spacing w:line="297" w:lineRule="auto"/>
        <w:rPr>
          <w:lang w:eastAsia="zh-CN"/>
        </w:rPr>
      </w:pPr>
    </w:p>
    <w:p>
      <w:pPr>
        <w:pStyle w:val="3"/>
        <w:spacing w:line="297" w:lineRule="auto"/>
        <w:rPr>
          <w:lang w:eastAsia="zh-CN"/>
        </w:rPr>
      </w:pPr>
    </w:p>
    <w:p>
      <w:pPr>
        <w:pStyle w:val="3"/>
        <w:spacing w:line="298" w:lineRule="auto"/>
        <w:rPr>
          <w:lang w:eastAsia="zh-CN"/>
        </w:rPr>
      </w:pPr>
    </w:p>
    <w:p>
      <w:pPr>
        <w:spacing w:before="78" w:line="220" w:lineRule="auto"/>
        <w:ind w:left="554"/>
        <w:jc w:val="center"/>
        <w:rPr>
          <w:rFonts w:ascii="宋体" w:hAnsi="宋体" w:eastAsia="宋体" w:cs="宋体"/>
          <w:b/>
          <w:bCs/>
          <w:sz w:val="32"/>
          <w:szCs w:val="32"/>
          <w:lang w:eastAsia="zh-CN"/>
        </w:rPr>
      </w:pPr>
      <w:bookmarkStart w:id="57" w:name="_Toc9711"/>
      <w:r>
        <w:rPr>
          <w:rFonts w:ascii="宋体" w:hAnsi="宋体" w:eastAsia="宋体" w:cs="宋体"/>
          <w:b/>
          <w:bCs/>
          <w:sz w:val="32"/>
          <w:szCs w:val="32"/>
          <w:lang w:eastAsia="zh-CN"/>
        </w:rPr>
        <w:t>八、商务条款偏离表</w:t>
      </w:r>
      <w:bookmarkEnd w:id="57"/>
    </w:p>
    <w:p>
      <w:pPr>
        <w:pStyle w:val="3"/>
        <w:spacing w:line="404" w:lineRule="auto"/>
        <w:rPr>
          <w:lang w:eastAsia="zh-CN"/>
        </w:rPr>
      </w:pPr>
    </w:p>
    <w:p>
      <w:pPr>
        <w:spacing w:before="78" w:line="220" w:lineRule="auto"/>
        <w:ind w:left="554"/>
        <w:rPr>
          <w:rFonts w:ascii="宋体" w:hAnsi="宋体" w:eastAsia="宋体" w:cs="宋体"/>
          <w:sz w:val="24"/>
          <w:szCs w:val="24"/>
          <w:lang w:eastAsia="zh-CN"/>
        </w:rPr>
      </w:pPr>
      <w:r>
        <w:rPr>
          <w:rFonts w:ascii="宋体" w:hAnsi="宋体" w:eastAsia="宋体" w:cs="宋体"/>
          <w:sz w:val="24"/>
          <w:szCs w:val="24"/>
          <w:lang w:eastAsia="zh-CN"/>
        </w:rPr>
        <w:t>项目名称：</w:t>
      </w:r>
    </w:p>
    <w:p>
      <w:pPr>
        <w:pStyle w:val="3"/>
        <w:spacing w:line="249" w:lineRule="auto"/>
        <w:rPr>
          <w:lang w:eastAsia="zh-CN"/>
        </w:rPr>
      </w:pPr>
    </w:p>
    <w:p>
      <w:pPr>
        <w:spacing w:before="78" w:line="219" w:lineRule="auto"/>
        <w:ind w:left="548"/>
        <w:outlineLvl w:val="0"/>
        <w:rPr>
          <w:rFonts w:ascii="宋体" w:hAnsi="宋体" w:eastAsia="宋体" w:cs="宋体"/>
          <w:sz w:val="24"/>
          <w:szCs w:val="24"/>
        </w:rPr>
      </w:pPr>
      <w:bookmarkStart w:id="58" w:name="_Toc8217"/>
      <w:r>
        <w:rPr>
          <w:rFonts w:ascii="宋体" w:hAnsi="宋体" w:eastAsia="宋体" w:cs="宋体"/>
          <w:sz w:val="24"/>
          <w:szCs w:val="24"/>
        </w:rPr>
        <w:t>招标编号：</w:t>
      </w:r>
      <w:bookmarkEnd w:id="58"/>
    </w:p>
    <w:p>
      <w:pPr>
        <w:spacing w:before="114"/>
      </w:pPr>
    </w:p>
    <w:p>
      <w:pPr>
        <w:spacing w:before="114"/>
      </w:pPr>
    </w:p>
    <w:tbl>
      <w:tblPr>
        <w:tblStyle w:val="10"/>
        <w:tblW w:w="93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3"/>
        <w:gridCol w:w="2879"/>
        <w:gridCol w:w="2988"/>
        <w:gridCol w:w="22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243" w:type="dxa"/>
          </w:tcPr>
          <w:p>
            <w:pPr>
              <w:pStyle w:val="11"/>
              <w:spacing w:before="233" w:line="222" w:lineRule="auto"/>
              <w:ind w:left="392"/>
            </w:pPr>
            <w:r>
              <w:rPr>
                <w:spacing w:val="-4"/>
              </w:rPr>
              <w:t>序号</w:t>
            </w:r>
          </w:p>
        </w:tc>
        <w:tc>
          <w:tcPr>
            <w:tcW w:w="2879" w:type="dxa"/>
          </w:tcPr>
          <w:p>
            <w:pPr>
              <w:pStyle w:val="11"/>
              <w:spacing w:before="229" w:line="220" w:lineRule="auto"/>
              <w:ind w:left="730"/>
            </w:pPr>
            <w:r>
              <w:rPr>
                <w:spacing w:val="2"/>
              </w:rPr>
              <w:t>招标商务要求</w:t>
            </w:r>
          </w:p>
        </w:tc>
        <w:tc>
          <w:tcPr>
            <w:tcW w:w="2988" w:type="dxa"/>
          </w:tcPr>
          <w:p>
            <w:pPr>
              <w:pStyle w:val="11"/>
              <w:spacing w:before="229" w:line="220" w:lineRule="auto"/>
              <w:ind w:left="795"/>
            </w:pPr>
            <w:r>
              <w:rPr>
                <w:spacing w:val="1"/>
              </w:rPr>
              <w:t>投标商务应答</w:t>
            </w:r>
          </w:p>
        </w:tc>
        <w:tc>
          <w:tcPr>
            <w:tcW w:w="2247" w:type="dxa"/>
          </w:tcPr>
          <w:p>
            <w:pPr>
              <w:pStyle w:val="11"/>
              <w:spacing w:before="229" w:line="220" w:lineRule="auto"/>
              <w:ind w:left="636"/>
            </w:pPr>
            <w:r>
              <w:rPr>
                <w:spacing w:val="-4"/>
              </w:rPr>
              <w:t>响应/偏离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243" w:type="dxa"/>
          </w:tcPr>
          <w:p>
            <w:pPr>
              <w:pStyle w:val="11"/>
              <w:spacing w:before="259" w:line="184" w:lineRule="auto"/>
              <w:ind w:left="628"/>
            </w:pPr>
            <w:r>
              <w:t>1</w:t>
            </w:r>
          </w:p>
        </w:tc>
        <w:tc>
          <w:tcPr>
            <w:tcW w:w="2879" w:type="dxa"/>
          </w:tcPr>
          <w:p/>
        </w:tc>
        <w:tc>
          <w:tcPr>
            <w:tcW w:w="2988" w:type="dxa"/>
          </w:tcPr>
          <w:p/>
        </w:tc>
        <w:tc>
          <w:tcPr>
            <w:tcW w:w="22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243" w:type="dxa"/>
          </w:tcPr>
          <w:p>
            <w:pPr>
              <w:pStyle w:val="11"/>
              <w:spacing w:before="264" w:line="184" w:lineRule="auto"/>
              <w:ind w:left="585"/>
            </w:pPr>
            <w:r>
              <w:t>2</w:t>
            </w:r>
          </w:p>
        </w:tc>
        <w:tc>
          <w:tcPr>
            <w:tcW w:w="2879" w:type="dxa"/>
          </w:tcPr>
          <w:p/>
        </w:tc>
        <w:tc>
          <w:tcPr>
            <w:tcW w:w="2988" w:type="dxa"/>
          </w:tcPr>
          <w:p/>
        </w:tc>
        <w:tc>
          <w:tcPr>
            <w:tcW w:w="22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243" w:type="dxa"/>
          </w:tcPr>
          <w:p>
            <w:pPr>
              <w:pStyle w:val="11"/>
              <w:spacing w:before="267" w:line="184" w:lineRule="auto"/>
              <w:ind w:left="592"/>
            </w:pPr>
            <w:r>
              <w:t>3</w:t>
            </w:r>
          </w:p>
        </w:tc>
        <w:tc>
          <w:tcPr>
            <w:tcW w:w="2879" w:type="dxa"/>
          </w:tcPr>
          <w:p/>
        </w:tc>
        <w:tc>
          <w:tcPr>
            <w:tcW w:w="2988" w:type="dxa"/>
          </w:tcPr>
          <w:p/>
        </w:tc>
        <w:tc>
          <w:tcPr>
            <w:tcW w:w="22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243" w:type="dxa"/>
          </w:tcPr>
          <w:p>
            <w:pPr>
              <w:pStyle w:val="11"/>
              <w:spacing w:before="271" w:line="184" w:lineRule="auto"/>
              <w:ind w:left="572"/>
            </w:pPr>
            <w:r>
              <w:t>4</w:t>
            </w:r>
          </w:p>
        </w:tc>
        <w:tc>
          <w:tcPr>
            <w:tcW w:w="2879" w:type="dxa"/>
          </w:tcPr>
          <w:p/>
        </w:tc>
        <w:tc>
          <w:tcPr>
            <w:tcW w:w="2988" w:type="dxa"/>
          </w:tcPr>
          <w:p/>
        </w:tc>
        <w:tc>
          <w:tcPr>
            <w:tcW w:w="22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243" w:type="dxa"/>
          </w:tcPr>
          <w:p>
            <w:pPr>
              <w:pStyle w:val="11"/>
              <w:spacing w:before="276" w:line="182" w:lineRule="auto"/>
              <w:ind w:left="592"/>
            </w:pPr>
            <w:r>
              <w:t>5</w:t>
            </w:r>
          </w:p>
        </w:tc>
        <w:tc>
          <w:tcPr>
            <w:tcW w:w="2879" w:type="dxa"/>
          </w:tcPr>
          <w:p/>
        </w:tc>
        <w:tc>
          <w:tcPr>
            <w:tcW w:w="2988" w:type="dxa"/>
          </w:tcPr>
          <w:p/>
        </w:tc>
        <w:tc>
          <w:tcPr>
            <w:tcW w:w="22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243" w:type="dxa"/>
          </w:tcPr>
          <w:p>
            <w:pPr>
              <w:spacing w:line="407" w:lineRule="auto"/>
            </w:pPr>
          </w:p>
          <w:p>
            <w:pPr>
              <w:pStyle w:val="11"/>
              <w:spacing w:before="71" w:line="71" w:lineRule="exact"/>
              <w:ind w:left="473"/>
            </w:pPr>
            <w:r>
              <w:rPr>
                <w:position w:val="1"/>
              </w:rPr>
              <w:t>...</w:t>
            </w:r>
          </w:p>
        </w:tc>
        <w:tc>
          <w:tcPr>
            <w:tcW w:w="2879" w:type="dxa"/>
          </w:tcPr>
          <w:p/>
        </w:tc>
        <w:tc>
          <w:tcPr>
            <w:tcW w:w="2988" w:type="dxa"/>
          </w:tcPr>
          <w:p/>
        </w:tc>
        <w:tc>
          <w:tcPr>
            <w:tcW w:w="2247" w:type="dxa"/>
          </w:tcPr>
          <w:p/>
        </w:tc>
      </w:tr>
    </w:tbl>
    <w:p>
      <w:pPr>
        <w:pStyle w:val="3"/>
        <w:spacing w:line="274" w:lineRule="auto"/>
      </w:pPr>
    </w:p>
    <w:p>
      <w:pPr>
        <w:pStyle w:val="3"/>
        <w:spacing w:line="274" w:lineRule="auto"/>
      </w:pPr>
    </w:p>
    <w:p>
      <w:pPr>
        <w:pStyle w:val="3"/>
        <w:spacing w:line="275" w:lineRule="auto"/>
      </w:pPr>
    </w:p>
    <w:p>
      <w:pPr>
        <w:pStyle w:val="3"/>
        <w:spacing w:line="275" w:lineRule="auto"/>
      </w:pPr>
    </w:p>
    <w:p>
      <w:pPr>
        <w:spacing w:before="78" w:line="219" w:lineRule="auto"/>
        <w:ind w:left="517"/>
        <w:outlineLvl w:val="0"/>
        <w:rPr>
          <w:rFonts w:ascii="宋体" w:hAnsi="宋体" w:eastAsia="宋体" w:cs="宋体"/>
          <w:sz w:val="24"/>
          <w:szCs w:val="24"/>
        </w:rPr>
      </w:pPr>
      <w:bookmarkStart w:id="59" w:name="_Toc19724"/>
      <w:r>
        <w:rPr>
          <w:rFonts w:ascii="宋体" w:hAnsi="宋体" w:eastAsia="宋体" w:cs="宋体"/>
          <w:spacing w:val="-11"/>
          <w:sz w:val="24"/>
          <w:szCs w:val="24"/>
        </w:rPr>
        <w:t>投标人名称</w:t>
      </w:r>
      <w:r>
        <w:rPr>
          <w:rFonts w:ascii="宋体" w:hAnsi="宋体" w:eastAsia="宋体" w:cs="宋体"/>
          <w:spacing w:val="107"/>
          <w:sz w:val="24"/>
          <w:szCs w:val="24"/>
        </w:rPr>
        <w:t xml:space="preserve"> </w:t>
      </w:r>
      <w:r>
        <w:rPr>
          <w:rFonts w:ascii="宋体" w:hAnsi="宋体" w:eastAsia="宋体" w:cs="宋体"/>
          <w:spacing w:val="-11"/>
          <w:sz w:val="24"/>
          <w:szCs w:val="24"/>
        </w:rPr>
        <w:t>(盖公章)</w:t>
      </w:r>
      <w:r>
        <w:rPr>
          <w:rFonts w:ascii="宋体" w:hAnsi="宋体" w:eastAsia="宋体" w:cs="宋体"/>
          <w:spacing w:val="36"/>
          <w:sz w:val="24"/>
          <w:szCs w:val="24"/>
        </w:rPr>
        <w:t xml:space="preserve"> </w:t>
      </w:r>
      <w:r>
        <w:rPr>
          <w:rFonts w:ascii="宋体" w:hAnsi="宋体" w:eastAsia="宋体" w:cs="宋体"/>
          <w:spacing w:val="-11"/>
          <w:sz w:val="24"/>
          <w:szCs w:val="24"/>
        </w:rPr>
        <w:t>：</w:t>
      </w:r>
      <w:bookmarkEnd w:id="59"/>
      <w:r>
        <w:rPr>
          <w:rFonts w:ascii="宋体" w:hAnsi="宋体" w:eastAsia="宋体" w:cs="宋体"/>
          <w:sz w:val="24"/>
          <w:szCs w:val="24"/>
          <w:u w:val="single"/>
        </w:rPr>
        <w:t xml:space="preserve">                                        </w:t>
      </w:r>
    </w:p>
    <w:p>
      <w:pPr>
        <w:spacing w:before="203" w:line="376" w:lineRule="auto"/>
        <w:ind w:left="715" w:right="1221" w:hanging="203"/>
        <w:rPr>
          <w:rFonts w:ascii="宋体" w:hAnsi="宋体" w:eastAsia="宋体" w:cs="宋体"/>
          <w:sz w:val="24"/>
          <w:szCs w:val="24"/>
          <w:lang w:eastAsia="zh-CN"/>
        </w:rPr>
      </w:pPr>
      <w:r>
        <w:rPr>
          <w:rFonts w:ascii="宋体" w:hAnsi="宋体" w:eastAsia="宋体" w:cs="宋体"/>
          <w:spacing w:val="-3"/>
          <w:sz w:val="24"/>
          <w:szCs w:val="24"/>
          <w:lang w:eastAsia="zh-CN"/>
        </w:rPr>
        <w:t>法定代表人或法定代表人授权代表</w:t>
      </w:r>
      <w:r>
        <w:rPr>
          <w:rFonts w:ascii="宋体" w:hAnsi="宋体" w:eastAsia="宋体" w:cs="宋体"/>
          <w:spacing w:val="125"/>
          <w:sz w:val="24"/>
          <w:szCs w:val="24"/>
          <w:lang w:eastAsia="zh-CN"/>
        </w:rPr>
        <w:t xml:space="preserve"> </w:t>
      </w:r>
      <w:r>
        <w:rPr>
          <w:rFonts w:ascii="宋体" w:hAnsi="宋体" w:eastAsia="宋体" w:cs="宋体"/>
          <w:spacing w:val="-3"/>
          <w:sz w:val="24"/>
          <w:szCs w:val="24"/>
          <w:lang w:eastAsia="zh-CN"/>
        </w:rPr>
        <w:t>(签字)</w:t>
      </w:r>
      <w:r>
        <w:rPr>
          <w:rFonts w:ascii="宋体" w:hAnsi="宋体" w:eastAsia="宋体" w:cs="宋体"/>
          <w:spacing w:val="71"/>
          <w:sz w:val="24"/>
          <w:szCs w:val="24"/>
          <w:lang w:eastAsia="zh-CN"/>
        </w:rPr>
        <w:t xml:space="preserve"> </w:t>
      </w:r>
      <w:r>
        <w:rPr>
          <w:rFonts w:ascii="宋体" w:hAnsi="宋体" w:eastAsia="宋体" w:cs="宋体"/>
          <w:spacing w:val="-3"/>
          <w:sz w:val="24"/>
          <w:szCs w:val="24"/>
          <w:lang w:eastAsia="zh-CN"/>
        </w:rPr>
        <w:t xml:space="preserve">： </w:t>
      </w:r>
      <w:r>
        <w:rPr>
          <w:rFonts w:ascii="宋体" w:hAnsi="宋体" w:eastAsia="宋体" w:cs="宋体"/>
          <w:spacing w:val="-3"/>
          <w:sz w:val="24"/>
          <w:szCs w:val="24"/>
          <w:u w:val="single"/>
          <w:lang w:eastAsia="zh-CN"/>
        </w:rPr>
        <w:t xml:space="preserve">                      </w:t>
      </w:r>
      <w:r>
        <w:rPr>
          <w:rFonts w:ascii="宋体" w:hAnsi="宋体" w:eastAsia="宋体" w:cs="宋体"/>
          <w:sz w:val="24"/>
          <w:szCs w:val="24"/>
          <w:lang w:eastAsia="zh-CN"/>
        </w:rPr>
        <w:t xml:space="preserve"> </w:t>
      </w:r>
      <w:r>
        <w:rPr>
          <w:rFonts w:ascii="宋体" w:hAnsi="宋体" w:eastAsia="宋体" w:cs="宋体"/>
          <w:spacing w:val="-16"/>
          <w:sz w:val="24"/>
          <w:szCs w:val="24"/>
          <w:lang w:eastAsia="zh-CN"/>
        </w:rPr>
        <w:t>日期：</w:t>
      </w:r>
      <w:r>
        <w:rPr>
          <w:rFonts w:ascii="宋体" w:hAnsi="宋体" w:eastAsia="宋体" w:cs="宋体"/>
          <w:sz w:val="24"/>
          <w:szCs w:val="24"/>
          <w:u w:val="single"/>
          <w:lang w:eastAsia="zh-CN"/>
        </w:rPr>
        <w:t xml:space="preserve">            </w:t>
      </w:r>
      <w:r>
        <w:rPr>
          <w:rFonts w:ascii="宋体" w:hAnsi="宋体" w:eastAsia="宋体" w:cs="宋体"/>
          <w:spacing w:val="-94"/>
          <w:sz w:val="24"/>
          <w:szCs w:val="24"/>
          <w:lang w:eastAsia="zh-CN"/>
        </w:rPr>
        <w:t xml:space="preserve"> </w:t>
      </w:r>
      <w:r>
        <w:rPr>
          <w:rFonts w:ascii="宋体" w:hAnsi="宋体" w:eastAsia="宋体" w:cs="宋体"/>
          <w:spacing w:val="-16"/>
          <w:sz w:val="24"/>
          <w:szCs w:val="24"/>
          <w:lang w:eastAsia="zh-CN"/>
        </w:rPr>
        <w:t>年</w:t>
      </w:r>
      <w:r>
        <w:rPr>
          <w:rFonts w:ascii="宋体" w:hAnsi="宋体" w:eastAsia="宋体" w:cs="宋体"/>
          <w:spacing w:val="10"/>
          <w:sz w:val="24"/>
          <w:szCs w:val="24"/>
          <w:u w:val="single"/>
          <w:lang w:eastAsia="zh-CN"/>
        </w:rPr>
        <w:t xml:space="preserve">           </w:t>
      </w:r>
      <w:r>
        <w:rPr>
          <w:rFonts w:ascii="宋体" w:hAnsi="宋体" w:eastAsia="宋体" w:cs="宋体"/>
          <w:spacing w:val="37"/>
          <w:sz w:val="24"/>
          <w:szCs w:val="24"/>
          <w:lang w:eastAsia="zh-CN"/>
        </w:rPr>
        <w:t xml:space="preserve"> </w:t>
      </w:r>
      <w:r>
        <w:rPr>
          <w:rFonts w:ascii="宋体" w:hAnsi="宋体" w:eastAsia="宋体" w:cs="宋体"/>
          <w:spacing w:val="-16"/>
          <w:sz w:val="24"/>
          <w:szCs w:val="24"/>
          <w:lang w:eastAsia="zh-CN"/>
        </w:rPr>
        <w:t>月</w:t>
      </w:r>
      <w:r>
        <w:rPr>
          <w:rFonts w:ascii="宋体" w:hAnsi="宋体" w:eastAsia="宋体" w:cs="宋体"/>
          <w:spacing w:val="10"/>
          <w:sz w:val="24"/>
          <w:szCs w:val="24"/>
          <w:u w:val="single"/>
          <w:lang w:eastAsia="zh-CN"/>
        </w:rPr>
        <w:t xml:space="preserve">           </w:t>
      </w:r>
      <w:r>
        <w:rPr>
          <w:rFonts w:ascii="宋体" w:hAnsi="宋体" w:eastAsia="宋体" w:cs="宋体"/>
          <w:spacing w:val="-16"/>
          <w:sz w:val="24"/>
          <w:szCs w:val="24"/>
          <w:lang w:eastAsia="zh-CN"/>
        </w:rPr>
        <w:t xml:space="preserve">  日</w:t>
      </w:r>
    </w:p>
    <w:p>
      <w:pPr>
        <w:pStyle w:val="3"/>
        <w:spacing w:line="473" w:lineRule="auto"/>
        <w:rPr>
          <w:lang w:eastAsia="zh-CN"/>
        </w:rPr>
      </w:pPr>
    </w:p>
    <w:p>
      <w:pPr>
        <w:spacing w:before="79" w:line="222" w:lineRule="auto"/>
        <w:ind w:left="41" w:right="457" w:firstLine="467"/>
        <w:rPr>
          <w:rFonts w:ascii="宋体" w:hAnsi="宋体" w:eastAsia="宋体" w:cs="宋体"/>
          <w:sz w:val="24"/>
          <w:szCs w:val="24"/>
          <w:lang w:eastAsia="zh-CN"/>
        </w:rPr>
      </w:pPr>
      <w:r>
        <w:rPr>
          <w:rFonts w:ascii="宋体" w:hAnsi="宋体" w:eastAsia="宋体" w:cs="宋体"/>
          <w:spacing w:val="1"/>
          <w:sz w:val="24"/>
          <w:szCs w:val="24"/>
          <w:lang w:eastAsia="zh-CN"/>
        </w:rPr>
        <w:t>注：1.本表即为对本项目“第三篇 项目商务要求</w:t>
      </w:r>
      <w:r>
        <w:rPr>
          <w:rFonts w:ascii="宋体" w:hAnsi="宋体" w:eastAsia="宋体" w:cs="宋体"/>
          <w:spacing w:val="-42"/>
          <w:sz w:val="24"/>
          <w:szCs w:val="24"/>
          <w:lang w:eastAsia="zh-CN"/>
        </w:rPr>
        <w:t xml:space="preserve"> </w:t>
      </w:r>
      <w:r>
        <w:rPr>
          <w:rFonts w:ascii="宋体" w:hAnsi="宋体" w:eastAsia="宋体" w:cs="宋体"/>
          <w:spacing w:val="1"/>
          <w:sz w:val="24"/>
          <w:szCs w:val="24"/>
          <w:lang w:eastAsia="zh-CN"/>
        </w:rPr>
        <w:t>”中所列商务条款进行比较和</w:t>
      </w:r>
      <w:r>
        <w:rPr>
          <w:rFonts w:ascii="宋体" w:hAnsi="宋体" w:eastAsia="宋体" w:cs="宋体"/>
          <w:sz w:val="24"/>
          <w:szCs w:val="24"/>
          <w:lang w:eastAsia="zh-CN"/>
        </w:rPr>
        <w:t xml:space="preserve"> </w:t>
      </w:r>
      <w:r>
        <w:rPr>
          <w:rFonts w:ascii="宋体" w:hAnsi="宋体" w:eastAsia="宋体" w:cs="宋体"/>
          <w:spacing w:val="-11"/>
          <w:sz w:val="24"/>
          <w:szCs w:val="24"/>
          <w:lang w:eastAsia="zh-CN"/>
        </w:rPr>
        <w:t>响</w:t>
      </w:r>
      <w:r>
        <w:rPr>
          <w:rFonts w:ascii="宋体" w:hAnsi="宋体" w:eastAsia="宋体" w:cs="宋体"/>
          <w:spacing w:val="17"/>
          <w:sz w:val="24"/>
          <w:szCs w:val="24"/>
          <w:lang w:eastAsia="zh-CN"/>
        </w:rPr>
        <w:t xml:space="preserve"> </w:t>
      </w:r>
      <w:r>
        <w:rPr>
          <w:rFonts w:ascii="宋体" w:hAnsi="宋体" w:eastAsia="宋体" w:cs="宋体"/>
          <w:spacing w:val="-11"/>
          <w:sz w:val="24"/>
          <w:szCs w:val="24"/>
          <w:lang w:eastAsia="zh-CN"/>
        </w:rPr>
        <w:t>应；</w:t>
      </w:r>
    </w:p>
    <w:p>
      <w:pPr>
        <w:spacing w:before="224" w:line="221" w:lineRule="auto"/>
        <w:ind w:left="26" w:right="472" w:firstLine="491"/>
        <w:rPr>
          <w:rFonts w:ascii="宋体" w:hAnsi="宋体" w:eastAsia="宋体" w:cs="宋体"/>
          <w:sz w:val="24"/>
          <w:szCs w:val="24"/>
          <w:lang w:eastAsia="zh-CN"/>
        </w:rPr>
      </w:pPr>
      <w:r>
        <w:rPr>
          <w:rFonts w:ascii="宋体" w:hAnsi="宋体" w:eastAsia="宋体" w:cs="宋体"/>
          <w:spacing w:val="7"/>
          <w:sz w:val="24"/>
          <w:szCs w:val="24"/>
          <w:lang w:eastAsia="zh-CN"/>
        </w:rPr>
        <w:t>2.该表必须按照招标文件要求逐条如实填写，根据投标情况在“响应/偏离</w:t>
      </w:r>
      <w:r>
        <w:rPr>
          <w:rFonts w:ascii="宋体" w:hAnsi="宋体" w:eastAsia="宋体" w:cs="宋体"/>
          <w:spacing w:val="-33"/>
          <w:sz w:val="24"/>
          <w:szCs w:val="24"/>
          <w:lang w:eastAsia="zh-CN"/>
        </w:rPr>
        <w:t xml:space="preserve"> </w:t>
      </w:r>
      <w:r>
        <w:rPr>
          <w:rFonts w:ascii="宋体" w:hAnsi="宋体" w:eastAsia="宋体" w:cs="宋体"/>
          <w:spacing w:val="7"/>
          <w:sz w:val="24"/>
          <w:szCs w:val="24"/>
          <w:lang w:eastAsia="zh-CN"/>
        </w:rPr>
        <w:t>”</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项填写正偏离或负偏离及原因，完全符合的填写“响应</w:t>
      </w:r>
      <w:r>
        <w:rPr>
          <w:rFonts w:ascii="宋体" w:hAnsi="宋体" w:eastAsia="宋体" w:cs="宋体"/>
          <w:spacing w:val="-39"/>
          <w:sz w:val="24"/>
          <w:szCs w:val="24"/>
          <w:lang w:eastAsia="zh-CN"/>
        </w:rPr>
        <w:t xml:space="preserve"> </w:t>
      </w:r>
      <w:r>
        <w:rPr>
          <w:rFonts w:ascii="宋体" w:hAnsi="宋体" w:eastAsia="宋体" w:cs="宋体"/>
          <w:spacing w:val="2"/>
          <w:sz w:val="24"/>
          <w:szCs w:val="24"/>
          <w:lang w:eastAsia="zh-CN"/>
        </w:rPr>
        <w:t>”。</w:t>
      </w:r>
    </w:p>
    <w:p>
      <w:pPr>
        <w:spacing w:before="224" w:line="220" w:lineRule="auto"/>
        <w:ind w:left="521"/>
        <w:rPr>
          <w:rFonts w:ascii="宋体" w:hAnsi="宋体" w:eastAsia="宋体" w:cs="宋体"/>
          <w:sz w:val="24"/>
          <w:szCs w:val="24"/>
          <w:lang w:eastAsia="zh-CN"/>
        </w:rPr>
      </w:pPr>
      <w:r>
        <w:rPr>
          <w:rFonts w:ascii="宋体" w:hAnsi="宋体" w:eastAsia="宋体" w:cs="宋体"/>
          <w:spacing w:val="-2"/>
          <w:sz w:val="24"/>
          <w:szCs w:val="24"/>
          <w:lang w:eastAsia="zh-CN"/>
        </w:rPr>
        <w:t>3.该表可扩展。</w:t>
      </w:r>
    </w:p>
    <w:p>
      <w:pPr>
        <w:spacing w:line="220" w:lineRule="auto"/>
        <w:rPr>
          <w:rFonts w:ascii="宋体" w:hAnsi="宋体" w:eastAsia="宋体" w:cs="宋体"/>
          <w:sz w:val="24"/>
          <w:szCs w:val="24"/>
          <w:lang w:eastAsia="zh-CN"/>
        </w:rPr>
        <w:sectPr>
          <w:footerReference r:id="rId36" w:type="default"/>
          <w:pgSz w:w="11905" w:h="16840"/>
          <w:pgMar w:top="400" w:right="1069" w:bottom="1127" w:left="1472" w:header="0" w:footer="888" w:gutter="0"/>
          <w:cols w:space="720" w:num="1"/>
        </w:sectPr>
      </w:pPr>
    </w:p>
    <w:p>
      <w:pPr>
        <w:pStyle w:val="3"/>
        <w:spacing w:line="274" w:lineRule="auto"/>
        <w:rPr>
          <w:lang w:eastAsia="zh-CN"/>
        </w:rPr>
      </w:pPr>
    </w:p>
    <w:p>
      <w:pPr>
        <w:pStyle w:val="3"/>
        <w:spacing w:line="274" w:lineRule="auto"/>
        <w:rPr>
          <w:lang w:eastAsia="zh-CN"/>
        </w:rPr>
      </w:pPr>
    </w:p>
    <w:p>
      <w:pPr>
        <w:pStyle w:val="3"/>
        <w:spacing w:line="274" w:lineRule="auto"/>
        <w:rPr>
          <w:lang w:eastAsia="zh-CN"/>
        </w:rPr>
      </w:pPr>
    </w:p>
    <w:p>
      <w:pPr>
        <w:pStyle w:val="3"/>
        <w:spacing w:line="274" w:lineRule="auto"/>
        <w:rPr>
          <w:lang w:eastAsia="zh-CN"/>
        </w:rPr>
      </w:pPr>
    </w:p>
    <w:p>
      <w:pPr>
        <w:pStyle w:val="3"/>
        <w:spacing w:line="274" w:lineRule="auto"/>
        <w:rPr>
          <w:lang w:eastAsia="zh-CN"/>
        </w:rPr>
      </w:pPr>
    </w:p>
    <w:p>
      <w:pPr>
        <w:pStyle w:val="3"/>
        <w:spacing w:line="275" w:lineRule="auto"/>
        <w:rPr>
          <w:lang w:eastAsia="zh-CN"/>
        </w:rPr>
      </w:pPr>
    </w:p>
    <w:p>
      <w:pPr>
        <w:spacing w:before="78" w:line="219" w:lineRule="auto"/>
        <w:ind w:firstLine="1165" w:firstLineChars="400"/>
        <w:jc w:val="both"/>
        <w:rPr>
          <w:rFonts w:ascii="宋体" w:hAnsi="宋体" w:eastAsia="宋体" w:cs="宋体"/>
          <w:b/>
          <w:bCs/>
          <w:spacing w:val="-15"/>
          <w:sz w:val="32"/>
          <w:szCs w:val="32"/>
          <w:lang w:eastAsia="zh-CN"/>
        </w:rPr>
      </w:pPr>
      <w:r>
        <w:rPr>
          <w:rFonts w:ascii="宋体" w:hAnsi="宋体" w:eastAsia="宋体" w:cs="宋体"/>
          <w:b/>
          <w:bCs/>
          <w:spacing w:val="-15"/>
          <w:sz w:val="32"/>
          <w:szCs w:val="32"/>
          <w:lang w:eastAsia="zh-CN"/>
        </w:rPr>
        <w:t>九、投标人认为有必须提供的其他资料</w:t>
      </w:r>
    </w:p>
    <w:p>
      <w:pPr>
        <w:pStyle w:val="3"/>
        <w:spacing w:line="248"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spacing w:before="78" w:line="219" w:lineRule="auto"/>
        <w:ind w:left="3668"/>
        <w:rPr>
          <w:rFonts w:ascii="宋体" w:hAnsi="宋体" w:eastAsia="宋体" w:cs="宋体"/>
          <w:sz w:val="24"/>
          <w:szCs w:val="24"/>
          <w:lang w:eastAsia="zh-CN"/>
        </w:rPr>
      </w:pPr>
      <w:r>
        <w:rPr>
          <w:rFonts w:ascii="宋体" w:hAnsi="宋体" w:eastAsia="宋体" w:cs="宋体"/>
          <w:spacing w:val="-15"/>
          <w:sz w:val="24"/>
          <w:szCs w:val="24"/>
          <w:lang w:eastAsia="zh-CN"/>
        </w:rPr>
        <w:t>(格式自定)</w:t>
      </w:r>
    </w:p>
    <w:p>
      <w:pPr>
        <w:spacing w:line="219" w:lineRule="auto"/>
        <w:rPr>
          <w:rFonts w:ascii="宋体" w:hAnsi="宋体" w:eastAsia="宋体" w:cs="宋体"/>
          <w:sz w:val="24"/>
          <w:szCs w:val="24"/>
          <w:lang w:eastAsia="zh-CN"/>
        </w:rPr>
        <w:sectPr>
          <w:footerReference r:id="rId37" w:type="default"/>
          <w:pgSz w:w="11905" w:h="16840"/>
          <w:pgMar w:top="400" w:right="1785" w:bottom="1126" w:left="1785" w:header="0" w:footer="888" w:gutter="0"/>
          <w:cols w:space="720" w:num="1"/>
        </w:sect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50" w:lineRule="auto"/>
        <w:rPr>
          <w:lang w:eastAsia="zh-CN"/>
        </w:rPr>
      </w:pPr>
    </w:p>
    <w:p>
      <w:pPr>
        <w:spacing w:before="91" w:line="219" w:lineRule="auto"/>
        <w:ind w:left="44"/>
        <w:rPr>
          <w:rFonts w:ascii="宋体" w:hAnsi="宋体" w:eastAsia="宋体" w:cs="宋体"/>
          <w:sz w:val="28"/>
          <w:szCs w:val="28"/>
          <w:lang w:eastAsia="zh-CN"/>
        </w:rPr>
      </w:pPr>
      <w:r>
        <w:rPr>
          <w:rFonts w:ascii="宋体" w:hAnsi="宋体" w:eastAsia="宋体" w:cs="宋体"/>
          <w:spacing w:val="-4"/>
          <w:sz w:val="28"/>
          <w:szCs w:val="28"/>
          <w:lang w:eastAsia="zh-CN"/>
        </w:rPr>
        <w:t>附件：采购项目需要落实的政府采购政策：</w:t>
      </w:r>
    </w:p>
    <w:p>
      <w:pPr>
        <w:pStyle w:val="3"/>
        <w:spacing w:line="361" w:lineRule="auto"/>
        <w:rPr>
          <w:lang w:eastAsia="zh-CN"/>
        </w:rPr>
      </w:pPr>
    </w:p>
    <w:p>
      <w:pPr>
        <w:spacing w:before="141" w:line="145" w:lineRule="auto"/>
        <w:ind w:left="3715" w:right="109" w:hanging="3627"/>
        <w:rPr>
          <w:rFonts w:ascii="微软雅黑" w:hAnsi="微软雅黑" w:eastAsia="微软雅黑" w:cs="微软雅黑"/>
          <w:sz w:val="31"/>
          <w:szCs w:val="31"/>
          <w:lang w:eastAsia="zh-CN"/>
        </w:rPr>
      </w:pPr>
      <w:r>
        <w:rPr>
          <w:rFonts w:ascii="微软雅黑" w:hAnsi="微软雅黑" w:eastAsia="微软雅黑" w:cs="微软雅黑"/>
          <w:color w:val="8F8F8F"/>
          <w:spacing w:val="-10"/>
          <w:w w:val="88"/>
          <w:sz w:val="33"/>
          <w:szCs w:val="33"/>
          <w:lang w:eastAsia="zh-CN"/>
        </w:rPr>
        <w:t>财政部、工业和信息化部关于印发《政府采购促进中</w:t>
      </w:r>
      <w:r>
        <w:rPr>
          <w:rFonts w:ascii="微软雅黑" w:hAnsi="微软雅黑" w:eastAsia="微软雅黑" w:cs="微软雅黑"/>
          <w:color w:val="8F8F8F"/>
          <w:spacing w:val="-11"/>
          <w:w w:val="88"/>
          <w:sz w:val="33"/>
          <w:szCs w:val="33"/>
          <w:lang w:eastAsia="zh-CN"/>
        </w:rPr>
        <w:t>小企业发展管理办</w:t>
      </w:r>
      <w:r>
        <w:rPr>
          <w:rFonts w:ascii="微软雅黑" w:hAnsi="微软雅黑" w:eastAsia="微软雅黑" w:cs="微软雅黑"/>
          <w:color w:val="8F8F8F"/>
          <w:sz w:val="33"/>
          <w:szCs w:val="33"/>
          <w:lang w:eastAsia="zh-CN"/>
        </w:rPr>
        <w:t xml:space="preserve"> </w:t>
      </w:r>
      <w:r>
        <w:rPr>
          <w:rFonts w:ascii="微软雅黑" w:hAnsi="微软雅黑" w:eastAsia="微软雅黑" w:cs="微软雅黑"/>
          <w:color w:val="8A8A8A"/>
          <w:spacing w:val="-20"/>
          <w:sz w:val="31"/>
          <w:szCs w:val="31"/>
          <w:lang w:eastAsia="zh-CN"/>
        </w:rPr>
        <w:t>法》的通知</w:t>
      </w:r>
    </w:p>
    <w:p>
      <w:pPr>
        <w:spacing w:before="185" w:line="219" w:lineRule="auto"/>
        <w:ind w:left="3638"/>
        <w:rPr>
          <w:rFonts w:ascii="宋体" w:hAnsi="宋体" w:eastAsia="宋体" w:cs="宋体"/>
          <w:sz w:val="24"/>
          <w:szCs w:val="24"/>
          <w:lang w:eastAsia="zh-CN"/>
        </w:rPr>
      </w:pPr>
      <w:r>
        <w:rPr>
          <w:rFonts w:ascii="宋体" w:hAnsi="宋体" w:eastAsia="宋体" w:cs="宋体"/>
          <w:spacing w:val="-3"/>
          <w:sz w:val="24"/>
          <w:szCs w:val="24"/>
          <w:lang w:eastAsia="zh-CN"/>
        </w:rPr>
        <w:t>财库〔2020〕46</w:t>
      </w:r>
    </w:p>
    <w:p>
      <w:pPr>
        <w:pStyle w:val="3"/>
        <w:spacing w:line="288" w:lineRule="auto"/>
        <w:rPr>
          <w:lang w:eastAsia="zh-CN"/>
        </w:rPr>
      </w:pPr>
    </w:p>
    <w:p>
      <w:pPr>
        <w:pStyle w:val="3"/>
        <w:spacing w:line="288" w:lineRule="auto"/>
        <w:rPr>
          <w:lang w:eastAsia="zh-CN"/>
        </w:rPr>
      </w:pPr>
    </w:p>
    <w:p>
      <w:pPr>
        <w:spacing w:before="78" w:line="369" w:lineRule="auto"/>
        <w:ind w:right="26" w:firstLine="1"/>
        <w:rPr>
          <w:rFonts w:ascii="宋体" w:hAnsi="宋体" w:eastAsia="宋体" w:cs="宋体"/>
          <w:sz w:val="24"/>
          <w:szCs w:val="24"/>
          <w:lang w:eastAsia="zh-CN"/>
        </w:rPr>
      </w:pPr>
      <w:r>
        <w:rPr>
          <w:rFonts w:ascii="宋体" w:hAnsi="宋体" w:eastAsia="宋体" w:cs="宋体"/>
          <w:spacing w:val="-4"/>
          <w:sz w:val="24"/>
          <w:szCs w:val="24"/>
          <w:lang w:eastAsia="zh-CN"/>
        </w:rPr>
        <w:t>各中央预算单位办公厅(室)，各省、 自治区、直辖市、计划单列市财政厅(局)、工业</w:t>
      </w:r>
      <w:r>
        <w:rPr>
          <w:rFonts w:ascii="宋体" w:hAnsi="宋体" w:eastAsia="宋体" w:cs="宋体"/>
          <w:spacing w:val="14"/>
          <w:sz w:val="24"/>
          <w:szCs w:val="24"/>
          <w:lang w:eastAsia="zh-CN"/>
        </w:rPr>
        <w:t xml:space="preserve"> </w:t>
      </w:r>
      <w:r>
        <w:rPr>
          <w:rFonts w:ascii="宋体" w:hAnsi="宋体" w:eastAsia="宋体" w:cs="宋体"/>
          <w:spacing w:val="-1"/>
          <w:sz w:val="24"/>
          <w:szCs w:val="24"/>
          <w:lang w:eastAsia="zh-CN"/>
        </w:rPr>
        <w:t>和信息化主管部门，新疆生产建设兵团财政局、工业和信息化主管部门：</w:t>
      </w:r>
    </w:p>
    <w:p>
      <w:pPr>
        <w:spacing w:before="14" w:line="219" w:lineRule="auto"/>
        <w:ind w:left="522"/>
        <w:rPr>
          <w:rFonts w:ascii="宋体" w:hAnsi="宋体" w:eastAsia="宋体" w:cs="宋体"/>
          <w:sz w:val="24"/>
          <w:szCs w:val="24"/>
          <w:lang w:eastAsia="zh-CN"/>
        </w:rPr>
      </w:pPr>
      <w:r>
        <w:rPr>
          <w:rFonts w:ascii="宋体" w:hAnsi="宋体" w:eastAsia="宋体" w:cs="宋体"/>
          <w:spacing w:val="-1"/>
          <w:sz w:val="24"/>
          <w:szCs w:val="24"/>
          <w:lang w:eastAsia="zh-CN"/>
        </w:rPr>
        <w:t>为贯彻落实《关于促进中小企业健康发展的指导意见》，发挥政府采购政策功</w:t>
      </w:r>
    </w:p>
    <w:p>
      <w:pPr>
        <w:spacing w:before="218" w:line="351" w:lineRule="auto"/>
        <w:ind w:left="22" w:firstLine="19"/>
        <w:rPr>
          <w:rFonts w:ascii="宋体" w:hAnsi="宋体" w:eastAsia="宋体" w:cs="宋体"/>
          <w:sz w:val="24"/>
          <w:szCs w:val="24"/>
          <w:lang w:eastAsia="zh-CN"/>
        </w:rPr>
      </w:pPr>
      <w:r>
        <w:rPr>
          <w:rFonts w:ascii="宋体" w:hAnsi="宋体" w:eastAsia="宋体" w:cs="宋体"/>
          <w:spacing w:val="-2"/>
          <w:sz w:val="24"/>
          <w:szCs w:val="24"/>
          <w:lang w:eastAsia="zh-CN"/>
        </w:rPr>
        <w:t>能，促进中小企业发展，根据《中华人民共和国政府采购法》、《中华人民共和国中</w:t>
      </w:r>
      <w:r>
        <w:rPr>
          <w:rFonts w:ascii="宋体" w:hAnsi="宋体" w:eastAsia="宋体" w:cs="宋体"/>
          <w:spacing w:val="18"/>
          <w:sz w:val="24"/>
          <w:szCs w:val="24"/>
          <w:lang w:eastAsia="zh-CN"/>
        </w:rPr>
        <w:t xml:space="preserve"> </w:t>
      </w:r>
      <w:r>
        <w:rPr>
          <w:rFonts w:ascii="宋体" w:hAnsi="宋体" w:eastAsia="宋体" w:cs="宋体"/>
          <w:spacing w:val="-1"/>
          <w:sz w:val="24"/>
          <w:szCs w:val="24"/>
          <w:lang w:eastAsia="zh-CN"/>
        </w:rPr>
        <w:t>小企业促进法》等法律法规，财政部、工业和信息化部制定了《政府采购促进中小企</w:t>
      </w:r>
      <w:r>
        <w:rPr>
          <w:rFonts w:ascii="宋体" w:hAnsi="宋体" w:eastAsia="宋体" w:cs="宋体"/>
          <w:spacing w:val="17"/>
          <w:sz w:val="24"/>
          <w:szCs w:val="24"/>
          <w:lang w:eastAsia="zh-CN"/>
        </w:rPr>
        <w:t xml:space="preserve"> </w:t>
      </w:r>
      <w:r>
        <w:rPr>
          <w:rFonts w:ascii="宋体" w:hAnsi="宋体" w:eastAsia="宋体" w:cs="宋体"/>
          <w:spacing w:val="-2"/>
          <w:sz w:val="24"/>
          <w:szCs w:val="24"/>
          <w:lang w:eastAsia="zh-CN"/>
        </w:rPr>
        <w:t>业发展管理办法》。现印发给你们，请遵照执行。</w:t>
      </w:r>
    </w:p>
    <w:p>
      <w:pPr>
        <w:spacing w:before="46" w:line="219" w:lineRule="auto"/>
        <w:ind w:left="555"/>
        <w:rPr>
          <w:rFonts w:ascii="宋体" w:hAnsi="宋体" w:eastAsia="宋体" w:cs="宋体"/>
          <w:sz w:val="24"/>
          <w:szCs w:val="24"/>
          <w:lang w:eastAsia="zh-CN"/>
        </w:rPr>
      </w:pPr>
      <w:r>
        <w:rPr>
          <w:rFonts w:ascii="宋体" w:hAnsi="宋体" w:eastAsia="宋体" w:cs="宋体"/>
          <w:spacing w:val="-4"/>
          <w:sz w:val="24"/>
          <w:szCs w:val="24"/>
          <w:lang w:eastAsia="zh-CN"/>
        </w:rPr>
        <w:t>附件：《政府采购促进中小企业发展管理办法》</w:t>
      </w:r>
    </w:p>
    <w:p>
      <w:pPr>
        <w:pStyle w:val="3"/>
        <w:spacing w:line="296" w:lineRule="auto"/>
        <w:rPr>
          <w:lang w:eastAsia="zh-CN"/>
        </w:rPr>
      </w:pPr>
    </w:p>
    <w:p>
      <w:pPr>
        <w:pStyle w:val="3"/>
        <w:spacing w:line="296" w:lineRule="auto"/>
        <w:rPr>
          <w:lang w:eastAsia="zh-CN"/>
        </w:rPr>
      </w:pPr>
    </w:p>
    <w:p>
      <w:pPr>
        <w:spacing w:before="78" w:line="219" w:lineRule="auto"/>
        <w:ind w:left="7005"/>
        <w:rPr>
          <w:rFonts w:ascii="宋体" w:hAnsi="宋体" w:eastAsia="宋体" w:cs="宋体"/>
          <w:sz w:val="24"/>
          <w:szCs w:val="24"/>
          <w:lang w:eastAsia="zh-CN"/>
        </w:rPr>
      </w:pPr>
      <w:r>
        <w:rPr>
          <w:rFonts w:ascii="宋体" w:hAnsi="宋体" w:eastAsia="宋体" w:cs="宋体"/>
          <w:spacing w:val="-6"/>
          <w:sz w:val="24"/>
          <w:szCs w:val="24"/>
          <w:lang w:eastAsia="zh-CN"/>
        </w:rPr>
        <w:t>财政部</w:t>
      </w:r>
    </w:p>
    <w:p>
      <w:pPr>
        <w:spacing w:before="196" w:line="219" w:lineRule="auto"/>
        <w:ind w:left="6515"/>
        <w:rPr>
          <w:rFonts w:ascii="宋体" w:hAnsi="宋体" w:eastAsia="宋体" w:cs="宋体"/>
          <w:sz w:val="24"/>
          <w:szCs w:val="24"/>
          <w:lang w:eastAsia="zh-CN"/>
        </w:rPr>
      </w:pPr>
      <w:r>
        <w:rPr>
          <w:rFonts w:ascii="宋体" w:hAnsi="宋体" w:eastAsia="宋体" w:cs="宋体"/>
          <w:spacing w:val="-4"/>
          <w:sz w:val="24"/>
          <w:szCs w:val="24"/>
          <w:lang w:eastAsia="zh-CN"/>
        </w:rPr>
        <w:t>工业和信息化部</w:t>
      </w:r>
    </w:p>
    <w:p>
      <w:pPr>
        <w:spacing w:before="178" w:line="219" w:lineRule="auto"/>
        <w:ind w:left="6479"/>
        <w:rPr>
          <w:rFonts w:ascii="宋体" w:hAnsi="宋体" w:eastAsia="宋体" w:cs="宋体"/>
          <w:sz w:val="24"/>
          <w:szCs w:val="24"/>
          <w:lang w:eastAsia="zh-CN"/>
        </w:rPr>
      </w:pPr>
      <w:r>
        <w:rPr>
          <w:rFonts w:ascii="宋体" w:hAnsi="宋体" w:eastAsia="宋体" w:cs="宋体"/>
          <w:spacing w:val="-12"/>
          <w:sz w:val="24"/>
          <w:szCs w:val="24"/>
          <w:lang w:eastAsia="zh-CN"/>
        </w:rPr>
        <w:t>2020</w:t>
      </w:r>
      <w:r>
        <w:rPr>
          <w:rFonts w:ascii="宋体" w:hAnsi="宋体" w:eastAsia="宋体" w:cs="宋体"/>
          <w:spacing w:val="-44"/>
          <w:sz w:val="24"/>
          <w:szCs w:val="24"/>
          <w:lang w:eastAsia="zh-CN"/>
        </w:rPr>
        <w:t xml:space="preserve"> </w:t>
      </w:r>
      <w:r>
        <w:rPr>
          <w:rFonts w:ascii="宋体" w:hAnsi="宋体" w:eastAsia="宋体" w:cs="宋体"/>
          <w:spacing w:val="-12"/>
          <w:sz w:val="24"/>
          <w:szCs w:val="24"/>
          <w:lang w:eastAsia="zh-CN"/>
        </w:rPr>
        <w:t>年 12</w:t>
      </w:r>
      <w:r>
        <w:rPr>
          <w:rFonts w:ascii="宋体" w:hAnsi="宋体" w:eastAsia="宋体" w:cs="宋体"/>
          <w:spacing w:val="-42"/>
          <w:sz w:val="24"/>
          <w:szCs w:val="24"/>
          <w:lang w:eastAsia="zh-CN"/>
        </w:rPr>
        <w:t xml:space="preserve"> </w:t>
      </w:r>
      <w:r>
        <w:rPr>
          <w:rFonts w:ascii="宋体" w:hAnsi="宋体" w:eastAsia="宋体" w:cs="宋体"/>
          <w:spacing w:val="-12"/>
          <w:sz w:val="24"/>
          <w:szCs w:val="24"/>
          <w:lang w:eastAsia="zh-CN"/>
        </w:rPr>
        <w:t>月</w:t>
      </w:r>
      <w:r>
        <w:rPr>
          <w:rFonts w:ascii="宋体" w:hAnsi="宋体" w:eastAsia="宋体" w:cs="宋体"/>
          <w:spacing w:val="-17"/>
          <w:sz w:val="24"/>
          <w:szCs w:val="24"/>
          <w:lang w:eastAsia="zh-CN"/>
        </w:rPr>
        <w:t xml:space="preserve"> </w:t>
      </w:r>
      <w:r>
        <w:rPr>
          <w:rFonts w:ascii="宋体" w:hAnsi="宋体" w:eastAsia="宋体" w:cs="宋体"/>
          <w:spacing w:val="-12"/>
          <w:sz w:val="24"/>
          <w:szCs w:val="24"/>
          <w:lang w:eastAsia="zh-CN"/>
        </w:rPr>
        <w:t>18</w:t>
      </w:r>
      <w:r>
        <w:rPr>
          <w:rFonts w:ascii="宋体" w:hAnsi="宋体" w:eastAsia="宋体" w:cs="宋体"/>
          <w:spacing w:val="29"/>
          <w:sz w:val="24"/>
          <w:szCs w:val="24"/>
          <w:lang w:eastAsia="zh-CN"/>
        </w:rPr>
        <w:t xml:space="preserve"> </w:t>
      </w:r>
      <w:r>
        <w:rPr>
          <w:rFonts w:ascii="宋体" w:hAnsi="宋体" w:eastAsia="宋体" w:cs="宋体"/>
          <w:spacing w:val="-12"/>
          <w:sz w:val="24"/>
          <w:szCs w:val="24"/>
          <w:lang w:eastAsia="zh-CN"/>
        </w:rPr>
        <w:t>日</w:t>
      </w:r>
    </w:p>
    <w:p>
      <w:pPr>
        <w:pStyle w:val="3"/>
        <w:spacing w:line="253" w:lineRule="auto"/>
        <w:rPr>
          <w:lang w:eastAsia="zh-CN"/>
        </w:rPr>
      </w:pPr>
    </w:p>
    <w:p>
      <w:pPr>
        <w:pStyle w:val="3"/>
        <w:spacing w:line="254" w:lineRule="auto"/>
        <w:rPr>
          <w:lang w:eastAsia="zh-CN"/>
        </w:rPr>
      </w:pPr>
    </w:p>
    <w:p>
      <w:pPr>
        <w:spacing w:before="142" w:line="335" w:lineRule="exact"/>
        <w:ind w:left="2178"/>
        <w:rPr>
          <w:rFonts w:ascii="微软雅黑" w:hAnsi="微软雅黑" w:eastAsia="微软雅黑" w:cs="微软雅黑"/>
          <w:sz w:val="33"/>
          <w:szCs w:val="33"/>
          <w:lang w:eastAsia="zh-CN"/>
        </w:rPr>
      </w:pPr>
      <w:r>
        <w:rPr>
          <w:rFonts w:ascii="微软雅黑" w:hAnsi="微软雅黑" w:eastAsia="微软雅黑" w:cs="微软雅黑"/>
          <w:color w:val="959595"/>
          <w:spacing w:val="-7"/>
          <w:w w:val="88"/>
          <w:position w:val="-2"/>
          <w:sz w:val="33"/>
          <w:szCs w:val="33"/>
          <w:lang w:eastAsia="zh-CN"/>
        </w:rPr>
        <w:t>政府采购促进中小企业发展管理办法</w:t>
      </w:r>
    </w:p>
    <w:p>
      <w:pPr>
        <w:pStyle w:val="3"/>
        <w:spacing w:line="281" w:lineRule="auto"/>
        <w:rPr>
          <w:lang w:eastAsia="zh-CN"/>
        </w:rPr>
      </w:pPr>
    </w:p>
    <w:p>
      <w:pPr>
        <w:pStyle w:val="3"/>
        <w:spacing w:line="281" w:lineRule="auto"/>
        <w:rPr>
          <w:lang w:eastAsia="zh-CN"/>
        </w:rPr>
      </w:pPr>
    </w:p>
    <w:p>
      <w:pPr>
        <w:spacing w:before="79" w:line="369" w:lineRule="auto"/>
        <w:ind w:left="26" w:right="465" w:firstLine="491"/>
        <w:rPr>
          <w:rFonts w:ascii="宋体" w:hAnsi="宋体" w:eastAsia="宋体" w:cs="宋体"/>
          <w:sz w:val="24"/>
          <w:szCs w:val="24"/>
          <w:lang w:eastAsia="zh-CN"/>
        </w:rPr>
      </w:pPr>
      <w:r>
        <w:rPr>
          <w:rFonts w:ascii="宋体" w:hAnsi="宋体" w:eastAsia="宋体" w:cs="宋体"/>
          <w:spacing w:val="-1"/>
          <w:sz w:val="24"/>
          <w:szCs w:val="24"/>
          <w:lang w:eastAsia="zh-CN"/>
        </w:rPr>
        <w:t>第一条为了发挥政府采购的政策功能，促进符合国家经济和社会发展政策目</w:t>
      </w:r>
      <w:r>
        <w:rPr>
          <w:rFonts w:ascii="宋体" w:hAnsi="宋体" w:eastAsia="宋体" w:cs="宋体"/>
          <w:spacing w:val="13"/>
          <w:sz w:val="24"/>
          <w:szCs w:val="24"/>
          <w:lang w:eastAsia="zh-CN"/>
        </w:rPr>
        <w:t xml:space="preserve"> </w:t>
      </w:r>
      <w:r>
        <w:rPr>
          <w:rFonts w:ascii="宋体" w:hAnsi="宋体" w:eastAsia="宋体" w:cs="宋体"/>
          <w:spacing w:val="-1"/>
          <w:sz w:val="24"/>
          <w:szCs w:val="24"/>
          <w:lang w:eastAsia="zh-CN"/>
        </w:rPr>
        <w:t>标，产品、服务、信誉较好的中小企业发展，根据《中华人民共和国政府采购</w:t>
      </w:r>
    </w:p>
    <w:p>
      <w:pPr>
        <w:spacing w:before="16" w:line="219" w:lineRule="auto"/>
        <w:ind w:left="26"/>
        <w:rPr>
          <w:rFonts w:ascii="宋体" w:hAnsi="宋体" w:eastAsia="宋体" w:cs="宋体"/>
          <w:sz w:val="24"/>
          <w:szCs w:val="24"/>
          <w:lang w:eastAsia="zh-CN"/>
        </w:rPr>
      </w:pPr>
      <w:r>
        <w:rPr>
          <w:rFonts w:ascii="宋体" w:hAnsi="宋体" w:eastAsia="宋体" w:cs="宋体"/>
          <w:spacing w:val="-1"/>
          <w:sz w:val="24"/>
          <w:szCs w:val="24"/>
          <w:lang w:eastAsia="zh-CN"/>
        </w:rPr>
        <w:t>法》、《中华人民共和国中小企业促进法》等有关法律法规，制定本办法。</w:t>
      </w:r>
    </w:p>
    <w:p>
      <w:pPr>
        <w:spacing w:before="181" w:line="369" w:lineRule="auto"/>
        <w:ind w:left="37" w:right="227" w:firstLine="479"/>
        <w:rPr>
          <w:rFonts w:ascii="宋体" w:hAnsi="宋体" w:eastAsia="宋体" w:cs="宋体"/>
          <w:sz w:val="24"/>
          <w:szCs w:val="24"/>
          <w:lang w:eastAsia="zh-CN"/>
        </w:rPr>
      </w:pPr>
      <w:r>
        <w:rPr>
          <w:rFonts w:ascii="宋体" w:hAnsi="宋体" w:eastAsia="宋体" w:cs="宋体"/>
          <w:spacing w:val="-1"/>
          <w:sz w:val="24"/>
          <w:szCs w:val="24"/>
          <w:lang w:eastAsia="zh-CN"/>
        </w:rPr>
        <w:t>第二条本办法所称中小企业(含中型、小型、微型企业，下同)应当同时符合以</w:t>
      </w:r>
      <w:r>
        <w:rPr>
          <w:rFonts w:ascii="宋体" w:hAnsi="宋体" w:eastAsia="宋体" w:cs="宋体"/>
          <w:spacing w:val="12"/>
          <w:sz w:val="24"/>
          <w:szCs w:val="24"/>
          <w:lang w:eastAsia="zh-CN"/>
        </w:rPr>
        <w:t xml:space="preserve"> </w:t>
      </w:r>
      <w:r>
        <w:rPr>
          <w:rFonts w:ascii="宋体" w:hAnsi="宋体" w:eastAsia="宋体" w:cs="宋体"/>
          <w:spacing w:val="-7"/>
          <w:sz w:val="24"/>
          <w:szCs w:val="24"/>
          <w:lang w:eastAsia="zh-CN"/>
        </w:rPr>
        <w:t>下条件：</w:t>
      </w:r>
    </w:p>
    <w:p>
      <w:pPr>
        <w:spacing w:before="15" w:line="219" w:lineRule="auto"/>
        <w:ind w:left="602"/>
        <w:rPr>
          <w:rFonts w:ascii="宋体" w:hAnsi="宋体" w:eastAsia="宋体" w:cs="宋体"/>
          <w:sz w:val="24"/>
          <w:szCs w:val="24"/>
          <w:lang w:eastAsia="zh-CN"/>
        </w:rPr>
      </w:pPr>
      <w:r>
        <w:rPr>
          <w:rFonts w:ascii="宋体" w:hAnsi="宋体" w:eastAsia="宋体" w:cs="宋体"/>
          <w:spacing w:val="-8"/>
          <w:sz w:val="24"/>
          <w:szCs w:val="24"/>
          <w:lang w:eastAsia="zh-CN"/>
        </w:rPr>
        <w:t>(一)符合中小企业划分标准；</w:t>
      </w:r>
    </w:p>
    <w:p>
      <w:pPr>
        <w:spacing w:before="180" w:line="300" w:lineRule="auto"/>
        <w:ind w:left="22" w:right="240" w:firstLine="580"/>
        <w:rPr>
          <w:rFonts w:ascii="宋体" w:hAnsi="宋体" w:eastAsia="宋体" w:cs="宋体"/>
          <w:sz w:val="24"/>
          <w:szCs w:val="24"/>
          <w:lang w:eastAsia="zh-CN"/>
        </w:rPr>
      </w:pPr>
      <w:r>
        <w:rPr>
          <w:rFonts w:ascii="宋体" w:hAnsi="宋体" w:eastAsia="宋体" w:cs="宋体"/>
          <w:spacing w:val="-3"/>
          <w:sz w:val="24"/>
          <w:szCs w:val="24"/>
          <w:lang w:eastAsia="zh-CN"/>
        </w:rPr>
        <w:t>(二)提供本企业制造的货物、承担的工程或</w:t>
      </w:r>
      <w:r>
        <w:rPr>
          <w:rFonts w:ascii="宋体" w:hAnsi="宋体" w:eastAsia="宋体" w:cs="宋体"/>
          <w:spacing w:val="-4"/>
          <w:sz w:val="24"/>
          <w:szCs w:val="24"/>
          <w:lang w:eastAsia="zh-CN"/>
        </w:rPr>
        <w:t>者服务，或者提供其他中小企业制</w:t>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造的货物。本项所称货物不包括使用大型企业</w:t>
      </w:r>
      <w:r>
        <w:rPr>
          <w:rFonts w:ascii="宋体" w:hAnsi="宋体" w:eastAsia="宋体" w:cs="宋体"/>
          <w:spacing w:val="-2"/>
          <w:sz w:val="24"/>
          <w:szCs w:val="24"/>
          <w:lang w:eastAsia="zh-CN"/>
        </w:rPr>
        <w:t>注册商标的货物。</w:t>
      </w:r>
    </w:p>
    <w:p>
      <w:pPr>
        <w:spacing w:line="300" w:lineRule="auto"/>
        <w:rPr>
          <w:rFonts w:ascii="宋体" w:hAnsi="宋体" w:eastAsia="宋体" w:cs="宋体"/>
          <w:sz w:val="24"/>
          <w:szCs w:val="24"/>
          <w:lang w:eastAsia="zh-CN"/>
        </w:rPr>
        <w:sectPr>
          <w:footerReference r:id="rId38" w:type="default"/>
          <w:pgSz w:w="11905" w:h="16840"/>
          <w:pgMar w:top="400" w:right="1527" w:bottom="1126" w:left="1493" w:header="0" w:footer="888" w:gutter="0"/>
          <w:cols w:space="720" w:num="1"/>
        </w:sectPr>
      </w:pPr>
    </w:p>
    <w:p>
      <w:pPr>
        <w:pStyle w:val="3"/>
        <w:spacing w:line="255" w:lineRule="auto"/>
        <w:rPr>
          <w:lang w:eastAsia="zh-CN"/>
        </w:rPr>
      </w:pPr>
    </w:p>
    <w:p>
      <w:pPr>
        <w:pStyle w:val="3"/>
        <w:spacing w:line="255" w:lineRule="auto"/>
        <w:rPr>
          <w:lang w:eastAsia="zh-CN"/>
        </w:rPr>
      </w:pPr>
    </w:p>
    <w:p>
      <w:pPr>
        <w:pStyle w:val="3"/>
        <w:spacing w:line="255" w:lineRule="auto"/>
        <w:rPr>
          <w:lang w:eastAsia="zh-CN"/>
        </w:rPr>
      </w:pPr>
    </w:p>
    <w:p>
      <w:pPr>
        <w:pStyle w:val="3"/>
        <w:spacing w:line="255" w:lineRule="auto"/>
        <w:rPr>
          <w:lang w:eastAsia="zh-CN"/>
        </w:rPr>
      </w:pPr>
    </w:p>
    <w:p>
      <w:pPr>
        <w:pStyle w:val="3"/>
        <w:spacing w:line="256" w:lineRule="auto"/>
        <w:rPr>
          <w:lang w:eastAsia="zh-CN"/>
        </w:rPr>
      </w:pPr>
    </w:p>
    <w:p>
      <w:pPr>
        <w:spacing w:before="78" w:line="369" w:lineRule="auto"/>
        <w:ind w:firstLine="501"/>
        <w:rPr>
          <w:rFonts w:ascii="宋体" w:hAnsi="宋体" w:eastAsia="宋体" w:cs="宋体"/>
          <w:sz w:val="24"/>
          <w:szCs w:val="24"/>
          <w:lang w:eastAsia="zh-CN"/>
        </w:rPr>
      </w:pPr>
      <w:r>
        <w:rPr>
          <w:rFonts w:ascii="宋体" w:hAnsi="宋体" w:eastAsia="宋体" w:cs="宋体"/>
          <w:spacing w:val="-1"/>
          <w:sz w:val="24"/>
          <w:szCs w:val="24"/>
          <w:lang w:eastAsia="zh-CN"/>
        </w:rPr>
        <w:t>本办法所称中小企业划分标准，是指国务院有关部门根据企业从业人员、营业收</w:t>
      </w:r>
      <w:r>
        <w:rPr>
          <w:rFonts w:ascii="宋体" w:hAnsi="宋体" w:eastAsia="宋体" w:cs="宋体"/>
          <w:spacing w:val="11"/>
          <w:sz w:val="24"/>
          <w:szCs w:val="24"/>
          <w:lang w:eastAsia="zh-CN"/>
        </w:rPr>
        <w:t xml:space="preserve"> </w:t>
      </w:r>
      <w:r>
        <w:rPr>
          <w:rFonts w:ascii="宋体" w:hAnsi="宋体" w:eastAsia="宋体" w:cs="宋体"/>
          <w:spacing w:val="-2"/>
          <w:sz w:val="24"/>
          <w:szCs w:val="24"/>
          <w:lang w:eastAsia="zh-CN"/>
        </w:rPr>
        <w:t>入、资产总额等指标制定的中小企业划型标准。</w:t>
      </w:r>
    </w:p>
    <w:p>
      <w:pPr>
        <w:spacing w:before="14" w:line="219" w:lineRule="auto"/>
        <w:ind w:left="510"/>
        <w:rPr>
          <w:rFonts w:ascii="宋体" w:hAnsi="宋体" w:eastAsia="宋体" w:cs="宋体"/>
          <w:sz w:val="24"/>
          <w:szCs w:val="24"/>
          <w:lang w:eastAsia="zh-CN"/>
        </w:rPr>
      </w:pPr>
      <w:r>
        <w:rPr>
          <w:rFonts w:ascii="宋体" w:hAnsi="宋体" w:eastAsia="宋体" w:cs="宋体"/>
          <w:spacing w:val="-2"/>
          <w:sz w:val="24"/>
          <w:szCs w:val="24"/>
          <w:lang w:eastAsia="zh-CN"/>
        </w:rPr>
        <w:t>小型、微型企业提供中型企业制造的货物的，视同为中型企业。</w:t>
      </w:r>
    </w:p>
    <w:p>
      <w:pPr>
        <w:spacing w:before="217" w:line="351" w:lineRule="auto"/>
        <w:ind w:right="242" w:firstLine="495"/>
        <w:rPr>
          <w:rFonts w:ascii="宋体" w:hAnsi="宋体" w:eastAsia="宋体" w:cs="宋体"/>
          <w:sz w:val="24"/>
          <w:szCs w:val="24"/>
          <w:lang w:eastAsia="zh-CN"/>
        </w:rPr>
      </w:pPr>
      <w:r>
        <w:rPr>
          <w:rFonts w:ascii="宋体" w:hAnsi="宋体" w:eastAsia="宋体" w:cs="宋体"/>
          <w:spacing w:val="-1"/>
          <w:sz w:val="24"/>
          <w:szCs w:val="24"/>
          <w:lang w:eastAsia="zh-CN"/>
        </w:rPr>
        <w:t>第三条任何单位和个人不得阻挠和限制中小企业自由进入本地区和本行业的政</w:t>
      </w:r>
      <w:r>
        <w:rPr>
          <w:rFonts w:ascii="宋体" w:hAnsi="宋体" w:eastAsia="宋体" w:cs="宋体"/>
          <w:spacing w:val="14"/>
          <w:sz w:val="24"/>
          <w:szCs w:val="24"/>
          <w:lang w:eastAsia="zh-CN"/>
        </w:rPr>
        <w:t xml:space="preserve"> </w:t>
      </w:r>
      <w:r>
        <w:rPr>
          <w:rFonts w:ascii="宋体" w:hAnsi="宋体" w:eastAsia="宋体" w:cs="宋体"/>
          <w:sz w:val="24"/>
          <w:szCs w:val="24"/>
          <w:lang w:eastAsia="zh-CN"/>
        </w:rPr>
        <w:t>府采购市场，政府采购活动不得以注册资本金、资产总额、营业收入、</w:t>
      </w:r>
      <w:r>
        <w:rPr>
          <w:rFonts w:ascii="宋体" w:hAnsi="宋体" w:eastAsia="宋体" w:cs="宋体"/>
          <w:spacing w:val="-1"/>
          <w:sz w:val="24"/>
          <w:szCs w:val="24"/>
          <w:lang w:eastAsia="zh-CN"/>
        </w:rPr>
        <w:t>从业人员、</w:t>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利润、纳税额等供应商的规模条件对中小企业实行差别待遇或者歧视待遇。</w:t>
      </w:r>
    </w:p>
    <w:p>
      <w:pPr>
        <w:spacing w:before="27" w:line="369" w:lineRule="auto"/>
        <w:ind w:left="1" w:right="239" w:firstLine="496"/>
        <w:rPr>
          <w:rFonts w:ascii="宋体" w:hAnsi="宋体" w:eastAsia="宋体" w:cs="宋体"/>
          <w:sz w:val="24"/>
          <w:szCs w:val="24"/>
          <w:lang w:eastAsia="zh-CN"/>
        </w:rPr>
      </w:pPr>
      <w:r>
        <w:rPr>
          <w:rFonts w:ascii="宋体" w:hAnsi="宋体" w:eastAsia="宋体" w:cs="宋体"/>
          <w:spacing w:val="-1"/>
          <w:sz w:val="24"/>
          <w:szCs w:val="24"/>
          <w:lang w:eastAsia="zh-CN"/>
        </w:rPr>
        <w:t>第四条负有编制部门预算职责的各部门(以下简称各部门)，应当加强政府采购</w:t>
      </w:r>
      <w:r>
        <w:rPr>
          <w:rFonts w:ascii="宋体" w:hAnsi="宋体" w:eastAsia="宋体" w:cs="宋体"/>
          <w:spacing w:val="15"/>
          <w:sz w:val="24"/>
          <w:szCs w:val="24"/>
          <w:lang w:eastAsia="zh-CN"/>
        </w:rPr>
        <w:t xml:space="preserve"> </w:t>
      </w:r>
      <w:r>
        <w:rPr>
          <w:rFonts w:ascii="宋体" w:hAnsi="宋体" w:eastAsia="宋体" w:cs="宋体"/>
          <w:spacing w:val="-1"/>
          <w:sz w:val="24"/>
          <w:szCs w:val="24"/>
          <w:lang w:eastAsia="zh-CN"/>
        </w:rPr>
        <w:t>计划的编制工作，制定向中小企业采购的具体方案，统筹确定本部门(含所属各单</w:t>
      </w:r>
    </w:p>
    <w:p>
      <w:pPr>
        <w:spacing w:before="39" w:line="351" w:lineRule="auto"/>
        <w:ind w:left="9" w:right="136" w:hanging="8"/>
        <w:rPr>
          <w:rFonts w:ascii="宋体" w:hAnsi="宋体" w:eastAsia="宋体" w:cs="宋体"/>
          <w:sz w:val="24"/>
          <w:szCs w:val="24"/>
          <w:lang w:eastAsia="zh-CN"/>
        </w:rPr>
      </w:pPr>
      <w:r>
        <w:rPr>
          <w:rFonts w:ascii="宋体" w:hAnsi="宋体" w:eastAsia="宋体" w:cs="宋体"/>
          <w:spacing w:val="-1"/>
          <w:sz w:val="24"/>
          <w:szCs w:val="24"/>
          <w:lang w:eastAsia="zh-CN"/>
        </w:rPr>
        <w:t>位，下同)面向中小企业采购的项目。在满足机构自身运转和提供公共服务基本需求</w:t>
      </w:r>
      <w:r>
        <w:rPr>
          <w:rFonts w:ascii="宋体" w:hAnsi="宋体" w:eastAsia="宋体" w:cs="宋体"/>
          <w:spacing w:val="17"/>
          <w:sz w:val="24"/>
          <w:szCs w:val="24"/>
          <w:lang w:eastAsia="zh-CN"/>
        </w:rPr>
        <w:t xml:space="preserve"> </w:t>
      </w:r>
      <w:r>
        <w:rPr>
          <w:rFonts w:ascii="宋体" w:hAnsi="宋体" w:eastAsia="宋体" w:cs="宋体"/>
          <w:spacing w:val="-2"/>
          <w:sz w:val="24"/>
          <w:szCs w:val="24"/>
          <w:lang w:eastAsia="zh-CN"/>
        </w:rPr>
        <w:t>的前提下，应当预留本部门年度政府采购项目预算总额的</w:t>
      </w:r>
      <w:r>
        <w:rPr>
          <w:rFonts w:ascii="宋体" w:hAnsi="宋体" w:eastAsia="宋体" w:cs="宋体"/>
          <w:spacing w:val="-15"/>
          <w:sz w:val="24"/>
          <w:szCs w:val="24"/>
          <w:lang w:eastAsia="zh-CN"/>
        </w:rPr>
        <w:t xml:space="preserve"> </w:t>
      </w:r>
      <w:r>
        <w:rPr>
          <w:rFonts w:ascii="宋体" w:hAnsi="宋体" w:eastAsia="宋体" w:cs="宋体"/>
          <w:spacing w:val="-2"/>
          <w:sz w:val="24"/>
          <w:szCs w:val="24"/>
          <w:lang w:eastAsia="zh-CN"/>
        </w:rPr>
        <w:t>30%以上，专门面向中小</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企业采购，其中，预留给小型和微型企业的比例不低于</w:t>
      </w:r>
      <w:r>
        <w:rPr>
          <w:rFonts w:ascii="宋体" w:hAnsi="宋体" w:eastAsia="宋体" w:cs="宋体"/>
          <w:spacing w:val="-31"/>
          <w:sz w:val="24"/>
          <w:szCs w:val="24"/>
          <w:lang w:eastAsia="zh-CN"/>
        </w:rPr>
        <w:t xml:space="preserve"> </w:t>
      </w:r>
      <w:r>
        <w:rPr>
          <w:rFonts w:ascii="宋体" w:hAnsi="宋体" w:eastAsia="宋体" w:cs="宋体"/>
          <w:spacing w:val="-2"/>
          <w:sz w:val="24"/>
          <w:szCs w:val="24"/>
          <w:lang w:eastAsia="zh-CN"/>
        </w:rPr>
        <w:t>60%。</w:t>
      </w:r>
    </w:p>
    <w:p>
      <w:pPr>
        <w:spacing w:before="31" w:line="366" w:lineRule="auto"/>
        <w:ind w:left="1" w:right="282" w:firstLine="493"/>
        <w:rPr>
          <w:rFonts w:ascii="宋体" w:hAnsi="宋体" w:eastAsia="宋体" w:cs="宋体"/>
          <w:sz w:val="24"/>
          <w:szCs w:val="24"/>
          <w:lang w:eastAsia="zh-CN"/>
        </w:rPr>
      </w:pPr>
      <w:r>
        <w:rPr>
          <w:rFonts w:ascii="宋体" w:hAnsi="宋体" w:eastAsia="宋体" w:cs="宋体"/>
          <w:spacing w:val="-2"/>
          <w:sz w:val="24"/>
          <w:szCs w:val="24"/>
          <w:lang w:eastAsia="zh-CN"/>
        </w:rPr>
        <w:t>采购人或者采购代理机构在组织采购活动时，应当在竞争性谈判或谈判文件、</w:t>
      </w:r>
      <w:r>
        <w:rPr>
          <w:rFonts w:ascii="宋体" w:hAnsi="宋体" w:eastAsia="宋体" w:cs="宋体"/>
          <w:spacing w:val="9"/>
          <w:sz w:val="24"/>
          <w:szCs w:val="24"/>
          <w:lang w:eastAsia="zh-CN"/>
        </w:rPr>
        <w:t xml:space="preserve"> </w:t>
      </w:r>
      <w:r>
        <w:rPr>
          <w:rFonts w:ascii="宋体" w:hAnsi="宋体" w:eastAsia="宋体" w:cs="宋体"/>
          <w:spacing w:val="-1"/>
          <w:sz w:val="24"/>
          <w:szCs w:val="24"/>
          <w:lang w:eastAsia="zh-CN"/>
        </w:rPr>
        <w:t>询价文件中注明该项目专门面向中小企业或小型</w:t>
      </w:r>
      <w:r>
        <w:rPr>
          <w:rFonts w:ascii="宋体" w:hAnsi="宋体" w:eastAsia="宋体" w:cs="宋体"/>
          <w:spacing w:val="-2"/>
          <w:sz w:val="24"/>
          <w:szCs w:val="24"/>
          <w:lang w:eastAsia="zh-CN"/>
        </w:rPr>
        <w:t>、微型企业采购。</w:t>
      </w:r>
    </w:p>
    <w:p>
      <w:pPr>
        <w:spacing w:before="42" w:line="357" w:lineRule="auto"/>
        <w:ind w:right="194" w:firstLine="498"/>
        <w:rPr>
          <w:rFonts w:ascii="宋体" w:hAnsi="宋体" w:eastAsia="宋体" w:cs="宋体"/>
          <w:sz w:val="24"/>
          <w:szCs w:val="24"/>
          <w:lang w:eastAsia="zh-CN"/>
        </w:rPr>
      </w:pPr>
      <w:r>
        <w:rPr>
          <w:rFonts w:ascii="宋体" w:hAnsi="宋体" w:eastAsia="宋体" w:cs="宋体"/>
          <w:spacing w:val="-1"/>
          <w:sz w:val="24"/>
          <w:szCs w:val="24"/>
          <w:lang w:eastAsia="zh-CN"/>
        </w:rPr>
        <w:t>第五条对于非专门面向中小企业的项目，采购人或者采购代理机构应当在竞争</w:t>
      </w:r>
      <w:r>
        <w:rPr>
          <w:rFonts w:ascii="宋体" w:hAnsi="宋体" w:eastAsia="宋体" w:cs="宋体"/>
          <w:spacing w:val="14"/>
          <w:sz w:val="24"/>
          <w:szCs w:val="24"/>
          <w:lang w:eastAsia="zh-CN"/>
        </w:rPr>
        <w:t xml:space="preserve"> </w:t>
      </w:r>
      <w:r>
        <w:rPr>
          <w:rFonts w:ascii="宋体" w:hAnsi="宋体" w:eastAsia="宋体" w:cs="宋体"/>
          <w:spacing w:val="-1"/>
          <w:sz w:val="24"/>
          <w:szCs w:val="24"/>
          <w:lang w:eastAsia="zh-CN"/>
        </w:rPr>
        <w:t>性谈判或者谈判文件、询价文件中作出规定，</w:t>
      </w:r>
      <w:r>
        <w:rPr>
          <w:rFonts w:ascii="宋体" w:hAnsi="宋体" w:eastAsia="宋体" w:cs="宋体"/>
          <w:spacing w:val="-2"/>
          <w:sz w:val="24"/>
          <w:szCs w:val="24"/>
          <w:lang w:eastAsia="zh-CN"/>
        </w:rPr>
        <w:t>对小型和微型企业产品的价格给予</w:t>
      </w:r>
      <w:r>
        <w:rPr>
          <w:rFonts w:ascii="宋体" w:hAnsi="宋体" w:eastAsia="宋体" w:cs="宋体"/>
          <w:spacing w:val="-22"/>
          <w:sz w:val="24"/>
          <w:szCs w:val="24"/>
          <w:lang w:eastAsia="zh-CN"/>
        </w:rPr>
        <w:t xml:space="preserve"> </w:t>
      </w:r>
      <w:r>
        <w:rPr>
          <w:rFonts w:ascii="宋体" w:hAnsi="宋体" w:eastAsia="宋体" w:cs="宋体"/>
          <w:spacing w:val="-2"/>
          <w:sz w:val="24"/>
          <w:szCs w:val="24"/>
          <w:lang w:eastAsia="zh-CN"/>
        </w:rPr>
        <w:t>6%</w:t>
      </w:r>
      <w:r>
        <w:rPr>
          <w:rFonts w:ascii="宋体" w:hAnsi="宋体" w:eastAsia="宋体" w:cs="宋体"/>
          <w:sz w:val="24"/>
          <w:szCs w:val="24"/>
          <w:lang w:eastAsia="zh-CN"/>
        </w:rPr>
        <w:t xml:space="preserve"> -10%的扣除，用扣除后的价格参与评审，具体</w:t>
      </w:r>
      <w:r>
        <w:rPr>
          <w:rFonts w:ascii="宋体" w:hAnsi="宋体" w:eastAsia="宋体" w:cs="宋体"/>
          <w:spacing w:val="-1"/>
          <w:sz w:val="24"/>
          <w:szCs w:val="24"/>
          <w:lang w:eastAsia="zh-CN"/>
        </w:rPr>
        <w:t>扣除比例由采购人或者采购代理机构</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确定。</w:t>
      </w:r>
    </w:p>
    <w:p>
      <w:pPr>
        <w:spacing w:before="24" w:line="369" w:lineRule="auto"/>
        <w:ind w:right="119" w:firstLine="499"/>
        <w:rPr>
          <w:rFonts w:ascii="宋体" w:hAnsi="宋体" w:eastAsia="宋体" w:cs="宋体"/>
          <w:sz w:val="24"/>
          <w:szCs w:val="24"/>
          <w:lang w:eastAsia="zh-CN"/>
        </w:rPr>
      </w:pPr>
      <w:r>
        <w:rPr>
          <w:rFonts w:ascii="宋体" w:hAnsi="宋体" w:eastAsia="宋体" w:cs="宋体"/>
          <w:spacing w:val="-4"/>
          <w:sz w:val="24"/>
          <w:szCs w:val="24"/>
          <w:lang w:eastAsia="zh-CN"/>
        </w:rPr>
        <w:t>参加政府采购活动的中小企业应当提供本办法规定的《中小企业声明函》 (见附</w:t>
      </w:r>
      <w:r>
        <w:rPr>
          <w:rFonts w:ascii="宋体" w:hAnsi="宋体" w:eastAsia="宋体" w:cs="宋体"/>
          <w:spacing w:val="2"/>
          <w:sz w:val="24"/>
          <w:szCs w:val="24"/>
          <w:lang w:eastAsia="zh-CN"/>
        </w:rPr>
        <w:t xml:space="preserve"> </w:t>
      </w:r>
      <w:r>
        <w:rPr>
          <w:rFonts w:ascii="宋体" w:hAnsi="宋体" w:eastAsia="宋体" w:cs="宋体"/>
          <w:spacing w:val="-4"/>
          <w:sz w:val="24"/>
          <w:szCs w:val="24"/>
          <w:lang w:eastAsia="zh-CN"/>
        </w:rPr>
        <w:t>件)。</w:t>
      </w:r>
    </w:p>
    <w:p>
      <w:pPr>
        <w:spacing w:line="367" w:lineRule="auto"/>
        <w:ind w:left="6" w:right="239" w:firstLine="492"/>
        <w:rPr>
          <w:rFonts w:ascii="宋体" w:hAnsi="宋体" w:eastAsia="宋体" w:cs="宋体"/>
          <w:sz w:val="24"/>
          <w:szCs w:val="24"/>
          <w:lang w:eastAsia="zh-CN"/>
        </w:rPr>
      </w:pPr>
      <w:r>
        <w:rPr>
          <w:rFonts w:ascii="宋体" w:hAnsi="宋体" w:eastAsia="宋体" w:cs="宋体"/>
          <w:spacing w:val="-1"/>
          <w:sz w:val="24"/>
          <w:szCs w:val="24"/>
          <w:lang w:eastAsia="zh-CN"/>
        </w:rPr>
        <w:t>第六条鼓励大中型企业和其他自然人、法人或者其他组织与小型、微型企业组</w:t>
      </w:r>
      <w:r>
        <w:rPr>
          <w:rFonts w:ascii="宋体" w:hAnsi="宋体" w:eastAsia="宋体" w:cs="宋体"/>
          <w:spacing w:val="14"/>
          <w:sz w:val="24"/>
          <w:szCs w:val="24"/>
          <w:lang w:eastAsia="zh-CN"/>
        </w:rPr>
        <w:t xml:space="preserve"> </w:t>
      </w:r>
      <w:r>
        <w:rPr>
          <w:rFonts w:ascii="宋体" w:hAnsi="宋体" w:eastAsia="宋体" w:cs="宋体"/>
          <w:spacing w:val="-1"/>
          <w:sz w:val="24"/>
          <w:szCs w:val="24"/>
          <w:lang w:eastAsia="zh-CN"/>
        </w:rPr>
        <w:t>成联合体共同参加非专门面向中小企业的政府采购活动。联合协议中约定，小型、</w:t>
      </w:r>
    </w:p>
    <w:p>
      <w:pPr>
        <w:spacing w:before="5" w:line="368" w:lineRule="auto"/>
        <w:ind w:left="10" w:right="127" w:hanging="9"/>
        <w:rPr>
          <w:rFonts w:ascii="宋体" w:hAnsi="宋体" w:eastAsia="宋体" w:cs="宋体"/>
          <w:sz w:val="24"/>
          <w:szCs w:val="24"/>
          <w:lang w:eastAsia="zh-CN"/>
        </w:rPr>
      </w:pPr>
      <w:r>
        <w:rPr>
          <w:rFonts w:ascii="宋体" w:hAnsi="宋体" w:eastAsia="宋体" w:cs="宋体"/>
          <w:spacing w:val="-2"/>
          <w:sz w:val="24"/>
          <w:szCs w:val="24"/>
          <w:lang w:eastAsia="zh-CN"/>
        </w:rPr>
        <w:t>微型企业的协议合同金额占到联合体协议合同总金额</w:t>
      </w:r>
      <w:r>
        <w:rPr>
          <w:rFonts w:ascii="宋体" w:hAnsi="宋体" w:eastAsia="宋体" w:cs="宋体"/>
          <w:spacing w:val="-17"/>
          <w:sz w:val="24"/>
          <w:szCs w:val="24"/>
          <w:lang w:eastAsia="zh-CN"/>
        </w:rPr>
        <w:t xml:space="preserve"> </w:t>
      </w:r>
      <w:r>
        <w:rPr>
          <w:rFonts w:ascii="宋体" w:hAnsi="宋体" w:eastAsia="宋体" w:cs="宋体"/>
          <w:spacing w:val="-2"/>
          <w:sz w:val="24"/>
          <w:szCs w:val="24"/>
          <w:lang w:eastAsia="zh-CN"/>
        </w:rPr>
        <w:t>30%以上的，可给予联合体</w:t>
      </w:r>
      <w:r>
        <w:rPr>
          <w:rFonts w:ascii="宋体" w:hAnsi="宋体" w:eastAsia="宋体" w:cs="宋体"/>
          <w:spacing w:val="-36"/>
          <w:sz w:val="24"/>
          <w:szCs w:val="24"/>
          <w:lang w:eastAsia="zh-CN"/>
        </w:rPr>
        <w:t xml:space="preserve"> </w:t>
      </w:r>
      <w:r>
        <w:rPr>
          <w:rFonts w:ascii="宋体" w:hAnsi="宋体" w:eastAsia="宋体" w:cs="宋体"/>
          <w:spacing w:val="-2"/>
          <w:sz w:val="24"/>
          <w:szCs w:val="24"/>
          <w:lang w:eastAsia="zh-CN"/>
        </w:rPr>
        <w:t>2%-</w:t>
      </w:r>
      <w:r>
        <w:rPr>
          <w:rFonts w:ascii="宋体" w:hAnsi="宋体" w:eastAsia="宋体" w:cs="宋体"/>
          <w:sz w:val="24"/>
          <w:szCs w:val="24"/>
          <w:lang w:eastAsia="zh-CN"/>
        </w:rPr>
        <w:t xml:space="preserve"> </w:t>
      </w:r>
      <w:r>
        <w:rPr>
          <w:rFonts w:ascii="宋体" w:hAnsi="宋体" w:eastAsia="宋体" w:cs="宋体"/>
          <w:spacing w:val="-3"/>
          <w:sz w:val="24"/>
          <w:szCs w:val="24"/>
          <w:lang w:eastAsia="zh-CN"/>
        </w:rPr>
        <w:t>3%的价格扣除。</w:t>
      </w:r>
    </w:p>
    <w:p>
      <w:pPr>
        <w:spacing w:before="4" w:line="368" w:lineRule="auto"/>
        <w:ind w:left="1" w:right="242" w:firstLine="497"/>
        <w:rPr>
          <w:rFonts w:ascii="宋体" w:hAnsi="宋体" w:eastAsia="宋体" w:cs="宋体"/>
          <w:sz w:val="24"/>
          <w:szCs w:val="24"/>
          <w:lang w:eastAsia="zh-CN"/>
        </w:rPr>
      </w:pPr>
      <w:r>
        <w:rPr>
          <w:rFonts w:ascii="宋体" w:hAnsi="宋体" w:eastAsia="宋体" w:cs="宋体"/>
          <w:spacing w:val="-1"/>
          <w:sz w:val="24"/>
          <w:szCs w:val="24"/>
          <w:lang w:eastAsia="zh-CN"/>
        </w:rPr>
        <w:t>联合体各方均为小型、微型企业的，联合体视同为小型、微型企业享受本办法</w:t>
      </w:r>
      <w:r>
        <w:rPr>
          <w:rFonts w:ascii="宋体" w:hAnsi="宋体" w:eastAsia="宋体" w:cs="宋体"/>
          <w:spacing w:val="10"/>
          <w:sz w:val="24"/>
          <w:szCs w:val="24"/>
          <w:lang w:eastAsia="zh-CN"/>
        </w:rPr>
        <w:t xml:space="preserve"> </w:t>
      </w:r>
      <w:r>
        <w:rPr>
          <w:rFonts w:ascii="宋体" w:hAnsi="宋体" w:eastAsia="宋体" w:cs="宋体"/>
          <w:spacing w:val="-2"/>
          <w:sz w:val="24"/>
          <w:szCs w:val="24"/>
          <w:lang w:eastAsia="zh-CN"/>
        </w:rPr>
        <w:t>第四条、第五条规定的扶持政策。</w:t>
      </w:r>
    </w:p>
    <w:p>
      <w:pPr>
        <w:spacing w:before="2" w:line="370" w:lineRule="auto"/>
        <w:ind w:right="239" w:firstLine="503"/>
        <w:rPr>
          <w:rFonts w:ascii="宋体" w:hAnsi="宋体" w:eastAsia="宋体" w:cs="宋体"/>
          <w:sz w:val="24"/>
          <w:szCs w:val="24"/>
          <w:lang w:eastAsia="zh-CN"/>
        </w:rPr>
      </w:pPr>
      <w:r>
        <w:rPr>
          <w:rFonts w:ascii="宋体" w:hAnsi="宋体" w:eastAsia="宋体" w:cs="宋体"/>
          <w:spacing w:val="-1"/>
          <w:sz w:val="24"/>
          <w:szCs w:val="24"/>
          <w:lang w:eastAsia="zh-CN"/>
        </w:rPr>
        <w:t>组成联合体的大中型企业和其他自然人、法人或者其他组织，与小型、微型企</w:t>
      </w:r>
      <w:r>
        <w:rPr>
          <w:rFonts w:ascii="宋体" w:hAnsi="宋体" w:eastAsia="宋体" w:cs="宋体"/>
          <w:spacing w:val="8"/>
          <w:sz w:val="24"/>
          <w:szCs w:val="24"/>
          <w:lang w:eastAsia="zh-CN"/>
        </w:rPr>
        <w:t xml:space="preserve"> </w:t>
      </w:r>
      <w:r>
        <w:rPr>
          <w:rFonts w:ascii="宋体" w:hAnsi="宋体" w:eastAsia="宋体" w:cs="宋体"/>
          <w:spacing w:val="-2"/>
          <w:sz w:val="24"/>
          <w:szCs w:val="24"/>
          <w:lang w:eastAsia="zh-CN"/>
        </w:rPr>
        <w:t>业之间不得存在投资关系。</w:t>
      </w:r>
    </w:p>
    <w:p>
      <w:pPr>
        <w:spacing w:before="12" w:line="219" w:lineRule="auto"/>
        <w:ind w:left="498"/>
        <w:rPr>
          <w:rFonts w:ascii="宋体" w:hAnsi="宋体" w:eastAsia="宋体" w:cs="宋体"/>
          <w:sz w:val="24"/>
          <w:szCs w:val="24"/>
          <w:lang w:eastAsia="zh-CN"/>
        </w:rPr>
      </w:pPr>
      <w:r>
        <w:rPr>
          <w:rFonts w:ascii="宋体" w:hAnsi="宋体" w:eastAsia="宋体" w:cs="宋体"/>
          <w:spacing w:val="-1"/>
          <w:sz w:val="24"/>
          <w:szCs w:val="24"/>
          <w:lang w:eastAsia="zh-CN"/>
        </w:rPr>
        <w:t>第七条中小企业依据本办法第四条、第五条、第六条规定的政策获取政府采购</w:t>
      </w:r>
    </w:p>
    <w:p>
      <w:pPr>
        <w:spacing w:line="219" w:lineRule="auto"/>
        <w:rPr>
          <w:rFonts w:ascii="宋体" w:hAnsi="宋体" w:eastAsia="宋体" w:cs="宋体"/>
          <w:sz w:val="24"/>
          <w:szCs w:val="24"/>
          <w:lang w:eastAsia="zh-CN"/>
        </w:rPr>
        <w:sectPr>
          <w:footerReference r:id="rId39" w:type="default"/>
          <w:pgSz w:w="11905" w:h="16840"/>
          <w:pgMar w:top="400" w:right="1510" w:bottom="1126" w:left="1514" w:header="0" w:footer="888" w:gutter="0"/>
          <w:cols w:space="720" w:num="1"/>
        </w:sectPr>
      </w:pPr>
    </w:p>
    <w:p>
      <w:pPr>
        <w:pStyle w:val="3"/>
        <w:spacing w:line="255" w:lineRule="auto"/>
        <w:rPr>
          <w:lang w:eastAsia="zh-CN"/>
        </w:rPr>
      </w:pPr>
    </w:p>
    <w:p>
      <w:pPr>
        <w:pStyle w:val="3"/>
        <w:spacing w:line="255" w:lineRule="auto"/>
        <w:rPr>
          <w:lang w:eastAsia="zh-CN"/>
        </w:rPr>
      </w:pPr>
    </w:p>
    <w:p>
      <w:pPr>
        <w:pStyle w:val="3"/>
        <w:spacing w:line="255" w:lineRule="auto"/>
        <w:rPr>
          <w:lang w:eastAsia="zh-CN"/>
        </w:rPr>
      </w:pPr>
    </w:p>
    <w:p>
      <w:pPr>
        <w:pStyle w:val="3"/>
        <w:spacing w:line="256" w:lineRule="auto"/>
        <w:rPr>
          <w:lang w:eastAsia="zh-CN"/>
        </w:rPr>
      </w:pPr>
    </w:p>
    <w:p>
      <w:pPr>
        <w:pStyle w:val="3"/>
        <w:spacing w:line="256" w:lineRule="auto"/>
        <w:rPr>
          <w:lang w:eastAsia="zh-CN"/>
        </w:rPr>
      </w:pPr>
    </w:p>
    <w:p>
      <w:pPr>
        <w:spacing w:before="78" w:line="369" w:lineRule="auto"/>
        <w:ind w:left="4" w:right="259"/>
        <w:rPr>
          <w:rFonts w:ascii="宋体" w:hAnsi="宋体" w:eastAsia="宋体" w:cs="宋体"/>
          <w:sz w:val="24"/>
          <w:szCs w:val="24"/>
          <w:lang w:eastAsia="zh-CN"/>
        </w:rPr>
      </w:pPr>
      <w:r>
        <w:rPr>
          <w:rFonts w:ascii="宋体" w:hAnsi="宋体" w:eastAsia="宋体" w:cs="宋体"/>
          <w:spacing w:val="-1"/>
          <w:sz w:val="24"/>
          <w:szCs w:val="24"/>
          <w:lang w:eastAsia="zh-CN"/>
        </w:rPr>
        <w:t>合同后，小型、微型企业不得分包或转包给大型、中型企业，中型企业不得分包或</w:t>
      </w:r>
      <w:r>
        <w:rPr>
          <w:rFonts w:ascii="宋体" w:hAnsi="宋体" w:eastAsia="宋体" w:cs="宋体"/>
          <w:spacing w:val="12"/>
          <w:sz w:val="24"/>
          <w:szCs w:val="24"/>
          <w:lang w:eastAsia="zh-CN"/>
        </w:rPr>
        <w:t xml:space="preserve"> </w:t>
      </w:r>
      <w:r>
        <w:rPr>
          <w:rFonts w:ascii="宋体" w:hAnsi="宋体" w:eastAsia="宋体" w:cs="宋体"/>
          <w:spacing w:val="-3"/>
          <w:sz w:val="24"/>
          <w:szCs w:val="24"/>
          <w:lang w:eastAsia="zh-CN"/>
        </w:rPr>
        <w:t>转包给大型企业。</w:t>
      </w:r>
    </w:p>
    <w:p>
      <w:pPr>
        <w:spacing w:before="1" w:line="366" w:lineRule="auto"/>
        <w:ind w:right="962" w:firstLine="496"/>
        <w:rPr>
          <w:rFonts w:ascii="宋体" w:hAnsi="宋体" w:eastAsia="宋体" w:cs="宋体"/>
          <w:sz w:val="24"/>
          <w:szCs w:val="24"/>
          <w:lang w:eastAsia="zh-CN"/>
        </w:rPr>
      </w:pPr>
      <w:r>
        <w:rPr>
          <w:rFonts w:ascii="宋体" w:hAnsi="宋体" w:eastAsia="宋体" w:cs="宋体"/>
          <w:spacing w:val="-1"/>
          <w:sz w:val="24"/>
          <w:szCs w:val="24"/>
          <w:lang w:eastAsia="zh-CN"/>
        </w:rPr>
        <w:t>第八条鼓励采购人允许获得政府采购合同的大型企业依法向中小企业分</w:t>
      </w:r>
      <w:r>
        <w:rPr>
          <w:rFonts w:ascii="宋体" w:hAnsi="宋体" w:eastAsia="宋体" w:cs="宋体"/>
          <w:spacing w:val="11"/>
          <w:sz w:val="24"/>
          <w:szCs w:val="24"/>
          <w:lang w:eastAsia="zh-CN"/>
        </w:rPr>
        <w:t xml:space="preserve"> </w:t>
      </w:r>
      <w:r>
        <w:rPr>
          <w:rFonts w:ascii="宋体" w:hAnsi="宋体" w:eastAsia="宋体" w:cs="宋体"/>
          <w:spacing w:val="-1"/>
          <w:sz w:val="24"/>
          <w:szCs w:val="24"/>
          <w:lang w:eastAsia="zh-CN"/>
        </w:rPr>
        <w:t>包。大型企业向中小企业分包的金额，计入面向中小企业采购的统计数额。</w:t>
      </w:r>
    </w:p>
    <w:p>
      <w:pPr>
        <w:spacing w:before="19" w:line="360" w:lineRule="auto"/>
        <w:ind w:right="28" w:firstLine="497"/>
        <w:rPr>
          <w:rFonts w:ascii="宋体" w:hAnsi="宋体" w:eastAsia="宋体" w:cs="宋体"/>
          <w:sz w:val="24"/>
          <w:szCs w:val="24"/>
          <w:lang w:eastAsia="zh-CN"/>
        </w:rPr>
      </w:pPr>
      <w:r>
        <w:rPr>
          <w:rFonts w:ascii="宋体" w:hAnsi="宋体" w:eastAsia="宋体" w:cs="宋体"/>
          <w:spacing w:val="-1"/>
          <w:sz w:val="24"/>
          <w:szCs w:val="24"/>
          <w:lang w:eastAsia="zh-CN"/>
        </w:rPr>
        <w:t>第九条鼓励采购人在与中小企业签订政府采购合同时，在履约保证金、付款期</w:t>
      </w:r>
      <w:r>
        <w:rPr>
          <w:rFonts w:ascii="宋体" w:hAnsi="宋体" w:eastAsia="宋体" w:cs="宋体"/>
          <w:spacing w:val="7"/>
          <w:sz w:val="24"/>
          <w:szCs w:val="24"/>
          <w:lang w:eastAsia="zh-CN"/>
        </w:rPr>
        <w:t xml:space="preserve">  </w:t>
      </w:r>
      <w:r>
        <w:rPr>
          <w:rFonts w:ascii="宋体" w:hAnsi="宋体" w:eastAsia="宋体" w:cs="宋体"/>
          <w:spacing w:val="-1"/>
          <w:sz w:val="24"/>
          <w:szCs w:val="24"/>
          <w:lang w:eastAsia="zh-CN"/>
        </w:rPr>
        <w:t>限、付款方式等方面给予中小企业适当支持。采购人应当按照合同约定按时足额支付</w:t>
      </w:r>
      <w:r>
        <w:rPr>
          <w:rFonts w:ascii="宋体" w:hAnsi="宋体" w:eastAsia="宋体" w:cs="宋体"/>
          <w:spacing w:val="8"/>
          <w:sz w:val="24"/>
          <w:szCs w:val="24"/>
          <w:lang w:eastAsia="zh-CN"/>
        </w:rPr>
        <w:t xml:space="preserve"> </w:t>
      </w:r>
      <w:r>
        <w:rPr>
          <w:rFonts w:ascii="宋体" w:hAnsi="宋体" w:eastAsia="宋体" w:cs="宋体"/>
          <w:spacing w:val="-4"/>
          <w:sz w:val="24"/>
          <w:szCs w:val="24"/>
          <w:lang w:eastAsia="zh-CN"/>
        </w:rPr>
        <w:t>采购资金。</w:t>
      </w:r>
    </w:p>
    <w:p>
      <w:pPr>
        <w:spacing w:before="17" w:line="369" w:lineRule="auto"/>
        <w:ind w:right="242" w:firstLine="496"/>
        <w:rPr>
          <w:rFonts w:ascii="宋体" w:hAnsi="宋体" w:eastAsia="宋体" w:cs="宋体"/>
          <w:sz w:val="24"/>
          <w:szCs w:val="24"/>
          <w:lang w:eastAsia="zh-CN"/>
        </w:rPr>
      </w:pPr>
      <w:r>
        <w:rPr>
          <w:rFonts w:ascii="宋体" w:hAnsi="宋体" w:eastAsia="宋体" w:cs="宋体"/>
          <w:spacing w:val="-1"/>
          <w:sz w:val="24"/>
          <w:szCs w:val="24"/>
          <w:lang w:eastAsia="zh-CN"/>
        </w:rPr>
        <w:t>第十条鼓励在政府采购活动中引入信用担保手段，为中小企业在融资、投标保</w:t>
      </w:r>
      <w:r>
        <w:rPr>
          <w:rFonts w:ascii="宋体" w:hAnsi="宋体" w:eastAsia="宋体" w:cs="宋体"/>
          <w:spacing w:val="14"/>
          <w:sz w:val="24"/>
          <w:szCs w:val="24"/>
          <w:lang w:eastAsia="zh-CN"/>
        </w:rPr>
        <w:t xml:space="preserve"> </w:t>
      </w:r>
      <w:r>
        <w:rPr>
          <w:rFonts w:ascii="宋体" w:hAnsi="宋体" w:eastAsia="宋体" w:cs="宋体"/>
          <w:spacing w:val="-2"/>
          <w:sz w:val="24"/>
          <w:szCs w:val="24"/>
          <w:lang w:eastAsia="zh-CN"/>
        </w:rPr>
        <w:t>证、履约保证等方面提供专业化的担保服务。</w:t>
      </w:r>
    </w:p>
    <w:p>
      <w:pPr>
        <w:spacing w:line="369" w:lineRule="auto"/>
        <w:ind w:left="14" w:right="242" w:firstLine="483"/>
        <w:rPr>
          <w:rFonts w:ascii="宋体" w:hAnsi="宋体" w:eastAsia="宋体" w:cs="宋体"/>
          <w:sz w:val="24"/>
          <w:szCs w:val="24"/>
          <w:lang w:eastAsia="zh-CN"/>
        </w:rPr>
      </w:pPr>
      <w:r>
        <w:rPr>
          <w:rFonts w:ascii="宋体" w:hAnsi="宋体" w:eastAsia="宋体" w:cs="宋体"/>
          <w:spacing w:val="-1"/>
          <w:sz w:val="24"/>
          <w:szCs w:val="24"/>
          <w:lang w:eastAsia="zh-CN"/>
        </w:rPr>
        <w:t>第十一条各级财政部门和有关部门应当加大对中小企业参与政府采购的培训指</w:t>
      </w:r>
      <w:r>
        <w:rPr>
          <w:rFonts w:ascii="宋体" w:hAnsi="宋体" w:eastAsia="宋体" w:cs="宋体"/>
          <w:spacing w:val="14"/>
          <w:sz w:val="24"/>
          <w:szCs w:val="24"/>
          <w:lang w:eastAsia="zh-CN"/>
        </w:rPr>
        <w:t xml:space="preserve"> </w:t>
      </w:r>
      <w:r>
        <w:rPr>
          <w:rFonts w:ascii="宋体" w:hAnsi="宋体" w:eastAsia="宋体" w:cs="宋体"/>
          <w:spacing w:val="-2"/>
          <w:sz w:val="24"/>
          <w:szCs w:val="24"/>
          <w:lang w:eastAsia="zh-CN"/>
        </w:rPr>
        <w:t>导及专业化咨询服务力度，提高中小企业参与政府采购活动的能力。</w:t>
      </w:r>
    </w:p>
    <w:p>
      <w:pPr>
        <w:spacing w:before="37" w:line="351" w:lineRule="auto"/>
        <w:ind w:left="5" w:right="244" w:firstLine="490"/>
        <w:rPr>
          <w:rFonts w:ascii="宋体" w:hAnsi="宋体" w:eastAsia="宋体" w:cs="宋体"/>
          <w:sz w:val="24"/>
          <w:szCs w:val="24"/>
          <w:lang w:eastAsia="zh-CN"/>
        </w:rPr>
      </w:pPr>
      <w:r>
        <w:rPr>
          <w:rFonts w:ascii="宋体" w:hAnsi="宋体" w:eastAsia="宋体" w:cs="宋体"/>
          <w:spacing w:val="-1"/>
          <w:sz w:val="24"/>
          <w:szCs w:val="24"/>
          <w:lang w:eastAsia="zh-CN"/>
        </w:rPr>
        <w:t>第十二条各部门应当每年第一季度向同级财政部门报告本部门上一年度面向中</w:t>
      </w:r>
      <w:r>
        <w:rPr>
          <w:rFonts w:ascii="宋体" w:hAnsi="宋体" w:eastAsia="宋体" w:cs="宋体"/>
          <w:spacing w:val="14"/>
          <w:sz w:val="24"/>
          <w:szCs w:val="24"/>
          <w:lang w:eastAsia="zh-CN"/>
        </w:rPr>
        <w:t xml:space="preserve"> </w:t>
      </w:r>
      <w:r>
        <w:rPr>
          <w:rFonts w:ascii="宋体" w:hAnsi="宋体" w:eastAsia="宋体" w:cs="宋体"/>
          <w:spacing w:val="-1"/>
          <w:sz w:val="24"/>
          <w:szCs w:val="24"/>
          <w:lang w:eastAsia="zh-CN"/>
        </w:rPr>
        <w:t>小企业采购的具体情况，并在财政部指定的政府采购发布媒体公开预留项目执行情</w:t>
      </w:r>
      <w:r>
        <w:rPr>
          <w:rFonts w:ascii="宋体" w:hAnsi="宋体" w:eastAsia="宋体" w:cs="宋体"/>
          <w:spacing w:val="11"/>
          <w:sz w:val="24"/>
          <w:szCs w:val="24"/>
          <w:lang w:eastAsia="zh-CN"/>
        </w:rPr>
        <w:t xml:space="preserve"> </w:t>
      </w:r>
      <w:r>
        <w:rPr>
          <w:rFonts w:ascii="宋体" w:hAnsi="宋体" w:eastAsia="宋体" w:cs="宋体"/>
          <w:spacing w:val="-2"/>
          <w:sz w:val="24"/>
          <w:szCs w:val="24"/>
          <w:lang w:eastAsia="zh-CN"/>
        </w:rPr>
        <w:t>况以及本部门其他项目面向中小企业采购的情况。</w:t>
      </w:r>
    </w:p>
    <w:p>
      <w:pPr>
        <w:spacing w:before="30" w:line="369" w:lineRule="auto"/>
        <w:ind w:left="9" w:right="242" w:firstLine="488"/>
        <w:rPr>
          <w:rFonts w:ascii="宋体" w:hAnsi="宋体" w:eastAsia="宋体" w:cs="宋体"/>
          <w:sz w:val="24"/>
          <w:szCs w:val="24"/>
          <w:lang w:eastAsia="zh-CN"/>
        </w:rPr>
      </w:pPr>
      <w:r>
        <w:rPr>
          <w:rFonts w:ascii="宋体" w:hAnsi="宋体" w:eastAsia="宋体" w:cs="宋体"/>
          <w:spacing w:val="-1"/>
          <w:sz w:val="24"/>
          <w:szCs w:val="24"/>
          <w:lang w:eastAsia="zh-CN"/>
        </w:rPr>
        <w:t>第十三条各级财政部门应当积极推进政府采购信息化建设，提高政府采购信息</w:t>
      </w:r>
      <w:r>
        <w:rPr>
          <w:rFonts w:ascii="宋体" w:hAnsi="宋体" w:eastAsia="宋体" w:cs="宋体"/>
          <w:spacing w:val="14"/>
          <w:sz w:val="24"/>
          <w:szCs w:val="24"/>
          <w:lang w:eastAsia="zh-CN"/>
        </w:rPr>
        <w:t xml:space="preserve"> </w:t>
      </w:r>
      <w:r>
        <w:rPr>
          <w:rFonts w:ascii="宋体" w:hAnsi="宋体" w:eastAsia="宋体" w:cs="宋体"/>
          <w:spacing w:val="-2"/>
          <w:sz w:val="24"/>
          <w:szCs w:val="24"/>
          <w:lang w:eastAsia="zh-CN"/>
        </w:rPr>
        <w:t>发布透明度，提供便于中小企业获取政府采购信息的稳定渠道。</w:t>
      </w:r>
    </w:p>
    <w:p>
      <w:pPr>
        <w:spacing w:before="1" w:line="369" w:lineRule="auto"/>
        <w:ind w:left="9" w:right="242" w:firstLine="488"/>
        <w:rPr>
          <w:rFonts w:ascii="宋体" w:hAnsi="宋体" w:eastAsia="宋体" w:cs="宋体"/>
          <w:sz w:val="24"/>
          <w:szCs w:val="24"/>
          <w:lang w:eastAsia="zh-CN"/>
        </w:rPr>
      </w:pPr>
      <w:r>
        <w:rPr>
          <w:rFonts w:ascii="宋体" w:hAnsi="宋体" w:eastAsia="宋体" w:cs="宋体"/>
          <w:spacing w:val="-1"/>
          <w:sz w:val="24"/>
          <w:szCs w:val="24"/>
          <w:lang w:eastAsia="zh-CN"/>
        </w:rPr>
        <w:t>第十四条各级财政部门会同中小企业主管部门建立健全政府采购促进中小企业</w:t>
      </w:r>
      <w:r>
        <w:rPr>
          <w:rFonts w:ascii="宋体" w:hAnsi="宋体" w:eastAsia="宋体" w:cs="宋体"/>
          <w:spacing w:val="14"/>
          <w:sz w:val="24"/>
          <w:szCs w:val="24"/>
          <w:lang w:eastAsia="zh-CN"/>
        </w:rPr>
        <w:t xml:space="preserve"> </w:t>
      </w:r>
      <w:r>
        <w:rPr>
          <w:rFonts w:ascii="宋体" w:hAnsi="宋体" w:eastAsia="宋体" w:cs="宋体"/>
          <w:spacing w:val="-2"/>
          <w:sz w:val="24"/>
          <w:szCs w:val="24"/>
          <w:lang w:eastAsia="zh-CN"/>
        </w:rPr>
        <w:t>发展的有关制度，加强有关政策执行情况的监督检查。</w:t>
      </w:r>
    </w:p>
    <w:p>
      <w:pPr>
        <w:spacing w:before="15" w:line="219" w:lineRule="auto"/>
        <w:ind w:left="503"/>
        <w:rPr>
          <w:rFonts w:ascii="宋体" w:hAnsi="宋体" w:eastAsia="宋体" w:cs="宋体"/>
          <w:sz w:val="24"/>
          <w:szCs w:val="24"/>
          <w:lang w:eastAsia="zh-CN"/>
        </w:rPr>
      </w:pPr>
      <w:r>
        <w:rPr>
          <w:rFonts w:ascii="宋体" w:hAnsi="宋体" w:eastAsia="宋体" w:cs="宋体"/>
          <w:spacing w:val="-1"/>
          <w:sz w:val="24"/>
          <w:szCs w:val="24"/>
          <w:lang w:eastAsia="zh-CN"/>
        </w:rPr>
        <w:t>各部门负责对本部门政府采购促进中小企业</w:t>
      </w:r>
      <w:r>
        <w:rPr>
          <w:rFonts w:ascii="宋体" w:hAnsi="宋体" w:eastAsia="宋体" w:cs="宋体"/>
          <w:spacing w:val="-2"/>
          <w:sz w:val="24"/>
          <w:szCs w:val="24"/>
          <w:lang w:eastAsia="zh-CN"/>
        </w:rPr>
        <w:t>发展各项工作的执行和管理。</w:t>
      </w:r>
    </w:p>
    <w:p>
      <w:pPr>
        <w:spacing w:before="179" w:line="369" w:lineRule="auto"/>
        <w:ind w:left="4" w:right="242" w:firstLine="493"/>
        <w:rPr>
          <w:rFonts w:ascii="宋体" w:hAnsi="宋体" w:eastAsia="宋体" w:cs="宋体"/>
          <w:sz w:val="24"/>
          <w:szCs w:val="24"/>
          <w:lang w:eastAsia="zh-CN"/>
        </w:rPr>
      </w:pPr>
      <w:r>
        <w:rPr>
          <w:rFonts w:ascii="宋体" w:hAnsi="宋体" w:eastAsia="宋体" w:cs="宋体"/>
          <w:spacing w:val="-1"/>
          <w:sz w:val="24"/>
          <w:szCs w:val="24"/>
          <w:lang w:eastAsia="zh-CN"/>
        </w:rPr>
        <w:t>第十五条政府采购监督检查和投诉处理中对中小企业的认定，由企业所在地的</w:t>
      </w:r>
      <w:r>
        <w:rPr>
          <w:rFonts w:ascii="宋体" w:hAnsi="宋体" w:eastAsia="宋体" w:cs="宋体"/>
          <w:spacing w:val="14"/>
          <w:sz w:val="24"/>
          <w:szCs w:val="24"/>
          <w:lang w:eastAsia="zh-CN"/>
        </w:rPr>
        <w:t xml:space="preserve"> </w:t>
      </w:r>
      <w:r>
        <w:rPr>
          <w:rFonts w:ascii="宋体" w:hAnsi="宋体" w:eastAsia="宋体" w:cs="宋体"/>
          <w:spacing w:val="-2"/>
          <w:sz w:val="24"/>
          <w:szCs w:val="24"/>
          <w:lang w:eastAsia="zh-CN"/>
        </w:rPr>
        <w:t>县级以上中小企业主管部门负责。</w:t>
      </w:r>
    </w:p>
    <w:p>
      <w:pPr>
        <w:spacing w:before="2" w:line="368" w:lineRule="auto"/>
        <w:ind w:left="536" w:hanging="36"/>
        <w:rPr>
          <w:rFonts w:ascii="宋体" w:hAnsi="宋体" w:eastAsia="宋体" w:cs="宋体"/>
          <w:sz w:val="24"/>
          <w:szCs w:val="24"/>
          <w:lang w:eastAsia="zh-CN"/>
        </w:rPr>
      </w:pPr>
      <w:r>
        <w:rPr>
          <w:rFonts w:ascii="宋体" w:hAnsi="宋体" w:eastAsia="宋体" w:cs="宋体"/>
          <w:spacing w:val="-1"/>
          <w:sz w:val="24"/>
          <w:szCs w:val="24"/>
          <w:lang w:eastAsia="zh-CN"/>
        </w:rPr>
        <w:t>第十六条采购人、采购代理机构或者中小企业在政府采购活动中有违法违规行为</w:t>
      </w:r>
      <w:r>
        <w:rPr>
          <w:rFonts w:ascii="宋体" w:hAnsi="宋体" w:eastAsia="宋体" w:cs="宋体"/>
          <w:spacing w:val="15"/>
          <w:sz w:val="24"/>
          <w:szCs w:val="24"/>
          <w:lang w:eastAsia="zh-CN"/>
        </w:rPr>
        <w:t xml:space="preserve"> </w:t>
      </w:r>
      <w:r>
        <w:rPr>
          <w:rFonts w:ascii="宋体" w:hAnsi="宋体" w:eastAsia="宋体" w:cs="宋体"/>
          <w:spacing w:val="-4"/>
          <w:sz w:val="24"/>
          <w:szCs w:val="24"/>
          <w:lang w:eastAsia="zh-CN"/>
        </w:rPr>
        <w:t>的，依照政府采购法及有关法律法规处理。</w:t>
      </w:r>
    </w:p>
    <w:p>
      <w:pPr>
        <w:spacing w:before="1" w:line="369" w:lineRule="auto"/>
        <w:ind w:left="497" w:right="2696"/>
        <w:rPr>
          <w:rFonts w:ascii="宋体" w:hAnsi="宋体" w:eastAsia="宋体" w:cs="宋体"/>
          <w:sz w:val="24"/>
          <w:szCs w:val="24"/>
          <w:lang w:eastAsia="zh-CN"/>
        </w:rPr>
      </w:pPr>
      <w:r>
        <w:rPr>
          <w:rFonts w:ascii="宋体" w:hAnsi="宋体" w:eastAsia="宋体" w:cs="宋体"/>
          <w:spacing w:val="-3"/>
          <w:sz w:val="24"/>
          <w:szCs w:val="24"/>
          <w:lang w:eastAsia="zh-CN"/>
        </w:rPr>
        <w:t>第十七条本办法由财政部、工业和信息化部负责</w:t>
      </w:r>
      <w:r>
        <w:rPr>
          <w:rFonts w:ascii="宋体" w:hAnsi="宋体" w:eastAsia="宋体" w:cs="宋体"/>
          <w:spacing w:val="-4"/>
          <w:sz w:val="24"/>
          <w:szCs w:val="24"/>
          <w:lang w:eastAsia="zh-CN"/>
        </w:rPr>
        <w:t>解释。</w:t>
      </w:r>
      <w:r>
        <w:rPr>
          <w:rFonts w:ascii="宋体" w:hAnsi="宋体" w:eastAsia="宋体" w:cs="宋体"/>
          <w:sz w:val="24"/>
          <w:szCs w:val="24"/>
          <w:lang w:eastAsia="zh-CN"/>
        </w:rPr>
        <w:t xml:space="preserve"> </w:t>
      </w:r>
      <w:r>
        <w:rPr>
          <w:rFonts w:ascii="宋体" w:hAnsi="宋体" w:eastAsia="宋体" w:cs="宋体"/>
          <w:spacing w:val="-13"/>
          <w:sz w:val="24"/>
          <w:szCs w:val="24"/>
          <w:lang w:eastAsia="zh-CN"/>
        </w:rPr>
        <w:t>第十八条本办法自</w:t>
      </w:r>
      <w:r>
        <w:rPr>
          <w:rFonts w:ascii="宋体" w:hAnsi="宋体" w:eastAsia="宋体" w:cs="宋体"/>
          <w:spacing w:val="-18"/>
          <w:sz w:val="24"/>
          <w:szCs w:val="24"/>
          <w:lang w:eastAsia="zh-CN"/>
        </w:rPr>
        <w:t xml:space="preserve"> </w:t>
      </w:r>
      <w:r>
        <w:rPr>
          <w:rFonts w:ascii="宋体" w:hAnsi="宋体" w:eastAsia="宋体" w:cs="宋体"/>
          <w:spacing w:val="-13"/>
          <w:sz w:val="24"/>
          <w:szCs w:val="24"/>
          <w:lang w:eastAsia="zh-CN"/>
        </w:rPr>
        <w:t>2012</w:t>
      </w:r>
      <w:r>
        <w:rPr>
          <w:rFonts w:ascii="宋体" w:hAnsi="宋体" w:eastAsia="宋体" w:cs="宋体"/>
          <w:spacing w:val="-48"/>
          <w:sz w:val="24"/>
          <w:szCs w:val="24"/>
          <w:lang w:eastAsia="zh-CN"/>
        </w:rPr>
        <w:t xml:space="preserve"> </w:t>
      </w:r>
      <w:r>
        <w:rPr>
          <w:rFonts w:ascii="宋体" w:hAnsi="宋体" w:eastAsia="宋体" w:cs="宋体"/>
          <w:spacing w:val="-13"/>
          <w:sz w:val="24"/>
          <w:szCs w:val="24"/>
          <w:lang w:eastAsia="zh-CN"/>
        </w:rPr>
        <w:t>年 1</w:t>
      </w:r>
      <w:r>
        <w:rPr>
          <w:rFonts w:ascii="宋体" w:hAnsi="宋体" w:eastAsia="宋体" w:cs="宋体"/>
          <w:spacing w:val="-37"/>
          <w:sz w:val="24"/>
          <w:szCs w:val="24"/>
          <w:lang w:eastAsia="zh-CN"/>
        </w:rPr>
        <w:t xml:space="preserve"> </w:t>
      </w:r>
      <w:r>
        <w:rPr>
          <w:rFonts w:ascii="宋体" w:hAnsi="宋体" w:eastAsia="宋体" w:cs="宋体"/>
          <w:spacing w:val="-13"/>
          <w:sz w:val="24"/>
          <w:szCs w:val="24"/>
          <w:lang w:eastAsia="zh-CN"/>
        </w:rPr>
        <w:t>月 1</w:t>
      </w:r>
      <w:r>
        <w:rPr>
          <w:rFonts w:ascii="宋体" w:hAnsi="宋体" w:eastAsia="宋体" w:cs="宋体"/>
          <w:spacing w:val="36"/>
          <w:sz w:val="24"/>
          <w:szCs w:val="24"/>
          <w:lang w:eastAsia="zh-CN"/>
        </w:rPr>
        <w:t xml:space="preserve"> </w:t>
      </w:r>
      <w:r>
        <w:rPr>
          <w:rFonts w:ascii="宋体" w:hAnsi="宋体" w:eastAsia="宋体" w:cs="宋体"/>
          <w:spacing w:val="-13"/>
          <w:sz w:val="24"/>
          <w:szCs w:val="24"/>
          <w:lang w:eastAsia="zh-CN"/>
        </w:rPr>
        <w:t>日起施行。</w:t>
      </w:r>
    </w:p>
    <w:p>
      <w:pPr>
        <w:spacing w:line="369" w:lineRule="auto"/>
        <w:rPr>
          <w:rFonts w:ascii="宋体" w:hAnsi="宋体" w:eastAsia="宋体" w:cs="宋体"/>
          <w:sz w:val="24"/>
          <w:szCs w:val="24"/>
          <w:lang w:eastAsia="zh-CN"/>
        </w:rPr>
        <w:sectPr>
          <w:footerReference r:id="rId40" w:type="default"/>
          <w:pgSz w:w="11905" w:h="16840"/>
          <w:pgMar w:top="400" w:right="1508" w:bottom="1126" w:left="1515" w:header="0" w:footer="888" w:gutter="0"/>
          <w:cols w:space="720" w:num="1"/>
        </w:sect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pStyle w:val="3"/>
        <w:spacing w:line="250" w:lineRule="auto"/>
        <w:rPr>
          <w:lang w:eastAsia="zh-CN"/>
        </w:rPr>
      </w:pPr>
    </w:p>
    <w:p>
      <w:pPr>
        <w:spacing w:before="91" w:line="219" w:lineRule="auto"/>
        <w:ind w:left="17"/>
        <w:rPr>
          <w:rFonts w:ascii="宋体" w:hAnsi="宋体" w:eastAsia="宋体" w:cs="宋体"/>
          <w:sz w:val="28"/>
          <w:szCs w:val="28"/>
          <w:lang w:eastAsia="zh-CN"/>
        </w:rPr>
      </w:pPr>
      <w:r>
        <w:rPr>
          <w:rFonts w:ascii="宋体" w:hAnsi="宋体" w:eastAsia="宋体" w:cs="宋体"/>
          <w:spacing w:val="-7"/>
          <w:sz w:val="28"/>
          <w:szCs w:val="28"/>
          <w:lang w:eastAsia="zh-CN"/>
        </w:rPr>
        <w:t>附：中小企业声明函</w:t>
      </w:r>
    </w:p>
    <w:p>
      <w:pPr>
        <w:pStyle w:val="3"/>
        <w:spacing w:line="364" w:lineRule="auto"/>
        <w:rPr>
          <w:lang w:eastAsia="zh-CN"/>
        </w:rPr>
      </w:pPr>
    </w:p>
    <w:p>
      <w:pPr>
        <w:spacing w:before="141" w:line="332" w:lineRule="exact"/>
        <w:ind w:left="3453"/>
        <w:rPr>
          <w:rFonts w:ascii="微软雅黑" w:hAnsi="微软雅黑" w:eastAsia="微软雅黑" w:cs="微软雅黑"/>
          <w:sz w:val="33"/>
          <w:szCs w:val="33"/>
          <w:lang w:eastAsia="zh-CN"/>
        </w:rPr>
      </w:pPr>
      <w:r>
        <w:rPr>
          <w:rFonts w:ascii="微软雅黑" w:hAnsi="微软雅黑" w:eastAsia="微软雅黑" w:cs="微软雅黑"/>
          <w:color w:val="C5C5C5"/>
          <w:spacing w:val="-24"/>
          <w:w w:val="94"/>
          <w:position w:val="-2"/>
          <w:sz w:val="33"/>
          <w:szCs w:val="33"/>
          <w:lang w:eastAsia="zh-CN"/>
        </w:rPr>
        <w:t>中小企业声明函</w:t>
      </w:r>
    </w:p>
    <w:p>
      <w:pPr>
        <w:pStyle w:val="3"/>
        <w:spacing w:line="301" w:lineRule="auto"/>
        <w:rPr>
          <w:lang w:eastAsia="zh-CN"/>
        </w:rPr>
      </w:pPr>
    </w:p>
    <w:p>
      <w:pPr>
        <w:pStyle w:val="3"/>
        <w:spacing w:line="302" w:lineRule="auto"/>
        <w:rPr>
          <w:lang w:eastAsia="zh-CN"/>
        </w:rPr>
      </w:pPr>
    </w:p>
    <w:p>
      <w:pPr>
        <w:spacing w:before="78" w:line="351" w:lineRule="auto"/>
        <w:ind w:left="5" w:firstLine="489"/>
        <w:rPr>
          <w:rFonts w:ascii="宋体" w:hAnsi="宋体" w:eastAsia="宋体" w:cs="宋体"/>
          <w:sz w:val="24"/>
          <w:szCs w:val="24"/>
          <w:lang w:eastAsia="zh-CN"/>
        </w:rPr>
      </w:pPr>
      <w:r>
        <w:rPr>
          <w:rFonts w:ascii="宋体" w:hAnsi="宋体" w:eastAsia="宋体" w:cs="宋体"/>
          <w:spacing w:val="-3"/>
          <w:sz w:val="24"/>
          <w:szCs w:val="24"/>
          <w:lang w:eastAsia="zh-CN"/>
        </w:rPr>
        <w:t>本公司郑重声明，根据《政府采购促进中小企业发展</w:t>
      </w:r>
      <w:r>
        <w:rPr>
          <w:rFonts w:ascii="宋体" w:hAnsi="宋体" w:eastAsia="宋体" w:cs="宋体"/>
          <w:spacing w:val="-4"/>
          <w:sz w:val="24"/>
          <w:szCs w:val="24"/>
          <w:lang w:eastAsia="zh-CN"/>
        </w:rPr>
        <w:t>暂行办法》 (财库[2011]181</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号)的规定，本公司为</w:t>
      </w:r>
      <w:r>
        <w:rPr>
          <w:rFonts w:ascii="宋体" w:hAnsi="宋体" w:eastAsia="宋体" w:cs="宋体"/>
          <w:spacing w:val="23"/>
          <w:sz w:val="24"/>
          <w:szCs w:val="24"/>
          <w:u w:val="single"/>
          <w:lang w:eastAsia="zh-CN"/>
        </w:rPr>
        <w:t xml:space="preserve">     </w:t>
      </w:r>
      <w:r>
        <w:rPr>
          <w:rFonts w:ascii="宋体" w:hAnsi="宋体" w:eastAsia="宋体" w:cs="宋体"/>
          <w:spacing w:val="-4"/>
          <w:sz w:val="24"/>
          <w:szCs w:val="24"/>
          <w:lang w:eastAsia="zh-CN"/>
        </w:rPr>
        <w:t xml:space="preserve"> (请填写：中型、小型、微型)企业。即，本公司同时满</w:t>
      </w:r>
      <w:r>
        <w:rPr>
          <w:rFonts w:ascii="宋体" w:hAnsi="宋体" w:eastAsia="宋体" w:cs="宋体"/>
          <w:spacing w:val="1"/>
          <w:sz w:val="24"/>
          <w:szCs w:val="24"/>
          <w:lang w:eastAsia="zh-CN"/>
        </w:rPr>
        <w:t xml:space="preserve">  </w:t>
      </w:r>
      <w:r>
        <w:rPr>
          <w:rFonts w:ascii="宋体" w:hAnsi="宋体" w:eastAsia="宋体" w:cs="宋体"/>
          <w:spacing w:val="-5"/>
          <w:sz w:val="24"/>
          <w:szCs w:val="24"/>
          <w:lang w:eastAsia="zh-CN"/>
        </w:rPr>
        <w:t>足以下条件：</w:t>
      </w:r>
    </w:p>
    <w:p>
      <w:pPr>
        <w:spacing w:before="65" w:line="351" w:lineRule="auto"/>
        <w:ind w:right="190" w:firstLine="528"/>
        <w:jc w:val="both"/>
        <w:rPr>
          <w:rFonts w:ascii="宋体" w:hAnsi="宋体" w:eastAsia="宋体" w:cs="宋体"/>
          <w:sz w:val="24"/>
          <w:szCs w:val="24"/>
          <w:lang w:eastAsia="zh-CN"/>
        </w:rPr>
      </w:pPr>
      <w:r>
        <w:rPr>
          <w:rFonts w:ascii="宋体" w:hAnsi="宋体" w:eastAsia="宋体" w:cs="宋体"/>
          <w:spacing w:val="-2"/>
          <w:sz w:val="24"/>
          <w:szCs w:val="24"/>
          <w:lang w:eastAsia="zh-CN"/>
        </w:rPr>
        <w:t>1.根据《工业和信息化部、国家统计局、国家发展和改革委员会、财政部关于</w:t>
      </w:r>
      <w:r>
        <w:rPr>
          <w:rFonts w:ascii="宋体" w:hAnsi="宋体" w:eastAsia="宋体" w:cs="宋体"/>
          <w:spacing w:val="8"/>
          <w:sz w:val="24"/>
          <w:szCs w:val="24"/>
          <w:lang w:eastAsia="zh-CN"/>
        </w:rPr>
        <w:t xml:space="preserve"> </w:t>
      </w:r>
      <w:r>
        <w:rPr>
          <w:rFonts w:ascii="宋体" w:hAnsi="宋体" w:eastAsia="宋体" w:cs="宋体"/>
          <w:spacing w:val="-6"/>
          <w:sz w:val="24"/>
          <w:szCs w:val="24"/>
          <w:lang w:eastAsia="zh-CN"/>
        </w:rPr>
        <w:t>印发中小企业划型标准规定的通知》 (工信部</w:t>
      </w:r>
      <w:r>
        <w:rPr>
          <w:rFonts w:ascii="宋体" w:hAnsi="宋体" w:eastAsia="宋体" w:cs="宋体"/>
          <w:spacing w:val="-7"/>
          <w:sz w:val="24"/>
          <w:szCs w:val="24"/>
          <w:lang w:eastAsia="zh-CN"/>
        </w:rPr>
        <w:t>联企业[2011]300</w:t>
      </w:r>
      <w:r>
        <w:rPr>
          <w:rFonts w:ascii="宋体" w:hAnsi="宋体" w:eastAsia="宋体" w:cs="宋体"/>
          <w:spacing w:val="-38"/>
          <w:sz w:val="24"/>
          <w:szCs w:val="24"/>
          <w:lang w:eastAsia="zh-CN"/>
        </w:rPr>
        <w:t xml:space="preserve"> </w:t>
      </w:r>
      <w:r>
        <w:rPr>
          <w:rFonts w:ascii="宋体" w:hAnsi="宋体" w:eastAsia="宋体" w:cs="宋体"/>
          <w:spacing w:val="-7"/>
          <w:sz w:val="24"/>
          <w:szCs w:val="24"/>
          <w:lang w:eastAsia="zh-CN"/>
        </w:rPr>
        <w:t>号)规定的划分标准，</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本公司为</w:t>
      </w:r>
      <w:r>
        <w:rPr>
          <w:rFonts w:ascii="宋体" w:hAnsi="宋体" w:eastAsia="宋体" w:cs="宋体"/>
          <w:spacing w:val="22"/>
          <w:sz w:val="24"/>
          <w:szCs w:val="24"/>
          <w:u w:val="single"/>
          <w:lang w:eastAsia="zh-CN"/>
        </w:rPr>
        <w:t xml:space="preserve">     </w:t>
      </w:r>
      <w:r>
        <w:rPr>
          <w:rFonts w:ascii="宋体" w:hAnsi="宋体" w:eastAsia="宋体" w:cs="宋体"/>
          <w:spacing w:val="-6"/>
          <w:sz w:val="24"/>
          <w:szCs w:val="24"/>
          <w:lang w:eastAsia="zh-CN"/>
        </w:rPr>
        <w:t xml:space="preserve"> (请填写：中型、小型、微型)企业。</w:t>
      </w:r>
    </w:p>
    <w:p>
      <w:pPr>
        <w:spacing w:before="68" w:line="351" w:lineRule="auto"/>
        <w:ind w:right="242" w:firstLine="496"/>
        <w:jc w:val="both"/>
        <w:rPr>
          <w:rFonts w:ascii="宋体" w:hAnsi="宋体" w:eastAsia="宋体" w:cs="宋体"/>
          <w:sz w:val="24"/>
          <w:szCs w:val="24"/>
          <w:lang w:eastAsia="zh-CN"/>
        </w:rPr>
      </w:pPr>
      <w:r>
        <w:rPr>
          <w:rFonts w:ascii="宋体" w:hAnsi="宋体" w:eastAsia="宋体" w:cs="宋体"/>
          <w:spacing w:val="-2"/>
          <w:sz w:val="24"/>
          <w:szCs w:val="24"/>
          <w:lang w:eastAsia="zh-CN"/>
        </w:rPr>
        <w:t>2.本公司参加</w:t>
      </w:r>
      <w:r>
        <w:rPr>
          <w:rFonts w:ascii="宋体" w:hAnsi="宋体" w:eastAsia="宋体" w:cs="宋体"/>
          <w:spacing w:val="-2"/>
          <w:sz w:val="24"/>
          <w:szCs w:val="24"/>
          <w:u w:val="single"/>
          <w:lang w:eastAsia="zh-CN"/>
        </w:rPr>
        <w:t xml:space="preserve">      </w:t>
      </w:r>
      <w:r>
        <w:rPr>
          <w:rFonts w:ascii="宋体" w:hAnsi="宋体" w:eastAsia="宋体" w:cs="宋体"/>
          <w:spacing w:val="-92"/>
          <w:sz w:val="24"/>
          <w:szCs w:val="24"/>
          <w:lang w:eastAsia="zh-CN"/>
        </w:rPr>
        <w:t xml:space="preserve"> </w:t>
      </w:r>
      <w:r>
        <w:rPr>
          <w:rFonts w:ascii="宋体" w:hAnsi="宋体" w:eastAsia="宋体" w:cs="宋体"/>
          <w:spacing w:val="-2"/>
          <w:sz w:val="24"/>
          <w:szCs w:val="24"/>
          <w:lang w:eastAsia="zh-CN"/>
        </w:rPr>
        <w:t>单位的</w:t>
      </w:r>
      <w:r>
        <w:rPr>
          <w:rFonts w:ascii="宋体" w:hAnsi="宋体" w:eastAsia="宋体" w:cs="宋体"/>
          <w:spacing w:val="-2"/>
          <w:sz w:val="24"/>
          <w:szCs w:val="24"/>
          <w:u w:val="single"/>
          <w:lang w:eastAsia="zh-CN"/>
        </w:rPr>
        <w:t xml:space="preserve">      </w:t>
      </w:r>
      <w:r>
        <w:rPr>
          <w:rFonts w:ascii="宋体" w:hAnsi="宋体" w:eastAsia="宋体" w:cs="宋体"/>
          <w:spacing w:val="-92"/>
          <w:sz w:val="24"/>
          <w:szCs w:val="24"/>
          <w:lang w:eastAsia="zh-CN"/>
        </w:rPr>
        <w:t xml:space="preserve"> </w:t>
      </w:r>
      <w:r>
        <w:rPr>
          <w:rFonts w:ascii="宋体" w:hAnsi="宋体" w:eastAsia="宋体" w:cs="宋体"/>
          <w:spacing w:val="-2"/>
          <w:sz w:val="24"/>
          <w:szCs w:val="24"/>
          <w:lang w:eastAsia="zh-CN"/>
        </w:rPr>
        <w:t>项目采购活动提供本企业制造的货物，由本</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企业承担工程、提供服务，或者提供其他</w:t>
      </w:r>
      <w:r>
        <w:rPr>
          <w:rFonts w:ascii="宋体" w:hAnsi="宋体" w:eastAsia="宋体" w:cs="宋体"/>
          <w:spacing w:val="23"/>
          <w:sz w:val="24"/>
          <w:szCs w:val="24"/>
          <w:u w:val="single"/>
          <w:lang w:eastAsia="zh-CN"/>
        </w:rPr>
        <w:t xml:space="preserve">     </w:t>
      </w:r>
      <w:r>
        <w:rPr>
          <w:rFonts w:ascii="宋体" w:hAnsi="宋体" w:eastAsia="宋体" w:cs="宋体"/>
          <w:spacing w:val="-4"/>
          <w:sz w:val="24"/>
          <w:szCs w:val="24"/>
          <w:lang w:eastAsia="zh-CN"/>
        </w:rPr>
        <w:t xml:space="preserve"> (请填写：中型、小型、微型)企业</w:t>
      </w:r>
      <w:r>
        <w:rPr>
          <w:rFonts w:ascii="宋体" w:hAnsi="宋体" w:eastAsia="宋体" w:cs="宋体"/>
          <w:spacing w:val="1"/>
          <w:sz w:val="24"/>
          <w:szCs w:val="24"/>
          <w:lang w:eastAsia="zh-CN"/>
        </w:rPr>
        <w:t xml:space="preserve"> </w:t>
      </w:r>
      <w:r>
        <w:rPr>
          <w:rFonts w:ascii="宋体" w:hAnsi="宋体" w:eastAsia="宋体" w:cs="宋体"/>
          <w:spacing w:val="-1"/>
          <w:sz w:val="24"/>
          <w:szCs w:val="24"/>
          <w:lang w:eastAsia="zh-CN"/>
        </w:rPr>
        <w:t>制造的货物。本条所称货物不包括使用大型企</w:t>
      </w:r>
      <w:r>
        <w:rPr>
          <w:rFonts w:ascii="宋体" w:hAnsi="宋体" w:eastAsia="宋体" w:cs="宋体"/>
          <w:spacing w:val="-2"/>
          <w:sz w:val="24"/>
          <w:szCs w:val="24"/>
          <w:lang w:eastAsia="zh-CN"/>
        </w:rPr>
        <w:t>业注册商标的货物。</w:t>
      </w:r>
    </w:p>
    <w:p>
      <w:pPr>
        <w:spacing w:before="44" w:line="219" w:lineRule="auto"/>
        <w:ind w:left="494"/>
        <w:rPr>
          <w:rFonts w:ascii="宋体" w:hAnsi="宋体" w:eastAsia="宋体" w:cs="宋体"/>
          <w:sz w:val="24"/>
          <w:szCs w:val="24"/>
          <w:lang w:eastAsia="zh-CN"/>
        </w:rPr>
      </w:pPr>
      <w:r>
        <w:rPr>
          <w:rFonts w:ascii="宋体" w:hAnsi="宋体" w:eastAsia="宋体" w:cs="宋体"/>
          <w:spacing w:val="-1"/>
          <w:sz w:val="24"/>
          <w:szCs w:val="24"/>
          <w:lang w:eastAsia="zh-CN"/>
        </w:rPr>
        <w:t>本公司对上述声明的真实性负责。如有虚假</w:t>
      </w:r>
      <w:r>
        <w:rPr>
          <w:rFonts w:ascii="宋体" w:hAnsi="宋体" w:eastAsia="宋体" w:cs="宋体"/>
          <w:spacing w:val="-2"/>
          <w:sz w:val="24"/>
          <w:szCs w:val="24"/>
          <w:lang w:eastAsia="zh-CN"/>
        </w:rPr>
        <w:t>，将依法承担相应责任。</w:t>
      </w: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pStyle w:val="3"/>
        <w:spacing w:line="259" w:lineRule="auto"/>
        <w:rPr>
          <w:lang w:eastAsia="zh-CN"/>
        </w:rPr>
      </w:pPr>
    </w:p>
    <w:p>
      <w:pPr>
        <w:pStyle w:val="3"/>
        <w:spacing w:line="259" w:lineRule="auto"/>
        <w:rPr>
          <w:lang w:eastAsia="zh-CN"/>
        </w:rPr>
      </w:pPr>
    </w:p>
    <w:p>
      <w:pPr>
        <w:spacing w:before="79" w:line="219" w:lineRule="auto"/>
        <w:ind w:left="1498"/>
        <w:rPr>
          <w:rFonts w:ascii="宋体" w:hAnsi="宋体" w:eastAsia="宋体" w:cs="宋体"/>
          <w:sz w:val="24"/>
          <w:szCs w:val="24"/>
          <w:lang w:eastAsia="zh-CN"/>
        </w:rPr>
      </w:pPr>
      <w:r>
        <w:rPr>
          <w:rFonts w:ascii="宋体" w:hAnsi="宋体" w:eastAsia="宋体" w:cs="宋体"/>
          <w:spacing w:val="-4"/>
          <w:sz w:val="24"/>
          <w:szCs w:val="24"/>
          <w:lang w:eastAsia="zh-CN"/>
        </w:rPr>
        <w:t>企业名称(盖章)：</w:t>
      </w:r>
    </w:p>
    <w:p>
      <w:pPr>
        <w:pStyle w:val="3"/>
        <w:spacing w:line="267" w:lineRule="auto"/>
        <w:rPr>
          <w:lang w:eastAsia="zh-CN"/>
        </w:rPr>
      </w:pPr>
    </w:p>
    <w:p>
      <w:pPr>
        <w:pStyle w:val="3"/>
        <w:spacing w:line="268" w:lineRule="auto"/>
        <w:rPr>
          <w:lang w:eastAsia="zh-CN"/>
        </w:rPr>
      </w:pPr>
    </w:p>
    <w:p>
      <w:pPr>
        <w:pStyle w:val="3"/>
        <w:spacing w:line="268" w:lineRule="auto"/>
        <w:rPr>
          <w:lang w:eastAsia="zh-CN"/>
        </w:rPr>
      </w:pPr>
    </w:p>
    <w:p>
      <w:pPr>
        <w:pStyle w:val="3"/>
        <w:spacing w:line="268" w:lineRule="auto"/>
        <w:rPr>
          <w:lang w:eastAsia="zh-CN"/>
        </w:rPr>
      </w:pPr>
    </w:p>
    <w:p>
      <w:pPr>
        <w:spacing w:before="78" w:line="220" w:lineRule="auto"/>
        <w:ind w:left="1571"/>
        <w:rPr>
          <w:rFonts w:ascii="宋体" w:hAnsi="宋体" w:eastAsia="宋体" w:cs="宋体"/>
          <w:sz w:val="24"/>
          <w:szCs w:val="24"/>
          <w:lang w:eastAsia="zh-CN"/>
        </w:rPr>
      </w:pPr>
      <w:r>
        <w:rPr>
          <w:rFonts w:ascii="宋体" w:hAnsi="宋体" w:eastAsia="宋体" w:cs="宋体"/>
          <w:spacing w:val="-23"/>
          <w:sz w:val="24"/>
          <w:szCs w:val="24"/>
          <w:lang w:eastAsia="zh-CN"/>
        </w:rPr>
        <w:t>日期：</w:t>
      </w:r>
    </w:p>
    <w:p>
      <w:pPr>
        <w:spacing w:line="220" w:lineRule="auto"/>
        <w:rPr>
          <w:rFonts w:ascii="宋体" w:hAnsi="宋体" w:eastAsia="宋体" w:cs="宋体"/>
          <w:sz w:val="24"/>
          <w:szCs w:val="24"/>
          <w:lang w:eastAsia="zh-CN"/>
        </w:rPr>
        <w:sectPr>
          <w:footerReference r:id="rId41" w:type="default"/>
          <w:pgSz w:w="11905" w:h="16840"/>
          <w:pgMar w:top="400" w:right="1510" w:bottom="1126" w:left="1519" w:header="0" w:footer="888" w:gutter="0"/>
          <w:cols w:space="720" w:num="1"/>
        </w:sectPr>
      </w:pPr>
    </w:p>
    <w:p>
      <w:pPr>
        <w:pStyle w:val="3"/>
        <w:spacing w:line="269" w:lineRule="auto"/>
        <w:rPr>
          <w:lang w:eastAsia="zh-CN"/>
        </w:rPr>
      </w:pPr>
    </w:p>
    <w:p>
      <w:pPr>
        <w:pStyle w:val="3"/>
        <w:spacing w:line="270" w:lineRule="auto"/>
        <w:rPr>
          <w:lang w:eastAsia="zh-CN"/>
        </w:rPr>
      </w:pPr>
    </w:p>
    <w:p>
      <w:pPr>
        <w:pStyle w:val="3"/>
        <w:spacing w:line="270" w:lineRule="auto"/>
        <w:rPr>
          <w:lang w:eastAsia="zh-CN"/>
        </w:rPr>
      </w:pPr>
    </w:p>
    <w:p>
      <w:pPr>
        <w:pStyle w:val="3"/>
        <w:spacing w:line="270" w:lineRule="auto"/>
        <w:rPr>
          <w:lang w:eastAsia="zh-CN"/>
        </w:rPr>
      </w:pPr>
    </w:p>
    <w:p>
      <w:pPr>
        <w:spacing w:before="141" w:line="333" w:lineRule="exact"/>
        <w:ind w:left="2048"/>
        <w:rPr>
          <w:rFonts w:ascii="微软雅黑" w:hAnsi="微软雅黑" w:eastAsia="微软雅黑" w:cs="微软雅黑"/>
          <w:sz w:val="33"/>
          <w:szCs w:val="33"/>
          <w:lang w:eastAsia="zh-CN"/>
        </w:rPr>
      </w:pPr>
      <w:r>
        <w:rPr>
          <w:rFonts w:ascii="微软雅黑" w:hAnsi="微软雅黑" w:eastAsia="微软雅黑" w:cs="微软雅黑"/>
          <w:color w:val="A9A9A9"/>
          <w:spacing w:val="-11"/>
          <w:w w:val="89"/>
          <w:position w:val="-2"/>
          <w:sz w:val="33"/>
          <w:szCs w:val="33"/>
          <w:lang w:eastAsia="zh-CN"/>
        </w:rPr>
        <w:t>关于印发中小企业划型标准规定的通知</w:t>
      </w:r>
    </w:p>
    <w:p>
      <w:pPr>
        <w:spacing w:before="24" w:line="219" w:lineRule="auto"/>
        <w:ind w:left="2947"/>
        <w:rPr>
          <w:rFonts w:ascii="宋体" w:hAnsi="宋体" w:eastAsia="宋体" w:cs="宋体"/>
          <w:sz w:val="24"/>
          <w:szCs w:val="24"/>
          <w:lang w:eastAsia="zh-CN"/>
        </w:rPr>
      </w:pPr>
      <w:r>
        <w:rPr>
          <w:rFonts w:ascii="宋体" w:hAnsi="宋体" w:eastAsia="宋体" w:cs="宋体"/>
          <w:spacing w:val="-2"/>
          <w:sz w:val="24"/>
          <w:szCs w:val="24"/>
          <w:lang w:eastAsia="zh-CN"/>
        </w:rPr>
        <w:t>工信部联企业〔2011〕300</w:t>
      </w:r>
      <w:r>
        <w:rPr>
          <w:rFonts w:ascii="宋体" w:hAnsi="宋体" w:eastAsia="宋体" w:cs="宋体"/>
          <w:spacing w:val="-27"/>
          <w:sz w:val="24"/>
          <w:szCs w:val="24"/>
          <w:lang w:eastAsia="zh-CN"/>
        </w:rPr>
        <w:t xml:space="preserve"> </w:t>
      </w:r>
      <w:r>
        <w:rPr>
          <w:rFonts w:ascii="宋体" w:hAnsi="宋体" w:eastAsia="宋体" w:cs="宋体"/>
          <w:spacing w:val="-2"/>
          <w:sz w:val="24"/>
          <w:szCs w:val="24"/>
          <w:lang w:eastAsia="zh-CN"/>
        </w:rPr>
        <w:t>号</w:t>
      </w:r>
    </w:p>
    <w:p>
      <w:pPr>
        <w:pStyle w:val="3"/>
        <w:spacing w:line="296" w:lineRule="auto"/>
        <w:rPr>
          <w:lang w:eastAsia="zh-CN"/>
        </w:rPr>
      </w:pPr>
    </w:p>
    <w:p>
      <w:pPr>
        <w:pStyle w:val="3"/>
        <w:spacing w:line="296" w:lineRule="auto"/>
        <w:rPr>
          <w:lang w:eastAsia="zh-CN"/>
        </w:rPr>
      </w:pPr>
    </w:p>
    <w:p>
      <w:pPr>
        <w:spacing w:before="78" w:line="219" w:lineRule="auto"/>
        <w:rPr>
          <w:rFonts w:ascii="宋体" w:hAnsi="宋体" w:eastAsia="宋体" w:cs="宋体"/>
          <w:sz w:val="24"/>
          <w:szCs w:val="24"/>
          <w:lang w:eastAsia="zh-CN"/>
        </w:rPr>
      </w:pPr>
      <w:r>
        <w:rPr>
          <w:rFonts w:ascii="宋体" w:hAnsi="宋体" w:eastAsia="宋体" w:cs="宋体"/>
          <w:spacing w:val="-4"/>
          <w:sz w:val="24"/>
          <w:szCs w:val="24"/>
          <w:lang w:eastAsia="zh-CN"/>
        </w:rPr>
        <w:t>各省、 自治区、直辖市人民政府，国务院各部委、各直属机</w:t>
      </w:r>
      <w:r>
        <w:rPr>
          <w:rFonts w:ascii="宋体" w:hAnsi="宋体" w:eastAsia="宋体" w:cs="宋体"/>
          <w:spacing w:val="-5"/>
          <w:sz w:val="24"/>
          <w:szCs w:val="24"/>
          <w:lang w:eastAsia="zh-CN"/>
        </w:rPr>
        <w:t>构及有关单位：</w:t>
      </w:r>
    </w:p>
    <w:p>
      <w:pPr>
        <w:spacing w:before="213" w:line="359" w:lineRule="auto"/>
        <w:ind w:left="18" w:firstLine="499"/>
        <w:rPr>
          <w:rFonts w:ascii="宋体" w:hAnsi="宋体" w:eastAsia="宋体" w:cs="宋体"/>
          <w:sz w:val="24"/>
          <w:szCs w:val="24"/>
          <w:lang w:eastAsia="zh-CN"/>
        </w:rPr>
      </w:pPr>
      <w:r>
        <w:rPr>
          <w:rFonts w:ascii="宋体" w:hAnsi="宋体" w:eastAsia="宋体" w:cs="宋体"/>
          <w:spacing w:val="-1"/>
          <w:sz w:val="24"/>
          <w:szCs w:val="24"/>
          <w:lang w:eastAsia="zh-CN"/>
        </w:rPr>
        <w:t>为贯彻落实《中华人民共和国中小企业促进法》和《国务院关于进一步促进中小</w:t>
      </w:r>
      <w:r>
        <w:rPr>
          <w:rFonts w:ascii="宋体" w:hAnsi="宋体" w:eastAsia="宋体" w:cs="宋体"/>
          <w:spacing w:val="9"/>
          <w:sz w:val="24"/>
          <w:szCs w:val="24"/>
          <w:lang w:eastAsia="zh-CN"/>
        </w:rPr>
        <w:t xml:space="preserve"> </w:t>
      </w:r>
      <w:r>
        <w:rPr>
          <w:rFonts w:ascii="宋体" w:hAnsi="宋体" w:eastAsia="宋体" w:cs="宋体"/>
          <w:spacing w:val="-5"/>
          <w:sz w:val="24"/>
          <w:szCs w:val="24"/>
          <w:lang w:eastAsia="zh-CN"/>
        </w:rPr>
        <w:t>企业发展的若干意见》 (国发〔2009〕36</w:t>
      </w:r>
      <w:r>
        <w:rPr>
          <w:rFonts w:ascii="宋体" w:hAnsi="宋体" w:eastAsia="宋体" w:cs="宋体"/>
          <w:spacing w:val="-12"/>
          <w:sz w:val="24"/>
          <w:szCs w:val="24"/>
          <w:lang w:eastAsia="zh-CN"/>
        </w:rPr>
        <w:t xml:space="preserve"> </w:t>
      </w:r>
      <w:r>
        <w:rPr>
          <w:rFonts w:ascii="宋体" w:hAnsi="宋体" w:eastAsia="宋体" w:cs="宋体"/>
          <w:spacing w:val="-5"/>
          <w:sz w:val="24"/>
          <w:szCs w:val="24"/>
          <w:lang w:eastAsia="zh-CN"/>
        </w:rPr>
        <w:t>号)，工业和信息化部、国家统计局、发展</w:t>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改革委、财政部研究制定了《中小企业划型标准规定》。经国务院同意，现印发给你</w:t>
      </w:r>
      <w:r>
        <w:rPr>
          <w:rFonts w:ascii="宋体" w:hAnsi="宋体" w:eastAsia="宋体" w:cs="宋体"/>
          <w:spacing w:val="17"/>
          <w:sz w:val="24"/>
          <w:szCs w:val="24"/>
          <w:lang w:eastAsia="zh-CN"/>
        </w:rPr>
        <w:t xml:space="preserve"> </w:t>
      </w:r>
      <w:r>
        <w:rPr>
          <w:rFonts w:ascii="宋体" w:hAnsi="宋体" w:eastAsia="宋体" w:cs="宋体"/>
          <w:sz w:val="24"/>
          <w:szCs w:val="24"/>
          <w:lang w:eastAsia="zh-CN"/>
        </w:rPr>
        <w:t>们，请遵照执行。工业和信息化部国家统计局国家发展和改</w:t>
      </w:r>
      <w:r>
        <w:rPr>
          <w:rFonts w:ascii="宋体" w:hAnsi="宋体" w:eastAsia="宋体" w:cs="宋体"/>
          <w:spacing w:val="-1"/>
          <w:sz w:val="24"/>
          <w:szCs w:val="24"/>
          <w:lang w:eastAsia="zh-CN"/>
        </w:rPr>
        <w:t>革委员会财政部二一一年</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六月十八日中小企业划型标准规定</w:t>
      </w:r>
    </w:p>
    <w:p>
      <w:pPr>
        <w:spacing w:before="25" w:line="300" w:lineRule="auto"/>
        <w:ind w:left="27" w:right="240" w:firstLine="494"/>
        <w:rPr>
          <w:rFonts w:ascii="宋体" w:hAnsi="宋体" w:eastAsia="宋体" w:cs="宋体"/>
          <w:sz w:val="24"/>
          <w:szCs w:val="24"/>
          <w:lang w:eastAsia="zh-CN"/>
        </w:rPr>
      </w:pPr>
      <w:r>
        <w:rPr>
          <w:rFonts w:ascii="宋体" w:hAnsi="宋体" w:eastAsia="宋体" w:cs="宋体"/>
          <w:spacing w:val="-1"/>
          <w:sz w:val="24"/>
          <w:szCs w:val="24"/>
          <w:lang w:eastAsia="zh-CN"/>
        </w:rPr>
        <w:t>一、根据《中华人民共和国中小企业促进法》和《国务院关于进一步促进中小</w:t>
      </w:r>
      <w:r>
        <w:rPr>
          <w:rFonts w:ascii="宋体" w:hAnsi="宋体" w:eastAsia="宋体" w:cs="宋体"/>
          <w:spacing w:val="5"/>
          <w:sz w:val="24"/>
          <w:szCs w:val="24"/>
          <w:lang w:eastAsia="zh-CN"/>
        </w:rPr>
        <w:t xml:space="preserve"> </w:t>
      </w:r>
      <w:r>
        <w:rPr>
          <w:rFonts w:ascii="宋体" w:hAnsi="宋体" w:eastAsia="宋体" w:cs="宋体"/>
          <w:spacing w:val="-6"/>
          <w:sz w:val="24"/>
          <w:szCs w:val="24"/>
          <w:lang w:eastAsia="zh-CN"/>
        </w:rPr>
        <w:t>企业发展的若干意见》 (国发〔2009〕36</w:t>
      </w:r>
      <w:r>
        <w:rPr>
          <w:rFonts w:ascii="宋体" w:hAnsi="宋体" w:eastAsia="宋体" w:cs="宋体"/>
          <w:spacing w:val="-18"/>
          <w:sz w:val="24"/>
          <w:szCs w:val="24"/>
          <w:lang w:eastAsia="zh-CN"/>
        </w:rPr>
        <w:t xml:space="preserve"> </w:t>
      </w:r>
      <w:r>
        <w:rPr>
          <w:rFonts w:ascii="宋体" w:hAnsi="宋体" w:eastAsia="宋体" w:cs="宋体"/>
          <w:spacing w:val="-6"/>
          <w:sz w:val="24"/>
          <w:szCs w:val="24"/>
          <w:lang w:eastAsia="zh-CN"/>
        </w:rPr>
        <w:t>号)，制定本规定。</w:t>
      </w:r>
    </w:p>
    <w:p>
      <w:pPr>
        <w:spacing w:before="178" w:line="300" w:lineRule="auto"/>
        <w:ind w:left="37" w:right="496" w:firstLine="484"/>
        <w:rPr>
          <w:rFonts w:ascii="宋体" w:hAnsi="宋体" w:eastAsia="宋体" w:cs="宋体"/>
          <w:sz w:val="24"/>
          <w:szCs w:val="24"/>
          <w:lang w:eastAsia="zh-CN"/>
        </w:rPr>
      </w:pPr>
      <w:r>
        <w:rPr>
          <w:rFonts w:ascii="宋体" w:hAnsi="宋体" w:eastAsia="宋体" w:cs="宋体"/>
          <w:spacing w:val="-1"/>
          <w:sz w:val="24"/>
          <w:szCs w:val="24"/>
          <w:lang w:eastAsia="zh-CN"/>
        </w:rPr>
        <w:t>二、中小企业划分为中型、小型、微型三种类</w:t>
      </w:r>
      <w:r>
        <w:rPr>
          <w:rFonts w:ascii="宋体" w:hAnsi="宋体" w:eastAsia="宋体" w:cs="宋体"/>
          <w:spacing w:val="-2"/>
          <w:sz w:val="24"/>
          <w:szCs w:val="24"/>
          <w:lang w:eastAsia="zh-CN"/>
        </w:rPr>
        <w:t>型，具体标准根据企业从业人</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员、营业收入、资产总额等指标，结合行业特点制定。</w:t>
      </w:r>
    </w:p>
    <w:p>
      <w:pPr>
        <w:spacing w:before="220" w:line="340" w:lineRule="auto"/>
        <w:ind w:left="17" w:right="134" w:firstLine="495"/>
        <w:rPr>
          <w:rFonts w:ascii="宋体" w:hAnsi="宋体" w:eastAsia="宋体" w:cs="宋体"/>
          <w:sz w:val="24"/>
          <w:szCs w:val="24"/>
          <w:lang w:eastAsia="zh-CN"/>
        </w:rPr>
      </w:pPr>
      <w:r>
        <w:rPr>
          <w:rFonts w:ascii="宋体" w:hAnsi="宋体" w:eastAsia="宋体" w:cs="宋体"/>
          <w:spacing w:val="-1"/>
          <w:sz w:val="24"/>
          <w:szCs w:val="24"/>
          <w:lang w:eastAsia="zh-CN"/>
        </w:rPr>
        <w:t>三、本规定适用的行业包括：农、林、牧、渔业，工业(包括采矿业，制造业，</w:t>
      </w:r>
      <w:r>
        <w:rPr>
          <w:rFonts w:ascii="宋体" w:hAnsi="宋体" w:eastAsia="宋体" w:cs="宋体"/>
          <w:sz w:val="24"/>
          <w:szCs w:val="24"/>
          <w:lang w:eastAsia="zh-CN"/>
        </w:rPr>
        <w:t xml:space="preserve"> </w:t>
      </w:r>
      <w:r>
        <w:rPr>
          <w:rFonts w:ascii="宋体" w:hAnsi="宋体" w:eastAsia="宋体" w:cs="宋体"/>
          <w:spacing w:val="-1"/>
          <w:sz w:val="24"/>
          <w:szCs w:val="24"/>
          <w:lang w:eastAsia="zh-CN"/>
        </w:rPr>
        <w:t>电力、热力、燃气及水生产和供应业)，建筑业，批发业，零售业，交通运输业(不</w:t>
      </w:r>
      <w:r>
        <w:rPr>
          <w:rFonts w:ascii="宋体" w:hAnsi="宋体" w:eastAsia="宋体" w:cs="宋体"/>
          <w:spacing w:val="9"/>
          <w:sz w:val="24"/>
          <w:szCs w:val="24"/>
          <w:lang w:eastAsia="zh-CN"/>
        </w:rPr>
        <w:t xml:space="preserve">  </w:t>
      </w:r>
      <w:r>
        <w:rPr>
          <w:rFonts w:ascii="宋体" w:hAnsi="宋体" w:eastAsia="宋体" w:cs="宋体"/>
          <w:spacing w:val="-1"/>
          <w:sz w:val="24"/>
          <w:szCs w:val="24"/>
          <w:lang w:eastAsia="zh-CN"/>
        </w:rPr>
        <w:t>含铁路运输业)，仓储业，邮政业，住宿业，餐饮业，信息传输业(包括电信、互联</w:t>
      </w:r>
      <w:r>
        <w:rPr>
          <w:rFonts w:ascii="宋体" w:hAnsi="宋体" w:eastAsia="宋体" w:cs="宋体"/>
          <w:spacing w:val="9"/>
          <w:sz w:val="24"/>
          <w:szCs w:val="24"/>
          <w:lang w:eastAsia="zh-CN"/>
        </w:rPr>
        <w:t xml:space="preserve">  </w:t>
      </w:r>
      <w:r>
        <w:rPr>
          <w:rFonts w:ascii="宋体" w:hAnsi="宋体" w:eastAsia="宋体" w:cs="宋体"/>
          <w:spacing w:val="-1"/>
          <w:sz w:val="24"/>
          <w:szCs w:val="24"/>
          <w:lang w:eastAsia="zh-CN"/>
        </w:rPr>
        <w:t>网和相关服务)，软件和信息技术服务业，房地产开发经营，物业管理，租赁和商务</w:t>
      </w:r>
      <w:r>
        <w:rPr>
          <w:rFonts w:ascii="宋体" w:hAnsi="宋体" w:eastAsia="宋体" w:cs="宋体"/>
          <w:spacing w:val="17"/>
          <w:sz w:val="24"/>
          <w:szCs w:val="24"/>
          <w:lang w:eastAsia="zh-CN"/>
        </w:rPr>
        <w:t xml:space="preserve"> </w:t>
      </w:r>
      <w:r>
        <w:rPr>
          <w:rFonts w:ascii="宋体" w:hAnsi="宋体" w:eastAsia="宋体" w:cs="宋体"/>
          <w:spacing w:val="-1"/>
          <w:sz w:val="24"/>
          <w:szCs w:val="24"/>
          <w:lang w:eastAsia="zh-CN"/>
        </w:rPr>
        <w:t>服务业，其他未列明行业(包括科学研究和技术服务业，水利、环境和公共设施管理</w:t>
      </w:r>
      <w:r>
        <w:rPr>
          <w:rFonts w:ascii="宋体" w:hAnsi="宋体" w:eastAsia="宋体" w:cs="宋体"/>
          <w:spacing w:val="17"/>
          <w:sz w:val="24"/>
          <w:szCs w:val="24"/>
          <w:lang w:eastAsia="zh-CN"/>
        </w:rPr>
        <w:t xml:space="preserve"> </w:t>
      </w:r>
      <w:r>
        <w:rPr>
          <w:rFonts w:ascii="宋体" w:hAnsi="宋体" w:eastAsia="宋体" w:cs="宋体"/>
          <w:spacing w:val="-1"/>
          <w:sz w:val="24"/>
          <w:szCs w:val="24"/>
          <w:lang w:eastAsia="zh-CN"/>
        </w:rPr>
        <w:t>业，居民服务、修理和其他服务业，社会工作，文化、体育和娱乐业等)。</w:t>
      </w:r>
    </w:p>
    <w:p>
      <w:pPr>
        <w:spacing w:before="199" w:line="220" w:lineRule="auto"/>
        <w:ind w:left="559"/>
        <w:rPr>
          <w:rFonts w:ascii="宋体" w:hAnsi="宋体" w:eastAsia="宋体" w:cs="宋体"/>
          <w:sz w:val="24"/>
          <w:szCs w:val="24"/>
          <w:lang w:eastAsia="zh-CN"/>
        </w:rPr>
      </w:pPr>
      <w:r>
        <w:rPr>
          <w:rFonts w:ascii="宋体" w:hAnsi="宋体" w:eastAsia="宋体" w:cs="宋体"/>
          <w:spacing w:val="-6"/>
          <w:sz w:val="24"/>
          <w:szCs w:val="24"/>
          <w:lang w:eastAsia="zh-CN"/>
        </w:rPr>
        <w:t>四、各行业划型标准为：</w:t>
      </w:r>
    </w:p>
    <w:p>
      <w:pPr>
        <w:spacing w:before="213" w:line="313" w:lineRule="auto"/>
        <w:ind w:left="17" w:right="134" w:firstLine="580"/>
        <w:rPr>
          <w:rFonts w:ascii="宋体" w:hAnsi="宋体" w:eastAsia="宋体" w:cs="宋体"/>
          <w:sz w:val="24"/>
          <w:szCs w:val="24"/>
          <w:lang w:eastAsia="zh-CN"/>
        </w:rPr>
      </w:pPr>
      <w:r>
        <w:rPr>
          <w:rFonts w:ascii="宋体" w:hAnsi="宋体" w:eastAsia="宋体" w:cs="宋体"/>
          <w:spacing w:val="-4"/>
          <w:sz w:val="24"/>
          <w:szCs w:val="24"/>
          <w:lang w:eastAsia="zh-CN"/>
        </w:rPr>
        <w:t>(一)农、林、牧、渔业。营业收入</w:t>
      </w:r>
      <w:r>
        <w:rPr>
          <w:rFonts w:ascii="宋体" w:hAnsi="宋体" w:eastAsia="宋体" w:cs="宋体"/>
          <w:spacing w:val="-38"/>
          <w:sz w:val="24"/>
          <w:szCs w:val="24"/>
          <w:lang w:eastAsia="zh-CN"/>
        </w:rPr>
        <w:t xml:space="preserve"> </w:t>
      </w:r>
      <w:r>
        <w:rPr>
          <w:rFonts w:ascii="宋体" w:hAnsi="宋体" w:eastAsia="宋体" w:cs="宋体"/>
          <w:spacing w:val="-4"/>
          <w:sz w:val="24"/>
          <w:szCs w:val="24"/>
          <w:lang w:eastAsia="zh-CN"/>
        </w:rPr>
        <w:t>200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万元以下的为中小</w:t>
      </w:r>
      <w:r>
        <w:rPr>
          <w:rFonts w:ascii="宋体" w:hAnsi="宋体" w:eastAsia="宋体" w:cs="宋体"/>
          <w:spacing w:val="-5"/>
          <w:sz w:val="24"/>
          <w:szCs w:val="24"/>
          <w:lang w:eastAsia="zh-CN"/>
        </w:rPr>
        <w:t>微型企业。其中，营</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业收入</w:t>
      </w:r>
      <w:r>
        <w:rPr>
          <w:rFonts w:ascii="宋体" w:hAnsi="宋体" w:eastAsia="宋体" w:cs="宋体"/>
          <w:spacing w:val="-10"/>
          <w:sz w:val="24"/>
          <w:szCs w:val="24"/>
          <w:lang w:eastAsia="zh-CN"/>
        </w:rPr>
        <w:t xml:space="preserve"> </w:t>
      </w:r>
      <w:r>
        <w:rPr>
          <w:rFonts w:ascii="宋体" w:hAnsi="宋体" w:eastAsia="宋体" w:cs="宋体"/>
          <w:spacing w:val="-4"/>
          <w:sz w:val="24"/>
          <w:szCs w:val="24"/>
          <w:lang w:eastAsia="zh-CN"/>
        </w:rPr>
        <w:t>500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万元及以上的为中型企业，营业收入</w:t>
      </w:r>
      <w:r>
        <w:rPr>
          <w:rFonts w:ascii="宋体" w:hAnsi="宋体" w:eastAsia="宋体" w:cs="宋体"/>
          <w:spacing w:val="-32"/>
          <w:sz w:val="24"/>
          <w:szCs w:val="24"/>
          <w:lang w:eastAsia="zh-CN"/>
        </w:rPr>
        <w:t xml:space="preserve"> </w:t>
      </w:r>
      <w:r>
        <w:rPr>
          <w:rFonts w:ascii="宋体" w:hAnsi="宋体" w:eastAsia="宋体" w:cs="宋体"/>
          <w:spacing w:val="-4"/>
          <w:sz w:val="24"/>
          <w:szCs w:val="24"/>
          <w:lang w:eastAsia="zh-CN"/>
        </w:rPr>
        <w:t>50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万元及以上的为小型企业，营业</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收入</w:t>
      </w:r>
      <w:r>
        <w:rPr>
          <w:rFonts w:ascii="宋体" w:hAnsi="宋体" w:eastAsia="宋体" w:cs="宋体"/>
          <w:spacing w:val="-22"/>
          <w:sz w:val="24"/>
          <w:szCs w:val="24"/>
          <w:lang w:eastAsia="zh-CN"/>
        </w:rPr>
        <w:t xml:space="preserve"> </w:t>
      </w:r>
      <w:r>
        <w:rPr>
          <w:rFonts w:ascii="宋体" w:hAnsi="宋体" w:eastAsia="宋体" w:cs="宋体"/>
          <w:spacing w:val="-5"/>
          <w:sz w:val="24"/>
          <w:szCs w:val="24"/>
          <w:lang w:eastAsia="zh-CN"/>
        </w:rPr>
        <w:t>50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万元以下的为微型企业。</w:t>
      </w:r>
    </w:p>
    <w:p>
      <w:pPr>
        <w:spacing w:before="195" w:line="219" w:lineRule="auto"/>
        <w:ind w:left="598"/>
        <w:rPr>
          <w:rFonts w:ascii="宋体" w:hAnsi="宋体" w:eastAsia="宋体" w:cs="宋体"/>
          <w:sz w:val="24"/>
          <w:szCs w:val="24"/>
          <w:lang w:eastAsia="zh-CN"/>
        </w:rPr>
      </w:pPr>
      <w:r>
        <w:rPr>
          <w:rFonts w:ascii="宋体" w:hAnsi="宋体" w:eastAsia="宋体" w:cs="宋体"/>
          <w:spacing w:val="-5"/>
          <w:sz w:val="24"/>
          <w:szCs w:val="24"/>
          <w:lang w:eastAsia="zh-CN"/>
        </w:rPr>
        <w:t>(二)工业。从业人员 1000</w:t>
      </w:r>
      <w:r>
        <w:rPr>
          <w:rFonts w:ascii="宋体" w:hAnsi="宋体" w:eastAsia="宋体" w:cs="宋体"/>
          <w:spacing w:val="-44"/>
          <w:sz w:val="24"/>
          <w:szCs w:val="24"/>
          <w:lang w:eastAsia="zh-CN"/>
        </w:rPr>
        <w:t xml:space="preserve"> </w:t>
      </w:r>
      <w:r>
        <w:rPr>
          <w:rFonts w:ascii="宋体" w:hAnsi="宋体" w:eastAsia="宋体" w:cs="宋体"/>
          <w:spacing w:val="-5"/>
          <w:sz w:val="24"/>
          <w:szCs w:val="24"/>
          <w:lang w:eastAsia="zh-CN"/>
        </w:rPr>
        <w:t>人以下或</w:t>
      </w:r>
      <w:r>
        <w:rPr>
          <w:rFonts w:ascii="宋体" w:hAnsi="宋体" w:eastAsia="宋体" w:cs="宋体"/>
          <w:spacing w:val="-6"/>
          <w:sz w:val="24"/>
          <w:szCs w:val="24"/>
          <w:lang w:eastAsia="zh-CN"/>
        </w:rPr>
        <w:t>营业收入</w:t>
      </w:r>
      <w:r>
        <w:rPr>
          <w:rFonts w:ascii="宋体" w:hAnsi="宋体" w:eastAsia="宋体" w:cs="宋体"/>
          <w:spacing w:val="-45"/>
          <w:sz w:val="24"/>
          <w:szCs w:val="24"/>
          <w:lang w:eastAsia="zh-CN"/>
        </w:rPr>
        <w:t xml:space="preserve"> </w:t>
      </w:r>
      <w:r>
        <w:rPr>
          <w:rFonts w:ascii="宋体" w:hAnsi="宋体" w:eastAsia="宋体" w:cs="宋体"/>
          <w:spacing w:val="-6"/>
          <w:sz w:val="24"/>
          <w:szCs w:val="24"/>
          <w:lang w:eastAsia="zh-CN"/>
        </w:rPr>
        <w:t>40000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万元以下的为中小微型企</w:t>
      </w:r>
    </w:p>
    <w:p>
      <w:pPr>
        <w:spacing w:before="215" w:line="351" w:lineRule="auto"/>
        <w:ind w:left="17" w:right="14"/>
        <w:rPr>
          <w:rFonts w:ascii="宋体" w:hAnsi="宋体" w:eastAsia="宋体" w:cs="宋体"/>
          <w:sz w:val="24"/>
          <w:szCs w:val="24"/>
          <w:lang w:eastAsia="zh-CN"/>
        </w:rPr>
      </w:pPr>
      <w:r>
        <w:rPr>
          <w:rFonts w:ascii="宋体" w:hAnsi="宋体" w:eastAsia="宋体" w:cs="宋体"/>
          <w:spacing w:val="-4"/>
          <w:sz w:val="24"/>
          <w:szCs w:val="24"/>
          <w:lang w:eastAsia="zh-CN"/>
        </w:rPr>
        <w:t>业。其中，从业人员 300</w:t>
      </w:r>
      <w:r>
        <w:rPr>
          <w:rFonts w:ascii="宋体" w:hAnsi="宋体" w:eastAsia="宋体" w:cs="宋体"/>
          <w:spacing w:val="-29"/>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5"/>
          <w:sz w:val="24"/>
          <w:szCs w:val="24"/>
          <w:lang w:eastAsia="zh-CN"/>
        </w:rPr>
        <w:t xml:space="preserve"> </w:t>
      </w:r>
      <w:r>
        <w:rPr>
          <w:rFonts w:ascii="宋体" w:hAnsi="宋体" w:eastAsia="宋体" w:cs="宋体"/>
          <w:spacing w:val="-4"/>
          <w:sz w:val="24"/>
          <w:szCs w:val="24"/>
          <w:lang w:eastAsia="zh-CN"/>
        </w:rPr>
        <w:t>2000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万元及以上的为中型企业；从</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业人员</w:t>
      </w:r>
      <w:r>
        <w:rPr>
          <w:rFonts w:ascii="宋体" w:hAnsi="宋体" w:eastAsia="宋体" w:cs="宋体"/>
          <w:spacing w:val="-38"/>
          <w:sz w:val="24"/>
          <w:szCs w:val="24"/>
          <w:lang w:eastAsia="zh-CN"/>
        </w:rPr>
        <w:t xml:space="preserve"> </w:t>
      </w:r>
      <w:r>
        <w:rPr>
          <w:rFonts w:ascii="宋体" w:hAnsi="宋体" w:eastAsia="宋体" w:cs="宋体"/>
          <w:spacing w:val="-4"/>
          <w:sz w:val="24"/>
          <w:szCs w:val="24"/>
          <w:lang w:eastAsia="zh-CN"/>
        </w:rPr>
        <w:t>20</w:t>
      </w:r>
      <w:r>
        <w:rPr>
          <w:rFonts w:ascii="宋体" w:hAnsi="宋体" w:eastAsia="宋体" w:cs="宋体"/>
          <w:spacing w:val="-42"/>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1"/>
          <w:sz w:val="24"/>
          <w:szCs w:val="24"/>
          <w:lang w:eastAsia="zh-CN"/>
        </w:rPr>
        <w:t xml:space="preserve"> </w:t>
      </w:r>
      <w:r>
        <w:rPr>
          <w:rFonts w:ascii="宋体" w:hAnsi="宋体" w:eastAsia="宋体" w:cs="宋体"/>
          <w:spacing w:val="-4"/>
          <w:sz w:val="24"/>
          <w:szCs w:val="24"/>
          <w:lang w:eastAsia="zh-CN"/>
        </w:rPr>
        <w:t>300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万元及以上的为小型企业；从业人员</w:t>
      </w:r>
      <w:r>
        <w:rPr>
          <w:rFonts w:ascii="宋体" w:hAnsi="宋体" w:eastAsia="宋体" w:cs="宋体"/>
          <w:spacing w:val="-38"/>
          <w:sz w:val="24"/>
          <w:szCs w:val="24"/>
          <w:lang w:eastAsia="zh-CN"/>
        </w:rPr>
        <w:t xml:space="preserve"> </w:t>
      </w:r>
      <w:r>
        <w:rPr>
          <w:rFonts w:ascii="宋体" w:hAnsi="宋体" w:eastAsia="宋体" w:cs="宋体"/>
          <w:spacing w:val="-4"/>
          <w:sz w:val="24"/>
          <w:szCs w:val="24"/>
          <w:lang w:eastAsia="zh-CN"/>
        </w:rPr>
        <w:t>20</w:t>
      </w:r>
      <w:r>
        <w:rPr>
          <w:rFonts w:ascii="宋体" w:hAnsi="宋体" w:eastAsia="宋体" w:cs="宋体"/>
          <w:spacing w:val="-41"/>
          <w:sz w:val="24"/>
          <w:szCs w:val="24"/>
          <w:lang w:eastAsia="zh-CN"/>
        </w:rPr>
        <w:t xml:space="preserve"> </w:t>
      </w:r>
      <w:r>
        <w:rPr>
          <w:rFonts w:ascii="宋体" w:hAnsi="宋体" w:eastAsia="宋体" w:cs="宋体"/>
          <w:spacing w:val="-4"/>
          <w:sz w:val="24"/>
          <w:szCs w:val="24"/>
          <w:lang w:eastAsia="zh-CN"/>
        </w:rPr>
        <w:t>人以下</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或营业收入 300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万元以下的为微型企业。</w:t>
      </w:r>
    </w:p>
    <w:p>
      <w:pPr>
        <w:spacing w:before="49" w:line="219" w:lineRule="auto"/>
        <w:ind w:left="598"/>
        <w:rPr>
          <w:rFonts w:ascii="宋体" w:hAnsi="宋体" w:eastAsia="宋体" w:cs="宋体"/>
          <w:sz w:val="24"/>
          <w:szCs w:val="24"/>
          <w:lang w:eastAsia="zh-CN"/>
        </w:rPr>
      </w:pPr>
      <w:r>
        <w:rPr>
          <w:rFonts w:ascii="宋体" w:hAnsi="宋体" w:eastAsia="宋体" w:cs="宋体"/>
          <w:spacing w:val="-5"/>
          <w:sz w:val="24"/>
          <w:szCs w:val="24"/>
          <w:lang w:eastAsia="zh-CN"/>
        </w:rPr>
        <w:t>(三)建筑业。营业收入</w:t>
      </w:r>
      <w:r>
        <w:rPr>
          <w:rFonts w:ascii="宋体" w:hAnsi="宋体" w:eastAsia="宋体" w:cs="宋体"/>
          <w:spacing w:val="-28"/>
          <w:sz w:val="24"/>
          <w:szCs w:val="24"/>
          <w:lang w:eastAsia="zh-CN"/>
        </w:rPr>
        <w:t xml:space="preserve"> </w:t>
      </w:r>
      <w:r>
        <w:rPr>
          <w:rFonts w:ascii="宋体" w:hAnsi="宋体" w:eastAsia="宋体" w:cs="宋体"/>
          <w:spacing w:val="-5"/>
          <w:sz w:val="24"/>
          <w:szCs w:val="24"/>
          <w:lang w:eastAsia="zh-CN"/>
        </w:rPr>
        <w:t>80000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万元以下或资产总额</w:t>
      </w:r>
      <w:r>
        <w:rPr>
          <w:rFonts w:ascii="宋体" w:hAnsi="宋体" w:eastAsia="宋体" w:cs="宋体"/>
          <w:spacing w:val="-43"/>
          <w:sz w:val="24"/>
          <w:szCs w:val="24"/>
          <w:lang w:eastAsia="zh-CN"/>
        </w:rPr>
        <w:t xml:space="preserve"> </w:t>
      </w:r>
      <w:r>
        <w:rPr>
          <w:rFonts w:ascii="宋体" w:hAnsi="宋体" w:eastAsia="宋体" w:cs="宋体"/>
          <w:spacing w:val="-5"/>
          <w:sz w:val="24"/>
          <w:szCs w:val="24"/>
          <w:lang w:eastAsia="zh-CN"/>
        </w:rPr>
        <w:t>80000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w:t>
      </w:r>
      <w:r>
        <w:rPr>
          <w:rFonts w:ascii="宋体" w:hAnsi="宋体" w:eastAsia="宋体" w:cs="宋体"/>
          <w:spacing w:val="-6"/>
          <w:sz w:val="24"/>
          <w:szCs w:val="24"/>
          <w:lang w:eastAsia="zh-CN"/>
        </w:rPr>
        <w:t>的为中小微</w:t>
      </w:r>
    </w:p>
    <w:p>
      <w:pPr>
        <w:spacing w:line="219" w:lineRule="auto"/>
        <w:rPr>
          <w:rFonts w:ascii="宋体" w:hAnsi="宋体" w:eastAsia="宋体" w:cs="宋体"/>
          <w:sz w:val="24"/>
          <w:szCs w:val="24"/>
          <w:lang w:eastAsia="zh-CN"/>
        </w:rPr>
        <w:sectPr>
          <w:footerReference r:id="rId42" w:type="default"/>
          <w:pgSz w:w="11905" w:h="16840"/>
          <w:pgMar w:top="400" w:right="1513" w:bottom="1126" w:left="1497" w:header="0" w:footer="888" w:gutter="0"/>
          <w:cols w:space="720" w:num="1"/>
        </w:sectPr>
      </w:pPr>
    </w:p>
    <w:p>
      <w:pPr>
        <w:pStyle w:val="3"/>
        <w:spacing w:line="262" w:lineRule="auto"/>
        <w:rPr>
          <w:lang w:eastAsia="zh-CN"/>
        </w:rPr>
      </w:pPr>
    </w:p>
    <w:p>
      <w:pPr>
        <w:pStyle w:val="3"/>
        <w:spacing w:line="262" w:lineRule="auto"/>
        <w:rPr>
          <w:lang w:eastAsia="zh-CN"/>
        </w:rPr>
      </w:pPr>
    </w:p>
    <w:p>
      <w:pPr>
        <w:pStyle w:val="3"/>
        <w:spacing w:line="263" w:lineRule="auto"/>
        <w:rPr>
          <w:lang w:eastAsia="zh-CN"/>
        </w:rPr>
      </w:pPr>
    </w:p>
    <w:p>
      <w:pPr>
        <w:pStyle w:val="3"/>
        <w:spacing w:line="263" w:lineRule="auto"/>
        <w:rPr>
          <w:lang w:eastAsia="zh-CN"/>
        </w:rPr>
      </w:pPr>
    </w:p>
    <w:p>
      <w:pPr>
        <w:pStyle w:val="3"/>
        <w:spacing w:line="263" w:lineRule="auto"/>
        <w:rPr>
          <w:lang w:eastAsia="zh-CN"/>
        </w:rPr>
      </w:pPr>
    </w:p>
    <w:p>
      <w:pPr>
        <w:spacing w:before="78" w:line="351" w:lineRule="auto"/>
        <w:ind w:left="9" w:right="240" w:firstLine="5"/>
        <w:jc w:val="both"/>
        <w:rPr>
          <w:rFonts w:ascii="宋体" w:hAnsi="宋体" w:eastAsia="宋体" w:cs="宋体"/>
          <w:sz w:val="24"/>
          <w:szCs w:val="24"/>
          <w:lang w:eastAsia="zh-CN"/>
        </w:rPr>
      </w:pPr>
      <w:r>
        <w:rPr>
          <w:rFonts w:ascii="宋体" w:hAnsi="宋体" w:eastAsia="宋体" w:cs="宋体"/>
          <w:spacing w:val="-3"/>
          <w:sz w:val="24"/>
          <w:szCs w:val="24"/>
          <w:lang w:eastAsia="zh-CN"/>
        </w:rPr>
        <w:t>型企业。其中，营业收入</w:t>
      </w:r>
      <w:r>
        <w:rPr>
          <w:rFonts w:ascii="宋体" w:hAnsi="宋体" w:eastAsia="宋体" w:cs="宋体"/>
          <w:spacing w:val="-34"/>
          <w:sz w:val="24"/>
          <w:szCs w:val="24"/>
          <w:lang w:eastAsia="zh-CN"/>
        </w:rPr>
        <w:t xml:space="preserve"> </w:t>
      </w:r>
      <w:r>
        <w:rPr>
          <w:rFonts w:ascii="宋体" w:hAnsi="宋体" w:eastAsia="宋体" w:cs="宋体"/>
          <w:spacing w:val="-3"/>
          <w:sz w:val="24"/>
          <w:szCs w:val="24"/>
          <w:lang w:eastAsia="zh-CN"/>
        </w:rPr>
        <w:t>6000</w:t>
      </w:r>
      <w:r>
        <w:rPr>
          <w:rFonts w:ascii="宋体" w:hAnsi="宋体" w:eastAsia="宋体" w:cs="宋体"/>
          <w:spacing w:val="-33"/>
          <w:sz w:val="24"/>
          <w:szCs w:val="24"/>
          <w:lang w:eastAsia="zh-CN"/>
        </w:rPr>
        <w:t xml:space="preserve"> </w:t>
      </w:r>
      <w:r>
        <w:rPr>
          <w:rFonts w:ascii="宋体" w:hAnsi="宋体" w:eastAsia="宋体" w:cs="宋体"/>
          <w:spacing w:val="-3"/>
          <w:sz w:val="24"/>
          <w:szCs w:val="24"/>
          <w:lang w:eastAsia="zh-CN"/>
        </w:rPr>
        <w:t>万元及以</w:t>
      </w:r>
      <w:r>
        <w:rPr>
          <w:rFonts w:ascii="宋体" w:hAnsi="宋体" w:eastAsia="宋体" w:cs="宋体"/>
          <w:spacing w:val="-4"/>
          <w:sz w:val="24"/>
          <w:szCs w:val="24"/>
          <w:lang w:eastAsia="zh-CN"/>
        </w:rPr>
        <w:t>上，且资产总额</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5000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企业；营业收入</w:t>
      </w:r>
      <w:r>
        <w:rPr>
          <w:rFonts w:ascii="宋体" w:hAnsi="宋体" w:eastAsia="宋体" w:cs="宋体"/>
          <w:spacing w:val="-18"/>
          <w:sz w:val="24"/>
          <w:szCs w:val="24"/>
          <w:lang w:eastAsia="zh-CN"/>
        </w:rPr>
        <w:t xml:space="preserve"> </w:t>
      </w:r>
      <w:r>
        <w:rPr>
          <w:rFonts w:ascii="宋体" w:hAnsi="宋体" w:eastAsia="宋体" w:cs="宋体"/>
          <w:spacing w:val="-4"/>
          <w:sz w:val="24"/>
          <w:szCs w:val="24"/>
          <w:lang w:eastAsia="zh-CN"/>
        </w:rPr>
        <w:t>300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万元及以上，且资产总额</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300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万元及以上的为小型企业；营业</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收入</w:t>
      </w:r>
      <w:r>
        <w:rPr>
          <w:rFonts w:ascii="宋体" w:hAnsi="宋体" w:eastAsia="宋体" w:cs="宋体"/>
          <w:spacing w:val="-20"/>
          <w:sz w:val="24"/>
          <w:szCs w:val="24"/>
          <w:lang w:eastAsia="zh-CN"/>
        </w:rPr>
        <w:t xml:space="preserve"> </w:t>
      </w:r>
      <w:r>
        <w:rPr>
          <w:rFonts w:ascii="宋体" w:hAnsi="宋体" w:eastAsia="宋体" w:cs="宋体"/>
          <w:spacing w:val="-5"/>
          <w:sz w:val="24"/>
          <w:szCs w:val="24"/>
          <w:lang w:eastAsia="zh-CN"/>
        </w:rPr>
        <w:t>300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万元以下或资产总额</w:t>
      </w:r>
      <w:r>
        <w:rPr>
          <w:rFonts w:ascii="宋体" w:hAnsi="宋体" w:eastAsia="宋体" w:cs="宋体"/>
          <w:spacing w:val="-34"/>
          <w:sz w:val="24"/>
          <w:szCs w:val="24"/>
          <w:lang w:eastAsia="zh-CN"/>
        </w:rPr>
        <w:t xml:space="preserve"> </w:t>
      </w:r>
      <w:r>
        <w:rPr>
          <w:rFonts w:ascii="宋体" w:hAnsi="宋体" w:eastAsia="宋体" w:cs="宋体"/>
          <w:spacing w:val="-5"/>
          <w:sz w:val="24"/>
          <w:szCs w:val="24"/>
          <w:lang w:eastAsia="zh-CN"/>
        </w:rPr>
        <w:t>300</w:t>
      </w:r>
      <w:r>
        <w:rPr>
          <w:rFonts w:ascii="宋体" w:hAnsi="宋体" w:eastAsia="宋体" w:cs="宋体"/>
          <w:spacing w:val="-33"/>
          <w:sz w:val="24"/>
          <w:szCs w:val="24"/>
          <w:lang w:eastAsia="zh-CN"/>
        </w:rPr>
        <w:t xml:space="preserve"> </w:t>
      </w:r>
      <w:r>
        <w:rPr>
          <w:rFonts w:ascii="宋体" w:hAnsi="宋体" w:eastAsia="宋体" w:cs="宋体"/>
          <w:spacing w:val="-5"/>
          <w:sz w:val="24"/>
          <w:szCs w:val="24"/>
          <w:lang w:eastAsia="zh-CN"/>
        </w:rPr>
        <w:t>万元以下的为微型企业。</w:t>
      </w:r>
    </w:p>
    <w:p>
      <w:pPr>
        <w:spacing w:before="46" w:line="219" w:lineRule="auto"/>
        <w:ind w:left="580"/>
        <w:rPr>
          <w:rFonts w:ascii="宋体" w:hAnsi="宋体" w:eastAsia="宋体" w:cs="宋体"/>
          <w:sz w:val="24"/>
          <w:szCs w:val="24"/>
          <w:lang w:eastAsia="zh-CN"/>
        </w:rPr>
      </w:pPr>
      <w:r>
        <w:rPr>
          <w:rFonts w:ascii="宋体" w:hAnsi="宋体" w:eastAsia="宋体" w:cs="宋体"/>
          <w:spacing w:val="-5"/>
          <w:sz w:val="24"/>
          <w:szCs w:val="24"/>
          <w:lang w:eastAsia="zh-CN"/>
        </w:rPr>
        <w:t>(四)批发业。从业人员</w:t>
      </w:r>
      <w:r>
        <w:rPr>
          <w:rFonts w:ascii="宋体" w:hAnsi="宋体" w:eastAsia="宋体" w:cs="宋体"/>
          <w:spacing w:val="-24"/>
          <w:sz w:val="24"/>
          <w:szCs w:val="24"/>
          <w:lang w:eastAsia="zh-CN"/>
        </w:rPr>
        <w:t xml:space="preserve"> </w:t>
      </w:r>
      <w:r>
        <w:rPr>
          <w:rFonts w:ascii="宋体" w:hAnsi="宋体" w:eastAsia="宋体" w:cs="宋体"/>
          <w:spacing w:val="-5"/>
          <w:sz w:val="24"/>
          <w:szCs w:val="24"/>
          <w:lang w:eastAsia="zh-CN"/>
        </w:rPr>
        <w:t>200</w:t>
      </w:r>
      <w:r>
        <w:rPr>
          <w:rFonts w:ascii="宋体" w:hAnsi="宋体" w:eastAsia="宋体" w:cs="宋体"/>
          <w:spacing w:val="-41"/>
          <w:sz w:val="24"/>
          <w:szCs w:val="24"/>
          <w:lang w:eastAsia="zh-CN"/>
        </w:rPr>
        <w:t xml:space="preserve"> </w:t>
      </w:r>
      <w:r>
        <w:rPr>
          <w:rFonts w:ascii="宋体" w:hAnsi="宋体" w:eastAsia="宋体" w:cs="宋体"/>
          <w:spacing w:val="-5"/>
          <w:sz w:val="24"/>
          <w:szCs w:val="24"/>
          <w:lang w:eastAsia="zh-CN"/>
        </w:rPr>
        <w:t>人以下或营业收入</w:t>
      </w:r>
      <w:r>
        <w:rPr>
          <w:rFonts w:ascii="宋体" w:hAnsi="宋体" w:eastAsia="宋体" w:cs="宋体"/>
          <w:spacing w:val="-45"/>
          <w:sz w:val="24"/>
          <w:szCs w:val="24"/>
          <w:lang w:eastAsia="zh-CN"/>
        </w:rPr>
        <w:t xml:space="preserve"> </w:t>
      </w:r>
      <w:r>
        <w:rPr>
          <w:rFonts w:ascii="宋体" w:hAnsi="宋体" w:eastAsia="宋体" w:cs="宋体"/>
          <w:spacing w:val="-5"/>
          <w:sz w:val="24"/>
          <w:szCs w:val="24"/>
          <w:lang w:eastAsia="zh-CN"/>
        </w:rPr>
        <w:t>40000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万元以下的为中</w:t>
      </w:r>
      <w:r>
        <w:rPr>
          <w:rFonts w:ascii="宋体" w:hAnsi="宋体" w:eastAsia="宋体" w:cs="宋体"/>
          <w:spacing w:val="-6"/>
          <w:sz w:val="24"/>
          <w:szCs w:val="24"/>
          <w:lang w:eastAsia="zh-CN"/>
        </w:rPr>
        <w:t>小微型企</w:t>
      </w:r>
    </w:p>
    <w:p>
      <w:pPr>
        <w:spacing w:before="216" w:line="313" w:lineRule="auto"/>
        <w:ind w:left="5" w:right="2" w:hanging="5"/>
        <w:rPr>
          <w:rFonts w:ascii="宋体" w:hAnsi="宋体" w:eastAsia="宋体" w:cs="宋体"/>
          <w:sz w:val="24"/>
          <w:szCs w:val="24"/>
          <w:lang w:eastAsia="zh-CN"/>
        </w:rPr>
      </w:pPr>
      <w:r>
        <w:rPr>
          <w:rFonts w:ascii="宋体" w:hAnsi="宋体" w:eastAsia="宋体" w:cs="宋体"/>
          <w:spacing w:val="-4"/>
          <w:sz w:val="24"/>
          <w:szCs w:val="24"/>
          <w:lang w:eastAsia="zh-CN"/>
        </w:rPr>
        <w:t>业。其中，从业人员 20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1"/>
          <w:sz w:val="24"/>
          <w:szCs w:val="24"/>
          <w:lang w:eastAsia="zh-CN"/>
        </w:rPr>
        <w:t xml:space="preserve"> </w:t>
      </w:r>
      <w:r>
        <w:rPr>
          <w:rFonts w:ascii="宋体" w:hAnsi="宋体" w:eastAsia="宋体" w:cs="宋体"/>
          <w:spacing w:val="-4"/>
          <w:sz w:val="24"/>
          <w:szCs w:val="24"/>
          <w:lang w:eastAsia="zh-CN"/>
        </w:rPr>
        <w:t>5000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万元及以上的为中型企业；从业</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人员</w:t>
      </w:r>
      <w:r>
        <w:rPr>
          <w:rFonts w:ascii="宋体" w:hAnsi="宋体" w:eastAsia="宋体" w:cs="宋体"/>
          <w:spacing w:val="-26"/>
          <w:sz w:val="24"/>
          <w:szCs w:val="24"/>
          <w:lang w:eastAsia="zh-CN"/>
        </w:rPr>
        <w:t xml:space="preserve"> </w:t>
      </w:r>
      <w:r>
        <w:rPr>
          <w:rFonts w:ascii="宋体" w:hAnsi="宋体" w:eastAsia="宋体" w:cs="宋体"/>
          <w:spacing w:val="-5"/>
          <w:sz w:val="24"/>
          <w:szCs w:val="24"/>
          <w:lang w:eastAsia="zh-CN"/>
        </w:rPr>
        <w:t>5</w:t>
      </w:r>
      <w:r>
        <w:rPr>
          <w:rFonts w:ascii="宋体" w:hAnsi="宋体" w:eastAsia="宋体" w:cs="宋体"/>
          <w:spacing w:val="-39"/>
          <w:sz w:val="24"/>
          <w:szCs w:val="24"/>
          <w:lang w:eastAsia="zh-CN"/>
        </w:rPr>
        <w:t xml:space="preserve"> </w:t>
      </w:r>
      <w:r>
        <w:rPr>
          <w:rFonts w:ascii="宋体" w:hAnsi="宋体" w:eastAsia="宋体" w:cs="宋体"/>
          <w:spacing w:val="-5"/>
          <w:sz w:val="24"/>
          <w:szCs w:val="24"/>
          <w:lang w:eastAsia="zh-CN"/>
        </w:rPr>
        <w:t>人及以上，且营业收入 1000</w:t>
      </w:r>
      <w:r>
        <w:rPr>
          <w:rFonts w:ascii="宋体" w:hAnsi="宋体" w:eastAsia="宋体" w:cs="宋体"/>
          <w:spacing w:val="-33"/>
          <w:sz w:val="24"/>
          <w:szCs w:val="24"/>
          <w:lang w:eastAsia="zh-CN"/>
        </w:rPr>
        <w:t xml:space="preserve"> </w:t>
      </w:r>
      <w:r>
        <w:rPr>
          <w:rFonts w:ascii="宋体" w:hAnsi="宋体" w:eastAsia="宋体" w:cs="宋体"/>
          <w:spacing w:val="-5"/>
          <w:sz w:val="24"/>
          <w:szCs w:val="24"/>
          <w:lang w:eastAsia="zh-CN"/>
        </w:rPr>
        <w:t>万元及以上的为</w:t>
      </w:r>
      <w:r>
        <w:rPr>
          <w:rFonts w:ascii="宋体" w:hAnsi="宋体" w:eastAsia="宋体" w:cs="宋体"/>
          <w:spacing w:val="-6"/>
          <w:sz w:val="24"/>
          <w:szCs w:val="24"/>
          <w:lang w:eastAsia="zh-CN"/>
        </w:rPr>
        <w:t>小型企业；从业人员</w:t>
      </w:r>
      <w:r>
        <w:rPr>
          <w:rFonts w:ascii="宋体" w:hAnsi="宋体" w:eastAsia="宋体" w:cs="宋体"/>
          <w:spacing w:val="-36"/>
          <w:sz w:val="24"/>
          <w:szCs w:val="24"/>
          <w:lang w:eastAsia="zh-CN"/>
        </w:rPr>
        <w:t xml:space="preserve"> </w:t>
      </w:r>
      <w:r>
        <w:rPr>
          <w:rFonts w:ascii="宋体" w:hAnsi="宋体" w:eastAsia="宋体" w:cs="宋体"/>
          <w:spacing w:val="-6"/>
          <w:sz w:val="24"/>
          <w:szCs w:val="24"/>
          <w:lang w:eastAsia="zh-CN"/>
        </w:rPr>
        <w:t>5</w:t>
      </w:r>
      <w:r>
        <w:rPr>
          <w:rFonts w:ascii="宋体" w:hAnsi="宋体" w:eastAsia="宋体" w:cs="宋体"/>
          <w:spacing w:val="-39"/>
          <w:sz w:val="24"/>
          <w:szCs w:val="24"/>
          <w:lang w:eastAsia="zh-CN"/>
        </w:rPr>
        <w:t xml:space="preserve"> </w:t>
      </w:r>
      <w:r>
        <w:rPr>
          <w:rFonts w:ascii="宋体" w:hAnsi="宋体" w:eastAsia="宋体" w:cs="宋体"/>
          <w:spacing w:val="-6"/>
          <w:sz w:val="24"/>
          <w:szCs w:val="24"/>
          <w:lang w:eastAsia="zh-CN"/>
        </w:rPr>
        <w:t>人以下或</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营业收入 1000</w:t>
      </w:r>
      <w:r>
        <w:rPr>
          <w:rFonts w:ascii="宋体" w:hAnsi="宋体" w:eastAsia="宋体" w:cs="宋体"/>
          <w:spacing w:val="-38"/>
          <w:sz w:val="24"/>
          <w:szCs w:val="24"/>
          <w:lang w:eastAsia="zh-CN"/>
        </w:rPr>
        <w:t xml:space="preserve"> </w:t>
      </w:r>
      <w:r>
        <w:rPr>
          <w:rFonts w:ascii="宋体" w:hAnsi="宋体" w:eastAsia="宋体" w:cs="宋体"/>
          <w:spacing w:val="-5"/>
          <w:sz w:val="24"/>
          <w:szCs w:val="24"/>
          <w:lang w:eastAsia="zh-CN"/>
        </w:rPr>
        <w:t>万元以下的为微型企业。</w:t>
      </w:r>
    </w:p>
    <w:p>
      <w:pPr>
        <w:spacing w:before="193" w:line="219" w:lineRule="auto"/>
        <w:ind w:left="580"/>
        <w:rPr>
          <w:rFonts w:ascii="宋体" w:hAnsi="宋体" w:eastAsia="宋体" w:cs="宋体"/>
          <w:sz w:val="24"/>
          <w:szCs w:val="24"/>
          <w:lang w:eastAsia="zh-CN"/>
        </w:rPr>
      </w:pPr>
      <w:r>
        <w:rPr>
          <w:rFonts w:ascii="宋体" w:hAnsi="宋体" w:eastAsia="宋体" w:cs="宋体"/>
          <w:spacing w:val="-5"/>
          <w:sz w:val="24"/>
          <w:szCs w:val="24"/>
          <w:lang w:eastAsia="zh-CN"/>
        </w:rPr>
        <w:t>(五)零售业。从业人员</w:t>
      </w:r>
      <w:r>
        <w:rPr>
          <w:rFonts w:ascii="宋体" w:hAnsi="宋体" w:eastAsia="宋体" w:cs="宋体"/>
          <w:spacing w:val="-26"/>
          <w:sz w:val="24"/>
          <w:szCs w:val="24"/>
          <w:lang w:eastAsia="zh-CN"/>
        </w:rPr>
        <w:t xml:space="preserve"> </w:t>
      </w:r>
      <w:r>
        <w:rPr>
          <w:rFonts w:ascii="宋体" w:hAnsi="宋体" w:eastAsia="宋体" w:cs="宋体"/>
          <w:spacing w:val="-5"/>
          <w:sz w:val="24"/>
          <w:szCs w:val="24"/>
          <w:lang w:eastAsia="zh-CN"/>
        </w:rPr>
        <w:t>300</w:t>
      </w:r>
      <w:r>
        <w:rPr>
          <w:rFonts w:ascii="宋体" w:hAnsi="宋体" w:eastAsia="宋体" w:cs="宋体"/>
          <w:spacing w:val="-39"/>
          <w:sz w:val="24"/>
          <w:szCs w:val="24"/>
          <w:lang w:eastAsia="zh-CN"/>
        </w:rPr>
        <w:t xml:space="preserve"> </w:t>
      </w:r>
      <w:r>
        <w:rPr>
          <w:rFonts w:ascii="宋体" w:hAnsi="宋体" w:eastAsia="宋体" w:cs="宋体"/>
          <w:spacing w:val="-5"/>
          <w:sz w:val="24"/>
          <w:szCs w:val="24"/>
          <w:lang w:eastAsia="zh-CN"/>
        </w:rPr>
        <w:t>人以下或营业收入</w:t>
      </w:r>
      <w:r>
        <w:rPr>
          <w:rFonts w:ascii="宋体" w:hAnsi="宋体" w:eastAsia="宋体" w:cs="宋体"/>
          <w:spacing w:val="-39"/>
          <w:sz w:val="24"/>
          <w:szCs w:val="24"/>
          <w:lang w:eastAsia="zh-CN"/>
        </w:rPr>
        <w:t xml:space="preserve"> </w:t>
      </w:r>
      <w:r>
        <w:rPr>
          <w:rFonts w:ascii="宋体" w:hAnsi="宋体" w:eastAsia="宋体" w:cs="宋体"/>
          <w:spacing w:val="-5"/>
          <w:sz w:val="24"/>
          <w:szCs w:val="24"/>
          <w:lang w:eastAsia="zh-CN"/>
        </w:rPr>
        <w:t>20000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w:t>
      </w:r>
      <w:r>
        <w:rPr>
          <w:rFonts w:ascii="宋体" w:hAnsi="宋体" w:eastAsia="宋体" w:cs="宋体"/>
          <w:spacing w:val="-6"/>
          <w:sz w:val="24"/>
          <w:szCs w:val="24"/>
          <w:lang w:eastAsia="zh-CN"/>
        </w:rPr>
        <w:t>元以下的为中小微型企</w:t>
      </w:r>
    </w:p>
    <w:p>
      <w:pPr>
        <w:spacing w:before="216" w:line="313" w:lineRule="auto"/>
        <w:ind w:left="5" w:right="2" w:hanging="5"/>
        <w:rPr>
          <w:rFonts w:ascii="宋体" w:hAnsi="宋体" w:eastAsia="宋体" w:cs="宋体"/>
          <w:sz w:val="24"/>
          <w:szCs w:val="24"/>
          <w:lang w:eastAsia="zh-CN"/>
        </w:rPr>
      </w:pPr>
      <w:r>
        <w:rPr>
          <w:rFonts w:ascii="宋体" w:hAnsi="宋体" w:eastAsia="宋体" w:cs="宋体"/>
          <w:spacing w:val="-4"/>
          <w:sz w:val="24"/>
          <w:szCs w:val="24"/>
          <w:lang w:eastAsia="zh-CN"/>
        </w:rPr>
        <w:t>业。其中，从业人员 50</w:t>
      </w:r>
      <w:r>
        <w:rPr>
          <w:rFonts w:ascii="宋体" w:hAnsi="宋体" w:eastAsia="宋体" w:cs="宋体"/>
          <w:spacing w:val="-34"/>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4"/>
          <w:sz w:val="24"/>
          <w:szCs w:val="24"/>
          <w:lang w:eastAsia="zh-CN"/>
        </w:rPr>
        <w:t xml:space="preserve"> </w:t>
      </w:r>
      <w:r>
        <w:rPr>
          <w:rFonts w:ascii="宋体" w:hAnsi="宋体" w:eastAsia="宋体" w:cs="宋体"/>
          <w:spacing w:val="-4"/>
          <w:sz w:val="24"/>
          <w:szCs w:val="24"/>
          <w:lang w:eastAsia="zh-CN"/>
        </w:rPr>
        <w:t>500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万元及以上的为中型企业；从业</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人员 10</w:t>
      </w:r>
      <w:r>
        <w:rPr>
          <w:rFonts w:ascii="宋体" w:hAnsi="宋体" w:eastAsia="宋体" w:cs="宋体"/>
          <w:spacing w:val="-42"/>
          <w:sz w:val="24"/>
          <w:szCs w:val="24"/>
          <w:lang w:eastAsia="zh-CN"/>
        </w:rPr>
        <w:t xml:space="preserve"> </w:t>
      </w:r>
      <w:r>
        <w:rPr>
          <w:rFonts w:ascii="宋体" w:hAnsi="宋体" w:eastAsia="宋体" w:cs="宋体"/>
          <w:spacing w:val="-6"/>
          <w:sz w:val="24"/>
          <w:szCs w:val="24"/>
          <w:lang w:eastAsia="zh-CN"/>
        </w:rPr>
        <w:t>人及以上，且营业收入 100</w:t>
      </w:r>
      <w:r>
        <w:rPr>
          <w:rFonts w:ascii="宋体" w:hAnsi="宋体" w:eastAsia="宋体" w:cs="宋体"/>
          <w:spacing w:val="-32"/>
          <w:sz w:val="24"/>
          <w:szCs w:val="24"/>
          <w:lang w:eastAsia="zh-CN"/>
        </w:rPr>
        <w:t xml:space="preserve"> </w:t>
      </w:r>
      <w:r>
        <w:rPr>
          <w:rFonts w:ascii="宋体" w:hAnsi="宋体" w:eastAsia="宋体" w:cs="宋体"/>
          <w:spacing w:val="-6"/>
          <w:sz w:val="24"/>
          <w:szCs w:val="24"/>
          <w:lang w:eastAsia="zh-CN"/>
        </w:rPr>
        <w:t>万元及以上的为小型企业</w:t>
      </w:r>
      <w:r>
        <w:rPr>
          <w:rFonts w:ascii="宋体" w:hAnsi="宋体" w:eastAsia="宋体" w:cs="宋体"/>
          <w:spacing w:val="-7"/>
          <w:sz w:val="24"/>
          <w:szCs w:val="24"/>
          <w:lang w:eastAsia="zh-CN"/>
        </w:rPr>
        <w:t>；从业人员 10</w:t>
      </w:r>
      <w:r>
        <w:rPr>
          <w:rFonts w:ascii="宋体" w:hAnsi="宋体" w:eastAsia="宋体" w:cs="宋体"/>
          <w:spacing w:val="-44"/>
          <w:sz w:val="24"/>
          <w:szCs w:val="24"/>
          <w:lang w:eastAsia="zh-CN"/>
        </w:rPr>
        <w:t xml:space="preserve"> </w:t>
      </w:r>
      <w:r>
        <w:rPr>
          <w:rFonts w:ascii="宋体" w:hAnsi="宋体" w:eastAsia="宋体" w:cs="宋体"/>
          <w:spacing w:val="-7"/>
          <w:sz w:val="24"/>
          <w:szCs w:val="24"/>
          <w:lang w:eastAsia="zh-CN"/>
        </w:rPr>
        <w:t>人以下或</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营业收入 100</w:t>
      </w:r>
      <w:r>
        <w:rPr>
          <w:rFonts w:ascii="宋体" w:hAnsi="宋体" w:eastAsia="宋体" w:cs="宋体"/>
          <w:spacing w:val="-24"/>
          <w:sz w:val="24"/>
          <w:szCs w:val="24"/>
          <w:lang w:eastAsia="zh-CN"/>
        </w:rPr>
        <w:t xml:space="preserve"> </w:t>
      </w:r>
      <w:r>
        <w:rPr>
          <w:rFonts w:ascii="宋体" w:hAnsi="宋体" w:eastAsia="宋体" w:cs="宋体"/>
          <w:spacing w:val="-6"/>
          <w:sz w:val="24"/>
          <w:szCs w:val="24"/>
          <w:lang w:eastAsia="zh-CN"/>
        </w:rPr>
        <w:t>万元以下的为微型企业。</w:t>
      </w:r>
    </w:p>
    <w:p>
      <w:pPr>
        <w:spacing w:before="178" w:line="301" w:lineRule="auto"/>
        <w:ind w:left="18" w:right="105" w:firstLine="562"/>
        <w:rPr>
          <w:rFonts w:ascii="宋体" w:hAnsi="宋体" w:eastAsia="宋体" w:cs="宋体"/>
          <w:sz w:val="24"/>
          <w:szCs w:val="24"/>
          <w:lang w:eastAsia="zh-CN"/>
        </w:rPr>
      </w:pPr>
      <w:r>
        <w:rPr>
          <w:rFonts w:ascii="宋体" w:hAnsi="宋体" w:eastAsia="宋体" w:cs="宋体"/>
          <w:spacing w:val="-6"/>
          <w:sz w:val="24"/>
          <w:szCs w:val="24"/>
          <w:lang w:eastAsia="zh-CN"/>
        </w:rPr>
        <w:t>(六)交通运输业。从业人员 1000</w:t>
      </w:r>
      <w:r>
        <w:rPr>
          <w:rFonts w:ascii="宋体" w:hAnsi="宋体" w:eastAsia="宋体" w:cs="宋体"/>
          <w:spacing w:val="-32"/>
          <w:sz w:val="24"/>
          <w:szCs w:val="24"/>
          <w:lang w:eastAsia="zh-CN"/>
        </w:rPr>
        <w:t xml:space="preserve"> </w:t>
      </w:r>
      <w:r>
        <w:rPr>
          <w:rFonts w:ascii="宋体" w:hAnsi="宋体" w:eastAsia="宋体" w:cs="宋体"/>
          <w:spacing w:val="-6"/>
          <w:sz w:val="24"/>
          <w:szCs w:val="24"/>
          <w:lang w:eastAsia="zh-CN"/>
        </w:rPr>
        <w:t>人以下或营业收入</w:t>
      </w:r>
      <w:r>
        <w:rPr>
          <w:rFonts w:ascii="宋体" w:hAnsi="宋体" w:eastAsia="宋体" w:cs="宋体"/>
          <w:spacing w:val="-34"/>
          <w:sz w:val="24"/>
          <w:szCs w:val="24"/>
          <w:lang w:eastAsia="zh-CN"/>
        </w:rPr>
        <w:t xml:space="preserve"> </w:t>
      </w:r>
      <w:r>
        <w:rPr>
          <w:rFonts w:ascii="宋体" w:hAnsi="宋体" w:eastAsia="宋体" w:cs="宋体"/>
          <w:spacing w:val="-6"/>
          <w:sz w:val="24"/>
          <w:szCs w:val="24"/>
          <w:lang w:eastAsia="zh-CN"/>
        </w:rPr>
        <w:t>30000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万元以下的为中小微</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型企业。其中，从业人员</w:t>
      </w:r>
      <w:r>
        <w:rPr>
          <w:rFonts w:ascii="宋体" w:hAnsi="宋体" w:eastAsia="宋体" w:cs="宋体"/>
          <w:spacing w:val="-17"/>
          <w:sz w:val="24"/>
          <w:szCs w:val="24"/>
          <w:lang w:eastAsia="zh-CN"/>
        </w:rPr>
        <w:t xml:space="preserve"> </w:t>
      </w:r>
      <w:r>
        <w:rPr>
          <w:rFonts w:ascii="宋体" w:hAnsi="宋体" w:eastAsia="宋体" w:cs="宋体"/>
          <w:spacing w:val="-4"/>
          <w:sz w:val="24"/>
          <w:szCs w:val="24"/>
          <w:lang w:eastAsia="zh-CN"/>
        </w:rPr>
        <w:t>300</w:t>
      </w:r>
      <w:r>
        <w:rPr>
          <w:rFonts w:ascii="宋体" w:hAnsi="宋体" w:eastAsia="宋体" w:cs="宋体"/>
          <w:spacing w:val="-39"/>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2"/>
          <w:sz w:val="24"/>
          <w:szCs w:val="24"/>
          <w:lang w:eastAsia="zh-CN"/>
        </w:rPr>
        <w:t xml:space="preserve"> </w:t>
      </w:r>
      <w:r>
        <w:rPr>
          <w:rFonts w:ascii="宋体" w:hAnsi="宋体" w:eastAsia="宋体" w:cs="宋体"/>
          <w:spacing w:val="-4"/>
          <w:sz w:val="24"/>
          <w:szCs w:val="24"/>
          <w:lang w:eastAsia="zh-CN"/>
        </w:rPr>
        <w:t>3000</w:t>
      </w:r>
      <w:r>
        <w:rPr>
          <w:rFonts w:ascii="宋体" w:hAnsi="宋体" w:eastAsia="宋体" w:cs="宋体"/>
          <w:spacing w:val="-35"/>
          <w:sz w:val="24"/>
          <w:szCs w:val="24"/>
          <w:lang w:eastAsia="zh-CN"/>
        </w:rPr>
        <w:t xml:space="preserve"> </w:t>
      </w:r>
      <w:r>
        <w:rPr>
          <w:rFonts w:ascii="宋体" w:hAnsi="宋体" w:eastAsia="宋体" w:cs="宋体"/>
          <w:spacing w:val="-4"/>
          <w:sz w:val="24"/>
          <w:szCs w:val="24"/>
          <w:lang w:eastAsia="zh-CN"/>
        </w:rPr>
        <w:t>万元及以上的为中型企</w:t>
      </w:r>
    </w:p>
    <w:p>
      <w:pPr>
        <w:spacing w:before="178" w:line="369" w:lineRule="auto"/>
        <w:ind w:left="5" w:right="62" w:hanging="5"/>
        <w:rPr>
          <w:rFonts w:ascii="宋体" w:hAnsi="宋体" w:eastAsia="宋体" w:cs="宋体"/>
          <w:sz w:val="24"/>
          <w:szCs w:val="24"/>
          <w:lang w:eastAsia="zh-CN"/>
        </w:rPr>
      </w:pPr>
      <w:r>
        <w:rPr>
          <w:rFonts w:ascii="宋体" w:hAnsi="宋体" w:eastAsia="宋体" w:cs="宋体"/>
          <w:spacing w:val="-4"/>
          <w:sz w:val="24"/>
          <w:szCs w:val="24"/>
          <w:lang w:eastAsia="zh-CN"/>
        </w:rPr>
        <w:t>业；从业人员</w:t>
      </w:r>
      <w:r>
        <w:rPr>
          <w:rFonts w:ascii="宋体" w:hAnsi="宋体" w:eastAsia="宋体" w:cs="宋体"/>
          <w:spacing w:val="-15"/>
          <w:sz w:val="24"/>
          <w:szCs w:val="24"/>
          <w:lang w:eastAsia="zh-CN"/>
        </w:rPr>
        <w:t xml:space="preserve"> </w:t>
      </w:r>
      <w:r>
        <w:rPr>
          <w:rFonts w:ascii="宋体" w:hAnsi="宋体" w:eastAsia="宋体" w:cs="宋体"/>
          <w:spacing w:val="-4"/>
          <w:sz w:val="24"/>
          <w:szCs w:val="24"/>
          <w:lang w:eastAsia="zh-CN"/>
        </w:rPr>
        <w:t>20</w:t>
      </w:r>
      <w:r>
        <w:rPr>
          <w:rFonts w:ascii="宋体" w:hAnsi="宋体" w:eastAsia="宋体" w:cs="宋体"/>
          <w:spacing w:val="-39"/>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9"/>
          <w:sz w:val="24"/>
          <w:szCs w:val="24"/>
          <w:lang w:eastAsia="zh-CN"/>
        </w:rPr>
        <w:t xml:space="preserve"> </w:t>
      </w:r>
      <w:r>
        <w:rPr>
          <w:rFonts w:ascii="宋体" w:hAnsi="宋体" w:eastAsia="宋体" w:cs="宋体"/>
          <w:spacing w:val="-4"/>
          <w:sz w:val="24"/>
          <w:szCs w:val="24"/>
          <w:lang w:eastAsia="zh-CN"/>
        </w:rPr>
        <w:t>200</w:t>
      </w:r>
      <w:r>
        <w:rPr>
          <w:rFonts w:ascii="宋体" w:hAnsi="宋体" w:eastAsia="宋体" w:cs="宋体"/>
          <w:spacing w:val="-32"/>
          <w:sz w:val="24"/>
          <w:szCs w:val="24"/>
          <w:lang w:eastAsia="zh-CN"/>
        </w:rPr>
        <w:t xml:space="preserve"> </w:t>
      </w:r>
      <w:r>
        <w:rPr>
          <w:rFonts w:ascii="宋体" w:hAnsi="宋体" w:eastAsia="宋体" w:cs="宋体"/>
          <w:spacing w:val="-4"/>
          <w:sz w:val="24"/>
          <w:szCs w:val="24"/>
          <w:lang w:eastAsia="zh-CN"/>
        </w:rPr>
        <w:t>万元及以上的为小型企业；从业人员</w:t>
      </w:r>
      <w:r>
        <w:rPr>
          <w:rFonts w:ascii="宋体" w:hAnsi="宋体" w:eastAsia="宋体" w:cs="宋体"/>
          <w:spacing w:val="-36"/>
          <w:sz w:val="24"/>
          <w:szCs w:val="24"/>
          <w:lang w:eastAsia="zh-CN"/>
        </w:rPr>
        <w:t xml:space="preserve"> </w:t>
      </w:r>
      <w:r>
        <w:rPr>
          <w:rFonts w:ascii="宋体" w:hAnsi="宋体" w:eastAsia="宋体" w:cs="宋体"/>
          <w:spacing w:val="-4"/>
          <w:sz w:val="24"/>
          <w:szCs w:val="24"/>
          <w:lang w:eastAsia="zh-CN"/>
        </w:rPr>
        <w:t>20</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人以下或营业收入</w:t>
      </w:r>
      <w:r>
        <w:rPr>
          <w:rFonts w:ascii="宋体" w:hAnsi="宋体" w:eastAsia="宋体" w:cs="宋体"/>
          <w:spacing w:val="-22"/>
          <w:sz w:val="24"/>
          <w:szCs w:val="24"/>
          <w:lang w:eastAsia="zh-CN"/>
        </w:rPr>
        <w:t xml:space="preserve"> </w:t>
      </w:r>
      <w:r>
        <w:rPr>
          <w:rFonts w:ascii="宋体" w:hAnsi="宋体" w:eastAsia="宋体" w:cs="宋体"/>
          <w:spacing w:val="-4"/>
          <w:sz w:val="24"/>
          <w:szCs w:val="24"/>
          <w:lang w:eastAsia="zh-CN"/>
        </w:rPr>
        <w:t>200</w:t>
      </w:r>
      <w:r>
        <w:rPr>
          <w:rFonts w:ascii="宋体" w:hAnsi="宋体" w:eastAsia="宋体" w:cs="宋体"/>
          <w:spacing w:val="-32"/>
          <w:sz w:val="24"/>
          <w:szCs w:val="24"/>
          <w:lang w:eastAsia="zh-CN"/>
        </w:rPr>
        <w:t xml:space="preserve"> </w:t>
      </w:r>
      <w:r>
        <w:rPr>
          <w:rFonts w:ascii="宋体" w:hAnsi="宋体" w:eastAsia="宋体" w:cs="宋体"/>
          <w:spacing w:val="-4"/>
          <w:sz w:val="24"/>
          <w:szCs w:val="24"/>
          <w:lang w:eastAsia="zh-CN"/>
        </w:rPr>
        <w:t>万元以下的为微型企业。</w:t>
      </w:r>
    </w:p>
    <w:p>
      <w:pPr>
        <w:spacing w:before="15" w:line="219" w:lineRule="auto"/>
        <w:ind w:left="580"/>
        <w:rPr>
          <w:rFonts w:ascii="宋体" w:hAnsi="宋体" w:eastAsia="宋体" w:cs="宋体"/>
          <w:sz w:val="24"/>
          <w:szCs w:val="24"/>
          <w:lang w:eastAsia="zh-CN"/>
        </w:rPr>
      </w:pPr>
      <w:r>
        <w:rPr>
          <w:rFonts w:ascii="宋体" w:hAnsi="宋体" w:eastAsia="宋体" w:cs="宋体"/>
          <w:spacing w:val="-5"/>
          <w:sz w:val="24"/>
          <w:szCs w:val="24"/>
          <w:lang w:eastAsia="zh-CN"/>
        </w:rPr>
        <w:t>(七)仓储业。从业人员</w:t>
      </w:r>
      <w:r>
        <w:rPr>
          <w:rFonts w:ascii="宋体" w:hAnsi="宋体" w:eastAsia="宋体" w:cs="宋体"/>
          <w:spacing w:val="-28"/>
          <w:sz w:val="24"/>
          <w:szCs w:val="24"/>
          <w:lang w:eastAsia="zh-CN"/>
        </w:rPr>
        <w:t xml:space="preserve"> </w:t>
      </w:r>
      <w:r>
        <w:rPr>
          <w:rFonts w:ascii="宋体" w:hAnsi="宋体" w:eastAsia="宋体" w:cs="宋体"/>
          <w:spacing w:val="-5"/>
          <w:sz w:val="24"/>
          <w:szCs w:val="24"/>
          <w:lang w:eastAsia="zh-CN"/>
        </w:rPr>
        <w:t>200</w:t>
      </w:r>
      <w:r>
        <w:rPr>
          <w:rFonts w:ascii="宋体" w:hAnsi="宋体" w:eastAsia="宋体" w:cs="宋体"/>
          <w:spacing w:val="-42"/>
          <w:sz w:val="24"/>
          <w:szCs w:val="24"/>
          <w:lang w:eastAsia="zh-CN"/>
        </w:rPr>
        <w:t xml:space="preserve"> </w:t>
      </w:r>
      <w:r>
        <w:rPr>
          <w:rFonts w:ascii="宋体" w:hAnsi="宋体" w:eastAsia="宋体" w:cs="宋体"/>
          <w:spacing w:val="-5"/>
          <w:sz w:val="24"/>
          <w:szCs w:val="24"/>
          <w:lang w:eastAsia="zh-CN"/>
        </w:rPr>
        <w:t>人以下或营业收入</w:t>
      </w:r>
      <w:r>
        <w:rPr>
          <w:rFonts w:ascii="宋体" w:hAnsi="宋体" w:eastAsia="宋体" w:cs="宋体"/>
          <w:spacing w:val="-34"/>
          <w:sz w:val="24"/>
          <w:szCs w:val="24"/>
          <w:lang w:eastAsia="zh-CN"/>
        </w:rPr>
        <w:t xml:space="preserve"> </w:t>
      </w:r>
      <w:r>
        <w:rPr>
          <w:rFonts w:ascii="宋体" w:hAnsi="宋体" w:eastAsia="宋体" w:cs="宋体"/>
          <w:spacing w:val="-5"/>
          <w:sz w:val="24"/>
          <w:szCs w:val="24"/>
          <w:lang w:eastAsia="zh-CN"/>
        </w:rPr>
        <w:t>30000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w:t>
      </w:r>
      <w:r>
        <w:rPr>
          <w:rFonts w:ascii="宋体" w:hAnsi="宋体" w:eastAsia="宋体" w:cs="宋体"/>
          <w:spacing w:val="-6"/>
          <w:sz w:val="24"/>
          <w:szCs w:val="24"/>
          <w:lang w:eastAsia="zh-CN"/>
        </w:rPr>
        <w:t>元以下的为中小微型企</w:t>
      </w:r>
    </w:p>
    <w:p>
      <w:pPr>
        <w:spacing w:before="217" w:line="313" w:lineRule="auto"/>
        <w:ind w:right="2"/>
        <w:rPr>
          <w:rFonts w:ascii="宋体" w:hAnsi="宋体" w:eastAsia="宋体" w:cs="宋体"/>
          <w:sz w:val="24"/>
          <w:szCs w:val="24"/>
          <w:lang w:eastAsia="zh-CN"/>
        </w:rPr>
      </w:pPr>
      <w:r>
        <w:rPr>
          <w:rFonts w:ascii="宋体" w:hAnsi="宋体" w:eastAsia="宋体" w:cs="宋体"/>
          <w:spacing w:val="-4"/>
          <w:sz w:val="24"/>
          <w:szCs w:val="24"/>
          <w:lang w:eastAsia="zh-CN"/>
        </w:rPr>
        <w:t>业。其中，从业人员 100</w:t>
      </w:r>
      <w:r>
        <w:rPr>
          <w:rFonts w:ascii="宋体" w:hAnsi="宋体" w:eastAsia="宋体" w:cs="宋体"/>
          <w:spacing w:val="-39"/>
          <w:sz w:val="24"/>
          <w:szCs w:val="24"/>
          <w:lang w:eastAsia="zh-CN"/>
        </w:rPr>
        <w:t xml:space="preserve"> </w:t>
      </w:r>
      <w:r>
        <w:rPr>
          <w:rFonts w:ascii="宋体" w:hAnsi="宋体" w:eastAsia="宋体" w:cs="宋体"/>
          <w:spacing w:val="-4"/>
          <w:sz w:val="24"/>
          <w:szCs w:val="24"/>
          <w:lang w:eastAsia="zh-CN"/>
        </w:rPr>
        <w:t>人及以上，且营</w:t>
      </w:r>
      <w:r>
        <w:rPr>
          <w:rFonts w:ascii="宋体" w:hAnsi="宋体" w:eastAsia="宋体" w:cs="宋体"/>
          <w:spacing w:val="-5"/>
          <w:sz w:val="24"/>
          <w:szCs w:val="24"/>
          <w:lang w:eastAsia="zh-CN"/>
        </w:rPr>
        <w:t>业收入 1000</w:t>
      </w:r>
      <w:r>
        <w:rPr>
          <w:rFonts w:ascii="宋体" w:hAnsi="宋体" w:eastAsia="宋体" w:cs="宋体"/>
          <w:spacing w:val="-33"/>
          <w:sz w:val="24"/>
          <w:szCs w:val="24"/>
          <w:lang w:eastAsia="zh-CN"/>
        </w:rPr>
        <w:t xml:space="preserve"> </w:t>
      </w:r>
      <w:r>
        <w:rPr>
          <w:rFonts w:ascii="宋体" w:hAnsi="宋体" w:eastAsia="宋体" w:cs="宋体"/>
          <w:spacing w:val="-5"/>
          <w:sz w:val="24"/>
          <w:szCs w:val="24"/>
          <w:lang w:eastAsia="zh-CN"/>
        </w:rPr>
        <w:t>万元及以上的为中型企业；从</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业人员 20</w:t>
      </w:r>
      <w:r>
        <w:rPr>
          <w:rFonts w:ascii="宋体" w:hAnsi="宋体" w:eastAsia="宋体" w:cs="宋体"/>
          <w:spacing w:val="-42"/>
          <w:sz w:val="24"/>
          <w:szCs w:val="24"/>
          <w:lang w:eastAsia="zh-CN"/>
        </w:rPr>
        <w:t xml:space="preserve"> </w:t>
      </w:r>
      <w:r>
        <w:rPr>
          <w:rFonts w:ascii="宋体" w:hAnsi="宋体" w:eastAsia="宋体" w:cs="宋体"/>
          <w:spacing w:val="-5"/>
          <w:sz w:val="24"/>
          <w:szCs w:val="24"/>
          <w:lang w:eastAsia="zh-CN"/>
        </w:rPr>
        <w:t>人及以上，且营业收入 100</w:t>
      </w:r>
      <w:r>
        <w:rPr>
          <w:rFonts w:ascii="宋体" w:hAnsi="宋体" w:eastAsia="宋体" w:cs="宋体"/>
          <w:spacing w:val="-33"/>
          <w:sz w:val="24"/>
          <w:szCs w:val="24"/>
          <w:lang w:eastAsia="zh-CN"/>
        </w:rPr>
        <w:t xml:space="preserve"> </w:t>
      </w:r>
      <w:r>
        <w:rPr>
          <w:rFonts w:ascii="宋体" w:hAnsi="宋体" w:eastAsia="宋体" w:cs="宋体"/>
          <w:spacing w:val="-5"/>
          <w:sz w:val="24"/>
          <w:szCs w:val="24"/>
          <w:lang w:eastAsia="zh-CN"/>
        </w:rPr>
        <w:t>万元及</w:t>
      </w:r>
      <w:r>
        <w:rPr>
          <w:rFonts w:ascii="宋体" w:hAnsi="宋体" w:eastAsia="宋体" w:cs="宋体"/>
          <w:spacing w:val="-6"/>
          <w:sz w:val="24"/>
          <w:szCs w:val="24"/>
          <w:lang w:eastAsia="zh-CN"/>
        </w:rPr>
        <w:t>以上的为小型企业；从业人员</w:t>
      </w:r>
      <w:r>
        <w:rPr>
          <w:rFonts w:ascii="宋体" w:hAnsi="宋体" w:eastAsia="宋体" w:cs="宋体"/>
          <w:spacing w:val="-38"/>
          <w:sz w:val="24"/>
          <w:szCs w:val="24"/>
          <w:lang w:eastAsia="zh-CN"/>
        </w:rPr>
        <w:t xml:space="preserve"> </w:t>
      </w:r>
      <w:r>
        <w:rPr>
          <w:rFonts w:ascii="宋体" w:hAnsi="宋体" w:eastAsia="宋体" w:cs="宋体"/>
          <w:spacing w:val="-6"/>
          <w:sz w:val="24"/>
          <w:szCs w:val="24"/>
          <w:lang w:eastAsia="zh-CN"/>
        </w:rPr>
        <w:t>20</w:t>
      </w:r>
      <w:r>
        <w:rPr>
          <w:rFonts w:ascii="宋体" w:hAnsi="宋体" w:eastAsia="宋体" w:cs="宋体"/>
          <w:spacing w:val="-41"/>
          <w:sz w:val="24"/>
          <w:szCs w:val="24"/>
          <w:lang w:eastAsia="zh-CN"/>
        </w:rPr>
        <w:t xml:space="preserve"> </w:t>
      </w:r>
      <w:r>
        <w:rPr>
          <w:rFonts w:ascii="宋体" w:hAnsi="宋体" w:eastAsia="宋体" w:cs="宋体"/>
          <w:spacing w:val="-6"/>
          <w:sz w:val="24"/>
          <w:szCs w:val="24"/>
          <w:lang w:eastAsia="zh-CN"/>
        </w:rPr>
        <w:t>人以下</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或营业收入 100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万元以下的为微型企业。</w:t>
      </w:r>
    </w:p>
    <w:p>
      <w:pPr>
        <w:spacing w:before="215" w:line="327" w:lineRule="auto"/>
        <w:ind w:right="105" w:firstLine="580"/>
        <w:rPr>
          <w:rFonts w:ascii="宋体" w:hAnsi="宋体" w:eastAsia="宋体" w:cs="宋体"/>
          <w:sz w:val="24"/>
          <w:szCs w:val="24"/>
          <w:lang w:eastAsia="zh-CN"/>
        </w:rPr>
      </w:pPr>
      <w:r>
        <w:rPr>
          <w:rFonts w:ascii="宋体" w:hAnsi="宋体" w:eastAsia="宋体" w:cs="宋体"/>
          <w:spacing w:val="-6"/>
          <w:sz w:val="24"/>
          <w:szCs w:val="24"/>
          <w:lang w:eastAsia="zh-CN"/>
        </w:rPr>
        <w:t>(八)邮政业。从业人员 1000</w:t>
      </w:r>
      <w:r>
        <w:rPr>
          <w:rFonts w:ascii="宋体" w:hAnsi="宋体" w:eastAsia="宋体" w:cs="宋体"/>
          <w:spacing w:val="-30"/>
          <w:sz w:val="24"/>
          <w:szCs w:val="24"/>
          <w:lang w:eastAsia="zh-CN"/>
        </w:rPr>
        <w:t xml:space="preserve"> </w:t>
      </w:r>
      <w:r>
        <w:rPr>
          <w:rFonts w:ascii="宋体" w:hAnsi="宋体" w:eastAsia="宋体" w:cs="宋体"/>
          <w:spacing w:val="-6"/>
          <w:sz w:val="24"/>
          <w:szCs w:val="24"/>
          <w:lang w:eastAsia="zh-CN"/>
        </w:rPr>
        <w:t>人以下或营业收入</w:t>
      </w:r>
      <w:r>
        <w:rPr>
          <w:rFonts w:ascii="宋体" w:hAnsi="宋体" w:eastAsia="宋体" w:cs="宋体"/>
          <w:spacing w:val="-36"/>
          <w:sz w:val="24"/>
          <w:szCs w:val="24"/>
          <w:lang w:eastAsia="zh-CN"/>
        </w:rPr>
        <w:t xml:space="preserve"> </w:t>
      </w:r>
      <w:r>
        <w:rPr>
          <w:rFonts w:ascii="宋体" w:hAnsi="宋体" w:eastAsia="宋体" w:cs="宋体"/>
          <w:spacing w:val="-6"/>
          <w:sz w:val="24"/>
          <w:szCs w:val="24"/>
          <w:lang w:eastAsia="zh-CN"/>
        </w:rPr>
        <w:t>30000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万元以下的为中小微型企</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业。其中，从业人员 300</w:t>
      </w:r>
      <w:r>
        <w:rPr>
          <w:rFonts w:ascii="宋体" w:hAnsi="宋体" w:eastAsia="宋体" w:cs="宋体"/>
          <w:spacing w:val="-29"/>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5"/>
          <w:sz w:val="24"/>
          <w:szCs w:val="24"/>
          <w:lang w:eastAsia="zh-CN"/>
        </w:rPr>
        <w:t xml:space="preserve"> </w:t>
      </w:r>
      <w:r>
        <w:rPr>
          <w:rFonts w:ascii="宋体" w:hAnsi="宋体" w:eastAsia="宋体" w:cs="宋体"/>
          <w:spacing w:val="-4"/>
          <w:sz w:val="24"/>
          <w:szCs w:val="24"/>
          <w:lang w:eastAsia="zh-CN"/>
        </w:rPr>
        <w:t>2000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万元及以上的为中型企业；从</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业人员 20</w:t>
      </w:r>
      <w:r>
        <w:rPr>
          <w:rFonts w:ascii="宋体" w:hAnsi="宋体" w:eastAsia="宋体" w:cs="宋体"/>
          <w:spacing w:val="-41"/>
          <w:sz w:val="24"/>
          <w:szCs w:val="24"/>
          <w:lang w:eastAsia="zh-CN"/>
        </w:rPr>
        <w:t xml:space="preserve"> </w:t>
      </w:r>
      <w:r>
        <w:rPr>
          <w:rFonts w:ascii="宋体" w:hAnsi="宋体" w:eastAsia="宋体" w:cs="宋体"/>
          <w:spacing w:val="-5"/>
          <w:sz w:val="24"/>
          <w:szCs w:val="24"/>
          <w:lang w:eastAsia="zh-CN"/>
        </w:rPr>
        <w:t>人及以上，且营业收入 10</w:t>
      </w:r>
      <w:r>
        <w:rPr>
          <w:rFonts w:ascii="宋体" w:hAnsi="宋体" w:eastAsia="宋体" w:cs="宋体"/>
          <w:spacing w:val="-6"/>
          <w:sz w:val="24"/>
          <w:szCs w:val="24"/>
          <w:lang w:eastAsia="zh-CN"/>
        </w:rPr>
        <w:t>0</w:t>
      </w:r>
      <w:r>
        <w:rPr>
          <w:rFonts w:ascii="宋体" w:hAnsi="宋体" w:eastAsia="宋体" w:cs="宋体"/>
          <w:spacing w:val="-33"/>
          <w:sz w:val="24"/>
          <w:szCs w:val="24"/>
          <w:lang w:eastAsia="zh-CN"/>
        </w:rPr>
        <w:t xml:space="preserve"> </w:t>
      </w:r>
      <w:r>
        <w:rPr>
          <w:rFonts w:ascii="宋体" w:hAnsi="宋体" w:eastAsia="宋体" w:cs="宋体"/>
          <w:spacing w:val="-6"/>
          <w:sz w:val="24"/>
          <w:szCs w:val="24"/>
          <w:lang w:eastAsia="zh-CN"/>
        </w:rPr>
        <w:t>万元及以上的为小型企业；从业人员</w:t>
      </w:r>
      <w:r>
        <w:rPr>
          <w:rFonts w:ascii="宋体" w:hAnsi="宋体" w:eastAsia="宋体" w:cs="宋体"/>
          <w:spacing w:val="-38"/>
          <w:sz w:val="24"/>
          <w:szCs w:val="24"/>
          <w:lang w:eastAsia="zh-CN"/>
        </w:rPr>
        <w:t xml:space="preserve"> </w:t>
      </w:r>
      <w:r>
        <w:rPr>
          <w:rFonts w:ascii="宋体" w:hAnsi="宋体" w:eastAsia="宋体" w:cs="宋体"/>
          <w:spacing w:val="-6"/>
          <w:sz w:val="24"/>
          <w:szCs w:val="24"/>
          <w:lang w:eastAsia="zh-CN"/>
        </w:rPr>
        <w:t>20</w:t>
      </w:r>
      <w:r>
        <w:rPr>
          <w:rFonts w:ascii="宋体" w:hAnsi="宋体" w:eastAsia="宋体" w:cs="宋体"/>
          <w:spacing w:val="-42"/>
          <w:sz w:val="24"/>
          <w:szCs w:val="24"/>
          <w:lang w:eastAsia="zh-CN"/>
        </w:rPr>
        <w:t xml:space="preserve"> </w:t>
      </w:r>
      <w:r>
        <w:rPr>
          <w:rFonts w:ascii="宋体" w:hAnsi="宋体" w:eastAsia="宋体" w:cs="宋体"/>
          <w:spacing w:val="-6"/>
          <w:sz w:val="24"/>
          <w:szCs w:val="24"/>
          <w:lang w:eastAsia="zh-CN"/>
        </w:rPr>
        <w:t>人以</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下或营业收入 100</w:t>
      </w:r>
      <w:r>
        <w:rPr>
          <w:rFonts w:ascii="宋体" w:hAnsi="宋体" w:eastAsia="宋体" w:cs="宋体"/>
          <w:spacing w:val="-27"/>
          <w:sz w:val="24"/>
          <w:szCs w:val="24"/>
          <w:lang w:eastAsia="zh-CN"/>
        </w:rPr>
        <w:t xml:space="preserve"> </w:t>
      </w:r>
      <w:r>
        <w:rPr>
          <w:rFonts w:ascii="宋体" w:hAnsi="宋体" w:eastAsia="宋体" w:cs="宋体"/>
          <w:spacing w:val="-5"/>
          <w:sz w:val="24"/>
          <w:szCs w:val="24"/>
          <w:lang w:eastAsia="zh-CN"/>
        </w:rPr>
        <w:t>万元以下的为微型企业。</w:t>
      </w:r>
    </w:p>
    <w:p>
      <w:pPr>
        <w:spacing w:before="195" w:line="219" w:lineRule="auto"/>
        <w:ind w:left="580"/>
        <w:rPr>
          <w:rFonts w:ascii="宋体" w:hAnsi="宋体" w:eastAsia="宋体" w:cs="宋体"/>
          <w:sz w:val="24"/>
          <w:szCs w:val="24"/>
          <w:lang w:eastAsia="zh-CN"/>
        </w:rPr>
      </w:pPr>
      <w:r>
        <w:rPr>
          <w:rFonts w:ascii="宋体" w:hAnsi="宋体" w:eastAsia="宋体" w:cs="宋体"/>
          <w:spacing w:val="-6"/>
          <w:sz w:val="24"/>
          <w:szCs w:val="24"/>
          <w:lang w:eastAsia="zh-CN"/>
        </w:rPr>
        <w:t>(九)住宿业。从业人员</w:t>
      </w:r>
      <w:r>
        <w:rPr>
          <w:rFonts w:ascii="宋体" w:hAnsi="宋体" w:eastAsia="宋体" w:cs="宋体"/>
          <w:spacing w:val="-26"/>
          <w:sz w:val="24"/>
          <w:szCs w:val="24"/>
          <w:lang w:eastAsia="zh-CN"/>
        </w:rPr>
        <w:t xml:space="preserve"> </w:t>
      </w:r>
      <w:r>
        <w:rPr>
          <w:rFonts w:ascii="宋体" w:hAnsi="宋体" w:eastAsia="宋体" w:cs="宋体"/>
          <w:spacing w:val="-6"/>
          <w:sz w:val="24"/>
          <w:szCs w:val="24"/>
          <w:lang w:eastAsia="zh-CN"/>
        </w:rPr>
        <w:t>300</w:t>
      </w:r>
      <w:r>
        <w:rPr>
          <w:rFonts w:ascii="宋体" w:hAnsi="宋体" w:eastAsia="宋体" w:cs="宋体"/>
          <w:spacing w:val="-41"/>
          <w:sz w:val="24"/>
          <w:szCs w:val="24"/>
          <w:lang w:eastAsia="zh-CN"/>
        </w:rPr>
        <w:t xml:space="preserve"> </w:t>
      </w:r>
      <w:r>
        <w:rPr>
          <w:rFonts w:ascii="宋体" w:hAnsi="宋体" w:eastAsia="宋体" w:cs="宋体"/>
          <w:spacing w:val="-6"/>
          <w:sz w:val="24"/>
          <w:szCs w:val="24"/>
          <w:lang w:eastAsia="zh-CN"/>
        </w:rPr>
        <w:t>人以下或营业收入 10000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万元以下的为中小微型企</w:t>
      </w:r>
    </w:p>
    <w:p>
      <w:pPr>
        <w:spacing w:before="217" w:line="313" w:lineRule="auto"/>
        <w:rPr>
          <w:rFonts w:ascii="宋体" w:hAnsi="宋体" w:eastAsia="宋体" w:cs="宋体"/>
          <w:sz w:val="24"/>
          <w:szCs w:val="24"/>
          <w:lang w:eastAsia="zh-CN"/>
        </w:rPr>
      </w:pPr>
      <w:r>
        <w:rPr>
          <w:rFonts w:ascii="宋体" w:hAnsi="宋体" w:eastAsia="宋体" w:cs="宋体"/>
          <w:spacing w:val="-4"/>
          <w:sz w:val="24"/>
          <w:szCs w:val="24"/>
          <w:lang w:eastAsia="zh-CN"/>
        </w:rPr>
        <w:t>业。其中，从业人员 100</w:t>
      </w:r>
      <w:r>
        <w:rPr>
          <w:rFonts w:ascii="宋体" w:hAnsi="宋体" w:eastAsia="宋体" w:cs="宋体"/>
          <w:spacing w:val="-29"/>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5"/>
          <w:sz w:val="24"/>
          <w:szCs w:val="24"/>
          <w:lang w:eastAsia="zh-CN"/>
        </w:rPr>
        <w:t xml:space="preserve"> </w:t>
      </w:r>
      <w:r>
        <w:rPr>
          <w:rFonts w:ascii="宋体" w:hAnsi="宋体" w:eastAsia="宋体" w:cs="宋体"/>
          <w:spacing w:val="-4"/>
          <w:sz w:val="24"/>
          <w:szCs w:val="24"/>
          <w:lang w:eastAsia="zh-CN"/>
        </w:rPr>
        <w:t>2000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万元及以上的为中型企业；从</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业人员 10</w:t>
      </w:r>
      <w:r>
        <w:rPr>
          <w:rFonts w:ascii="宋体" w:hAnsi="宋体" w:eastAsia="宋体" w:cs="宋体"/>
          <w:spacing w:val="-42"/>
          <w:sz w:val="24"/>
          <w:szCs w:val="24"/>
          <w:lang w:eastAsia="zh-CN"/>
        </w:rPr>
        <w:t xml:space="preserve"> </w:t>
      </w:r>
      <w:r>
        <w:rPr>
          <w:rFonts w:ascii="宋体" w:hAnsi="宋体" w:eastAsia="宋体" w:cs="宋体"/>
          <w:spacing w:val="-6"/>
          <w:sz w:val="24"/>
          <w:szCs w:val="24"/>
          <w:lang w:eastAsia="zh-CN"/>
        </w:rPr>
        <w:t>人及以上，且营业收入 100</w:t>
      </w:r>
      <w:r>
        <w:rPr>
          <w:rFonts w:ascii="宋体" w:hAnsi="宋体" w:eastAsia="宋体" w:cs="宋体"/>
          <w:spacing w:val="-33"/>
          <w:sz w:val="24"/>
          <w:szCs w:val="24"/>
          <w:lang w:eastAsia="zh-CN"/>
        </w:rPr>
        <w:t xml:space="preserve"> </w:t>
      </w:r>
      <w:r>
        <w:rPr>
          <w:rFonts w:ascii="宋体" w:hAnsi="宋体" w:eastAsia="宋体" w:cs="宋体"/>
          <w:spacing w:val="-6"/>
          <w:sz w:val="24"/>
          <w:szCs w:val="24"/>
          <w:lang w:eastAsia="zh-CN"/>
        </w:rPr>
        <w:t>万元及以上的为小型企业；从业人员 1</w:t>
      </w:r>
      <w:r>
        <w:rPr>
          <w:rFonts w:ascii="宋体" w:hAnsi="宋体" w:eastAsia="宋体" w:cs="宋体"/>
          <w:spacing w:val="-7"/>
          <w:sz w:val="24"/>
          <w:szCs w:val="24"/>
          <w:lang w:eastAsia="zh-CN"/>
        </w:rPr>
        <w:t>0</w:t>
      </w:r>
      <w:r>
        <w:rPr>
          <w:rFonts w:ascii="宋体" w:hAnsi="宋体" w:eastAsia="宋体" w:cs="宋体"/>
          <w:spacing w:val="-44"/>
          <w:sz w:val="24"/>
          <w:szCs w:val="24"/>
          <w:lang w:eastAsia="zh-CN"/>
        </w:rPr>
        <w:t xml:space="preserve"> </w:t>
      </w:r>
      <w:r>
        <w:rPr>
          <w:rFonts w:ascii="宋体" w:hAnsi="宋体" w:eastAsia="宋体" w:cs="宋体"/>
          <w:spacing w:val="-7"/>
          <w:sz w:val="24"/>
          <w:szCs w:val="24"/>
          <w:lang w:eastAsia="zh-CN"/>
        </w:rPr>
        <w:t>人以下</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或营业收入 100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万元以下的为微型企业。</w:t>
      </w:r>
    </w:p>
    <w:p>
      <w:pPr>
        <w:spacing w:before="196" w:line="219" w:lineRule="auto"/>
        <w:ind w:left="580"/>
        <w:rPr>
          <w:rFonts w:ascii="宋体" w:hAnsi="宋体" w:eastAsia="宋体" w:cs="宋体"/>
          <w:sz w:val="24"/>
          <w:szCs w:val="24"/>
          <w:lang w:eastAsia="zh-CN"/>
        </w:rPr>
      </w:pPr>
      <w:r>
        <w:rPr>
          <w:rFonts w:ascii="宋体" w:hAnsi="宋体" w:eastAsia="宋体" w:cs="宋体"/>
          <w:spacing w:val="-6"/>
          <w:sz w:val="24"/>
          <w:szCs w:val="24"/>
          <w:lang w:eastAsia="zh-CN"/>
        </w:rPr>
        <w:t>(十)餐饮业。从业人员</w:t>
      </w:r>
      <w:r>
        <w:rPr>
          <w:rFonts w:ascii="宋体" w:hAnsi="宋体" w:eastAsia="宋体" w:cs="宋体"/>
          <w:spacing w:val="-26"/>
          <w:sz w:val="24"/>
          <w:szCs w:val="24"/>
          <w:lang w:eastAsia="zh-CN"/>
        </w:rPr>
        <w:t xml:space="preserve"> </w:t>
      </w:r>
      <w:r>
        <w:rPr>
          <w:rFonts w:ascii="宋体" w:hAnsi="宋体" w:eastAsia="宋体" w:cs="宋体"/>
          <w:spacing w:val="-6"/>
          <w:sz w:val="24"/>
          <w:szCs w:val="24"/>
          <w:lang w:eastAsia="zh-CN"/>
        </w:rPr>
        <w:t>300</w:t>
      </w:r>
      <w:r>
        <w:rPr>
          <w:rFonts w:ascii="宋体" w:hAnsi="宋体" w:eastAsia="宋体" w:cs="宋体"/>
          <w:spacing w:val="-41"/>
          <w:sz w:val="24"/>
          <w:szCs w:val="24"/>
          <w:lang w:eastAsia="zh-CN"/>
        </w:rPr>
        <w:t xml:space="preserve"> </w:t>
      </w:r>
      <w:r>
        <w:rPr>
          <w:rFonts w:ascii="宋体" w:hAnsi="宋体" w:eastAsia="宋体" w:cs="宋体"/>
          <w:spacing w:val="-6"/>
          <w:sz w:val="24"/>
          <w:szCs w:val="24"/>
          <w:lang w:eastAsia="zh-CN"/>
        </w:rPr>
        <w:t>人以下或营业收入 10000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万元以下的为中小微型企</w:t>
      </w:r>
    </w:p>
    <w:p>
      <w:pPr>
        <w:spacing w:line="219" w:lineRule="auto"/>
        <w:rPr>
          <w:rFonts w:ascii="宋体" w:hAnsi="宋体" w:eastAsia="宋体" w:cs="宋体"/>
          <w:sz w:val="24"/>
          <w:szCs w:val="24"/>
          <w:lang w:eastAsia="zh-CN"/>
        </w:rPr>
        <w:sectPr>
          <w:footerReference r:id="rId43" w:type="default"/>
          <w:pgSz w:w="11905" w:h="16840"/>
          <w:pgMar w:top="400" w:right="1522" w:bottom="1126" w:left="1515" w:header="0" w:footer="888" w:gutter="0"/>
          <w:cols w:space="720" w:num="1"/>
        </w:sectPr>
      </w:pPr>
    </w:p>
    <w:p>
      <w:pPr>
        <w:pStyle w:val="3"/>
        <w:spacing w:line="262" w:lineRule="auto"/>
        <w:rPr>
          <w:lang w:eastAsia="zh-CN"/>
        </w:rPr>
      </w:pPr>
    </w:p>
    <w:p>
      <w:pPr>
        <w:pStyle w:val="3"/>
        <w:spacing w:line="262" w:lineRule="auto"/>
        <w:rPr>
          <w:lang w:eastAsia="zh-CN"/>
        </w:rPr>
      </w:pPr>
    </w:p>
    <w:p>
      <w:pPr>
        <w:pStyle w:val="3"/>
        <w:spacing w:line="263" w:lineRule="auto"/>
        <w:rPr>
          <w:lang w:eastAsia="zh-CN"/>
        </w:rPr>
      </w:pPr>
    </w:p>
    <w:p>
      <w:pPr>
        <w:pStyle w:val="3"/>
        <w:spacing w:line="263" w:lineRule="auto"/>
        <w:rPr>
          <w:lang w:eastAsia="zh-CN"/>
        </w:rPr>
      </w:pPr>
    </w:p>
    <w:p>
      <w:pPr>
        <w:pStyle w:val="3"/>
        <w:spacing w:line="263" w:lineRule="auto"/>
        <w:rPr>
          <w:lang w:eastAsia="zh-CN"/>
        </w:rPr>
      </w:pPr>
    </w:p>
    <w:p>
      <w:pPr>
        <w:spacing w:before="78" w:line="351" w:lineRule="auto"/>
        <w:ind w:right="11"/>
        <w:rPr>
          <w:rFonts w:ascii="宋体" w:hAnsi="宋体" w:eastAsia="宋体" w:cs="宋体"/>
          <w:sz w:val="24"/>
          <w:szCs w:val="24"/>
          <w:lang w:eastAsia="zh-CN"/>
        </w:rPr>
      </w:pPr>
      <w:r>
        <w:rPr>
          <w:rFonts w:ascii="宋体" w:hAnsi="宋体" w:eastAsia="宋体" w:cs="宋体"/>
          <w:spacing w:val="-4"/>
          <w:sz w:val="24"/>
          <w:szCs w:val="24"/>
          <w:lang w:eastAsia="zh-CN"/>
        </w:rPr>
        <w:t>业。其中，从业人员 100</w:t>
      </w:r>
      <w:r>
        <w:rPr>
          <w:rFonts w:ascii="宋体" w:hAnsi="宋体" w:eastAsia="宋体" w:cs="宋体"/>
          <w:spacing w:val="-29"/>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5"/>
          <w:sz w:val="24"/>
          <w:szCs w:val="24"/>
          <w:lang w:eastAsia="zh-CN"/>
        </w:rPr>
        <w:t xml:space="preserve"> </w:t>
      </w:r>
      <w:r>
        <w:rPr>
          <w:rFonts w:ascii="宋体" w:hAnsi="宋体" w:eastAsia="宋体" w:cs="宋体"/>
          <w:spacing w:val="-4"/>
          <w:sz w:val="24"/>
          <w:szCs w:val="24"/>
          <w:lang w:eastAsia="zh-CN"/>
        </w:rPr>
        <w:t>2000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万元及以上的为中型企业；从</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业人员 10</w:t>
      </w:r>
      <w:r>
        <w:rPr>
          <w:rFonts w:ascii="宋体" w:hAnsi="宋体" w:eastAsia="宋体" w:cs="宋体"/>
          <w:spacing w:val="-42"/>
          <w:sz w:val="24"/>
          <w:szCs w:val="24"/>
          <w:lang w:eastAsia="zh-CN"/>
        </w:rPr>
        <w:t xml:space="preserve"> </w:t>
      </w:r>
      <w:r>
        <w:rPr>
          <w:rFonts w:ascii="宋体" w:hAnsi="宋体" w:eastAsia="宋体" w:cs="宋体"/>
          <w:spacing w:val="-6"/>
          <w:sz w:val="24"/>
          <w:szCs w:val="24"/>
          <w:lang w:eastAsia="zh-CN"/>
        </w:rPr>
        <w:t>人及以上，且营业收入 100</w:t>
      </w:r>
      <w:r>
        <w:rPr>
          <w:rFonts w:ascii="宋体" w:hAnsi="宋体" w:eastAsia="宋体" w:cs="宋体"/>
          <w:spacing w:val="-33"/>
          <w:sz w:val="24"/>
          <w:szCs w:val="24"/>
          <w:lang w:eastAsia="zh-CN"/>
        </w:rPr>
        <w:t xml:space="preserve"> </w:t>
      </w:r>
      <w:r>
        <w:rPr>
          <w:rFonts w:ascii="宋体" w:hAnsi="宋体" w:eastAsia="宋体" w:cs="宋体"/>
          <w:spacing w:val="-6"/>
          <w:sz w:val="24"/>
          <w:szCs w:val="24"/>
          <w:lang w:eastAsia="zh-CN"/>
        </w:rPr>
        <w:t>万元及以上的为小型企业；从业人员 1</w:t>
      </w:r>
      <w:r>
        <w:rPr>
          <w:rFonts w:ascii="宋体" w:hAnsi="宋体" w:eastAsia="宋体" w:cs="宋体"/>
          <w:spacing w:val="-7"/>
          <w:sz w:val="24"/>
          <w:szCs w:val="24"/>
          <w:lang w:eastAsia="zh-CN"/>
        </w:rPr>
        <w:t>0</w:t>
      </w:r>
      <w:r>
        <w:rPr>
          <w:rFonts w:ascii="宋体" w:hAnsi="宋体" w:eastAsia="宋体" w:cs="宋体"/>
          <w:spacing w:val="-44"/>
          <w:sz w:val="24"/>
          <w:szCs w:val="24"/>
          <w:lang w:eastAsia="zh-CN"/>
        </w:rPr>
        <w:t xml:space="preserve"> </w:t>
      </w:r>
      <w:r>
        <w:rPr>
          <w:rFonts w:ascii="宋体" w:hAnsi="宋体" w:eastAsia="宋体" w:cs="宋体"/>
          <w:spacing w:val="-7"/>
          <w:sz w:val="24"/>
          <w:szCs w:val="24"/>
          <w:lang w:eastAsia="zh-CN"/>
        </w:rPr>
        <w:t>人以下</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或营业收入 100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万元以下的为微型企业。</w:t>
      </w:r>
    </w:p>
    <w:p>
      <w:pPr>
        <w:spacing w:before="67" w:line="356" w:lineRule="auto"/>
        <w:ind w:firstLine="580"/>
        <w:rPr>
          <w:rFonts w:ascii="宋体" w:hAnsi="宋体" w:eastAsia="宋体" w:cs="宋体"/>
          <w:sz w:val="24"/>
          <w:szCs w:val="24"/>
          <w:lang w:eastAsia="zh-CN"/>
        </w:rPr>
      </w:pPr>
      <w:r>
        <w:rPr>
          <w:rFonts w:ascii="宋体" w:hAnsi="宋体" w:eastAsia="宋体" w:cs="宋体"/>
          <w:spacing w:val="-6"/>
          <w:sz w:val="24"/>
          <w:szCs w:val="24"/>
          <w:lang w:eastAsia="zh-CN"/>
        </w:rPr>
        <w:t>(十一)信息传输业。从业人员</w:t>
      </w:r>
      <w:r>
        <w:rPr>
          <w:rFonts w:ascii="宋体" w:hAnsi="宋体" w:eastAsia="宋体" w:cs="宋体"/>
          <w:spacing w:val="-21"/>
          <w:sz w:val="24"/>
          <w:szCs w:val="24"/>
          <w:lang w:eastAsia="zh-CN"/>
        </w:rPr>
        <w:t xml:space="preserve"> </w:t>
      </w:r>
      <w:r>
        <w:rPr>
          <w:rFonts w:ascii="宋体" w:hAnsi="宋体" w:eastAsia="宋体" w:cs="宋体"/>
          <w:spacing w:val="-6"/>
          <w:sz w:val="24"/>
          <w:szCs w:val="24"/>
          <w:lang w:eastAsia="zh-CN"/>
        </w:rPr>
        <w:t>2000</w:t>
      </w:r>
      <w:r>
        <w:rPr>
          <w:rFonts w:ascii="宋体" w:hAnsi="宋体" w:eastAsia="宋体" w:cs="宋体"/>
          <w:spacing w:val="-41"/>
          <w:sz w:val="24"/>
          <w:szCs w:val="24"/>
          <w:lang w:eastAsia="zh-CN"/>
        </w:rPr>
        <w:t xml:space="preserve"> </w:t>
      </w:r>
      <w:r>
        <w:rPr>
          <w:rFonts w:ascii="宋体" w:hAnsi="宋体" w:eastAsia="宋体" w:cs="宋体"/>
          <w:spacing w:val="-6"/>
          <w:sz w:val="24"/>
          <w:szCs w:val="24"/>
          <w:lang w:eastAsia="zh-CN"/>
        </w:rPr>
        <w:t>人以下或营业收入 100000</w:t>
      </w:r>
      <w:r>
        <w:rPr>
          <w:rFonts w:ascii="宋体" w:hAnsi="宋体" w:eastAsia="宋体" w:cs="宋体"/>
          <w:spacing w:val="-36"/>
          <w:sz w:val="24"/>
          <w:szCs w:val="24"/>
          <w:lang w:eastAsia="zh-CN"/>
        </w:rPr>
        <w:t xml:space="preserve"> </w:t>
      </w:r>
      <w:r>
        <w:rPr>
          <w:rFonts w:ascii="宋体" w:hAnsi="宋体" w:eastAsia="宋体" w:cs="宋体"/>
          <w:spacing w:val="-6"/>
          <w:sz w:val="24"/>
          <w:szCs w:val="24"/>
          <w:lang w:eastAsia="zh-CN"/>
        </w:rPr>
        <w:t>万元以下的为中小</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微型企业。其中，从业人员 100</w:t>
      </w:r>
      <w:r>
        <w:rPr>
          <w:rFonts w:ascii="宋体" w:hAnsi="宋体" w:eastAsia="宋体" w:cs="宋体"/>
          <w:spacing w:val="-42"/>
          <w:sz w:val="24"/>
          <w:szCs w:val="24"/>
          <w:lang w:eastAsia="zh-CN"/>
        </w:rPr>
        <w:t xml:space="preserve"> </w:t>
      </w:r>
      <w:r>
        <w:rPr>
          <w:rFonts w:ascii="宋体" w:hAnsi="宋体" w:eastAsia="宋体" w:cs="宋体"/>
          <w:spacing w:val="-4"/>
          <w:sz w:val="24"/>
          <w:szCs w:val="24"/>
          <w:lang w:eastAsia="zh-CN"/>
        </w:rPr>
        <w:t>人及以上，且营业收</w:t>
      </w:r>
      <w:r>
        <w:rPr>
          <w:rFonts w:ascii="宋体" w:hAnsi="宋体" w:eastAsia="宋体" w:cs="宋体"/>
          <w:spacing w:val="-5"/>
          <w:sz w:val="24"/>
          <w:szCs w:val="24"/>
          <w:lang w:eastAsia="zh-CN"/>
        </w:rPr>
        <w:t>入 1000</w:t>
      </w:r>
      <w:r>
        <w:rPr>
          <w:rFonts w:ascii="宋体" w:hAnsi="宋体" w:eastAsia="宋体" w:cs="宋体"/>
          <w:spacing w:val="-33"/>
          <w:sz w:val="24"/>
          <w:szCs w:val="24"/>
          <w:lang w:eastAsia="zh-CN"/>
        </w:rPr>
        <w:t xml:space="preserve"> </w:t>
      </w:r>
      <w:r>
        <w:rPr>
          <w:rFonts w:ascii="宋体" w:hAnsi="宋体" w:eastAsia="宋体" w:cs="宋体"/>
          <w:spacing w:val="-5"/>
          <w:sz w:val="24"/>
          <w:szCs w:val="24"/>
          <w:lang w:eastAsia="zh-CN"/>
        </w:rPr>
        <w:t>万元及以上的为中型企</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业；从业人员 10</w:t>
      </w:r>
      <w:r>
        <w:rPr>
          <w:rFonts w:ascii="宋体" w:hAnsi="宋体" w:eastAsia="宋体" w:cs="宋体"/>
          <w:spacing w:val="-27"/>
          <w:sz w:val="24"/>
          <w:szCs w:val="24"/>
          <w:lang w:eastAsia="zh-CN"/>
        </w:rPr>
        <w:t xml:space="preserve"> </w:t>
      </w:r>
      <w:r>
        <w:rPr>
          <w:rFonts w:ascii="宋体" w:hAnsi="宋体" w:eastAsia="宋体" w:cs="宋体"/>
          <w:spacing w:val="-6"/>
          <w:sz w:val="24"/>
          <w:szCs w:val="24"/>
          <w:lang w:eastAsia="zh-CN"/>
        </w:rPr>
        <w:t>人及以上，且营业收入 100</w:t>
      </w:r>
      <w:r>
        <w:rPr>
          <w:rFonts w:ascii="宋体" w:hAnsi="宋体" w:eastAsia="宋体" w:cs="宋体"/>
          <w:spacing w:val="-36"/>
          <w:sz w:val="24"/>
          <w:szCs w:val="24"/>
          <w:lang w:eastAsia="zh-CN"/>
        </w:rPr>
        <w:t xml:space="preserve"> </w:t>
      </w:r>
      <w:r>
        <w:rPr>
          <w:rFonts w:ascii="宋体" w:hAnsi="宋体" w:eastAsia="宋体" w:cs="宋体"/>
          <w:spacing w:val="-6"/>
          <w:sz w:val="24"/>
          <w:szCs w:val="24"/>
          <w:lang w:eastAsia="zh-CN"/>
        </w:rPr>
        <w:t>万元及以上的为小型企业；从业人员 10</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人以下或营业收入 100</w:t>
      </w:r>
      <w:r>
        <w:rPr>
          <w:rFonts w:ascii="宋体" w:hAnsi="宋体" w:eastAsia="宋体" w:cs="宋体"/>
          <w:spacing w:val="-20"/>
          <w:sz w:val="24"/>
          <w:szCs w:val="24"/>
          <w:lang w:eastAsia="zh-CN"/>
        </w:rPr>
        <w:t xml:space="preserve"> </w:t>
      </w:r>
      <w:r>
        <w:rPr>
          <w:rFonts w:ascii="宋体" w:hAnsi="宋体" w:eastAsia="宋体" w:cs="宋体"/>
          <w:spacing w:val="-5"/>
          <w:sz w:val="24"/>
          <w:szCs w:val="24"/>
          <w:lang w:eastAsia="zh-CN"/>
        </w:rPr>
        <w:t>万元以下的为微型企业。</w:t>
      </w:r>
    </w:p>
    <w:p>
      <w:pPr>
        <w:spacing w:before="65" w:line="351" w:lineRule="auto"/>
        <w:ind w:left="18" w:right="134" w:firstLine="562"/>
        <w:rPr>
          <w:rFonts w:ascii="宋体" w:hAnsi="宋体" w:eastAsia="宋体" w:cs="宋体"/>
          <w:sz w:val="24"/>
          <w:szCs w:val="24"/>
          <w:lang w:eastAsia="zh-CN"/>
        </w:rPr>
      </w:pPr>
      <w:r>
        <w:rPr>
          <w:rFonts w:ascii="宋体" w:hAnsi="宋体" w:eastAsia="宋体" w:cs="宋体"/>
          <w:spacing w:val="-6"/>
          <w:sz w:val="24"/>
          <w:szCs w:val="24"/>
          <w:lang w:eastAsia="zh-CN"/>
        </w:rPr>
        <w:t>(十二)软件和信息技术服务业。从业人员</w:t>
      </w:r>
      <w:r>
        <w:rPr>
          <w:rFonts w:ascii="宋体" w:hAnsi="宋体" w:eastAsia="宋体" w:cs="宋体"/>
          <w:spacing w:val="-30"/>
          <w:sz w:val="24"/>
          <w:szCs w:val="24"/>
          <w:lang w:eastAsia="zh-CN"/>
        </w:rPr>
        <w:t xml:space="preserve"> </w:t>
      </w:r>
      <w:r>
        <w:rPr>
          <w:rFonts w:ascii="宋体" w:hAnsi="宋体" w:eastAsia="宋体" w:cs="宋体"/>
          <w:spacing w:val="-6"/>
          <w:sz w:val="24"/>
          <w:szCs w:val="24"/>
          <w:lang w:eastAsia="zh-CN"/>
        </w:rPr>
        <w:t>300</w:t>
      </w:r>
      <w:r>
        <w:rPr>
          <w:rFonts w:ascii="宋体" w:hAnsi="宋体" w:eastAsia="宋体" w:cs="宋体"/>
          <w:spacing w:val="-42"/>
          <w:sz w:val="24"/>
          <w:szCs w:val="24"/>
          <w:lang w:eastAsia="zh-CN"/>
        </w:rPr>
        <w:t xml:space="preserve"> </w:t>
      </w:r>
      <w:r>
        <w:rPr>
          <w:rFonts w:ascii="宋体" w:hAnsi="宋体" w:eastAsia="宋体" w:cs="宋体"/>
          <w:spacing w:val="-6"/>
          <w:sz w:val="24"/>
          <w:szCs w:val="24"/>
          <w:lang w:eastAsia="zh-CN"/>
        </w:rPr>
        <w:t>人以下或营业收入 10000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下的为中小微型企业。其中，从业人员 100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人及以上，且营业收入 1000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万元及以上</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的为中型企业；从业人员 10</w:t>
      </w:r>
      <w:r>
        <w:rPr>
          <w:rFonts w:ascii="宋体" w:hAnsi="宋体" w:eastAsia="宋体" w:cs="宋体"/>
          <w:spacing w:val="-42"/>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6"/>
          <w:sz w:val="24"/>
          <w:szCs w:val="24"/>
          <w:lang w:eastAsia="zh-CN"/>
        </w:rPr>
        <w:t xml:space="preserve"> </w:t>
      </w:r>
      <w:r>
        <w:rPr>
          <w:rFonts w:ascii="宋体" w:hAnsi="宋体" w:eastAsia="宋体" w:cs="宋体"/>
          <w:spacing w:val="-4"/>
          <w:sz w:val="24"/>
          <w:szCs w:val="24"/>
          <w:lang w:eastAsia="zh-CN"/>
        </w:rPr>
        <w:t>50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w:t>
      </w:r>
      <w:r>
        <w:rPr>
          <w:rFonts w:ascii="宋体" w:hAnsi="宋体" w:eastAsia="宋体" w:cs="宋体"/>
          <w:spacing w:val="-5"/>
          <w:sz w:val="24"/>
          <w:szCs w:val="24"/>
          <w:lang w:eastAsia="zh-CN"/>
        </w:rPr>
        <w:t>及以上的为小型企业；</w:t>
      </w:r>
    </w:p>
    <w:p>
      <w:pPr>
        <w:spacing w:before="46" w:line="219" w:lineRule="auto"/>
        <w:ind w:left="8"/>
        <w:rPr>
          <w:rFonts w:ascii="宋体" w:hAnsi="宋体" w:eastAsia="宋体" w:cs="宋体"/>
          <w:sz w:val="24"/>
          <w:szCs w:val="24"/>
          <w:lang w:eastAsia="zh-CN"/>
        </w:rPr>
      </w:pPr>
      <w:r>
        <w:rPr>
          <w:rFonts w:ascii="宋体" w:hAnsi="宋体" w:eastAsia="宋体" w:cs="宋体"/>
          <w:spacing w:val="-6"/>
          <w:sz w:val="24"/>
          <w:szCs w:val="24"/>
          <w:lang w:eastAsia="zh-CN"/>
        </w:rPr>
        <w:t>从业人员 10</w:t>
      </w:r>
      <w:r>
        <w:rPr>
          <w:rFonts w:ascii="宋体" w:hAnsi="宋体" w:eastAsia="宋体" w:cs="宋体"/>
          <w:spacing w:val="-26"/>
          <w:sz w:val="24"/>
          <w:szCs w:val="24"/>
          <w:lang w:eastAsia="zh-CN"/>
        </w:rPr>
        <w:t xml:space="preserve"> </w:t>
      </w:r>
      <w:r>
        <w:rPr>
          <w:rFonts w:ascii="宋体" w:hAnsi="宋体" w:eastAsia="宋体" w:cs="宋体"/>
          <w:spacing w:val="-6"/>
          <w:sz w:val="24"/>
          <w:szCs w:val="24"/>
          <w:lang w:eastAsia="zh-CN"/>
        </w:rPr>
        <w:t>人以下或营业收入</w:t>
      </w:r>
      <w:r>
        <w:rPr>
          <w:rFonts w:ascii="宋体" w:hAnsi="宋体" w:eastAsia="宋体" w:cs="宋体"/>
          <w:spacing w:val="-34"/>
          <w:sz w:val="24"/>
          <w:szCs w:val="24"/>
          <w:lang w:eastAsia="zh-CN"/>
        </w:rPr>
        <w:t xml:space="preserve"> </w:t>
      </w:r>
      <w:r>
        <w:rPr>
          <w:rFonts w:ascii="宋体" w:hAnsi="宋体" w:eastAsia="宋体" w:cs="宋体"/>
          <w:spacing w:val="-6"/>
          <w:sz w:val="24"/>
          <w:szCs w:val="24"/>
          <w:lang w:eastAsia="zh-CN"/>
        </w:rPr>
        <w:t>50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万元以下的为微型企业。</w:t>
      </w:r>
    </w:p>
    <w:p>
      <w:pPr>
        <w:spacing w:before="216" w:line="356" w:lineRule="auto"/>
        <w:ind w:left="5" w:right="117" w:firstLine="575"/>
        <w:rPr>
          <w:rFonts w:ascii="宋体" w:hAnsi="宋体" w:eastAsia="宋体" w:cs="宋体"/>
          <w:sz w:val="24"/>
          <w:szCs w:val="24"/>
          <w:lang w:eastAsia="zh-CN"/>
        </w:rPr>
      </w:pPr>
      <w:r>
        <w:rPr>
          <w:rFonts w:ascii="宋体" w:hAnsi="宋体" w:eastAsia="宋体" w:cs="宋体"/>
          <w:spacing w:val="-6"/>
          <w:sz w:val="24"/>
          <w:szCs w:val="24"/>
          <w:lang w:eastAsia="zh-CN"/>
        </w:rPr>
        <w:t>(十三)房地产开发经营。营业收入</w:t>
      </w:r>
      <w:r>
        <w:rPr>
          <w:rFonts w:ascii="宋体" w:hAnsi="宋体" w:eastAsia="宋体" w:cs="宋体"/>
          <w:spacing w:val="-25"/>
          <w:sz w:val="24"/>
          <w:szCs w:val="24"/>
          <w:lang w:eastAsia="zh-CN"/>
        </w:rPr>
        <w:t xml:space="preserve"> </w:t>
      </w:r>
      <w:r>
        <w:rPr>
          <w:rFonts w:ascii="宋体" w:hAnsi="宋体" w:eastAsia="宋体" w:cs="宋体"/>
          <w:spacing w:val="-6"/>
          <w:sz w:val="24"/>
          <w:szCs w:val="24"/>
          <w:lang w:eastAsia="zh-CN"/>
        </w:rPr>
        <w:t>200000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万元以下或资产总额 10000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的为中小微型企业。其中，营业收入 1000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万元及以上，且资产总额</w:t>
      </w:r>
      <w:r>
        <w:rPr>
          <w:rFonts w:ascii="宋体" w:hAnsi="宋体" w:eastAsia="宋体" w:cs="宋体"/>
          <w:spacing w:val="-34"/>
          <w:sz w:val="24"/>
          <w:szCs w:val="24"/>
          <w:lang w:eastAsia="zh-CN"/>
        </w:rPr>
        <w:t xml:space="preserve"> </w:t>
      </w:r>
      <w:r>
        <w:rPr>
          <w:rFonts w:ascii="宋体" w:hAnsi="宋体" w:eastAsia="宋体" w:cs="宋体"/>
          <w:spacing w:val="-4"/>
          <w:sz w:val="24"/>
          <w:szCs w:val="24"/>
          <w:lang w:eastAsia="zh-CN"/>
        </w:rPr>
        <w:t>5000</w:t>
      </w:r>
      <w:r>
        <w:rPr>
          <w:rFonts w:ascii="宋体" w:hAnsi="宋体" w:eastAsia="宋体" w:cs="宋体"/>
          <w:spacing w:val="-32"/>
          <w:sz w:val="24"/>
          <w:szCs w:val="24"/>
          <w:lang w:eastAsia="zh-CN"/>
        </w:rPr>
        <w:t xml:space="preserve"> </w:t>
      </w:r>
      <w:r>
        <w:rPr>
          <w:rFonts w:ascii="宋体" w:hAnsi="宋体" w:eastAsia="宋体" w:cs="宋体"/>
          <w:spacing w:val="-4"/>
          <w:sz w:val="24"/>
          <w:szCs w:val="24"/>
          <w:lang w:eastAsia="zh-CN"/>
        </w:rPr>
        <w:t>万</w:t>
      </w:r>
      <w:r>
        <w:rPr>
          <w:rFonts w:ascii="宋体" w:hAnsi="宋体" w:eastAsia="宋体" w:cs="宋体"/>
          <w:spacing w:val="-5"/>
          <w:sz w:val="24"/>
          <w:szCs w:val="24"/>
          <w:lang w:eastAsia="zh-CN"/>
        </w:rPr>
        <w:t>元及以</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上的为中型企业；营业收入 100</w:t>
      </w:r>
      <w:r>
        <w:rPr>
          <w:rFonts w:ascii="宋体" w:hAnsi="宋体" w:eastAsia="宋体" w:cs="宋体"/>
          <w:spacing w:val="-31"/>
          <w:sz w:val="24"/>
          <w:szCs w:val="24"/>
          <w:lang w:eastAsia="zh-CN"/>
        </w:rPr>
        <w:t xml:space="preserve"> </w:t>
      </w:r>
      <w:r>
        <w:rPr>
          <w:rFonts w:ascii="宋体" w:hAnsi="宋体" w:eastAsia="宋体" w:cs="宋体"/>
          <w:spacing w:val="-4"/>
          <w:sz w:val="24"/>
          <w:szCs w:val="24"/>
          <w:lang w:eastAsia="zh-CN"/>
        </w:rPr>
        <w:t>万元及以上，且资产总额</w:t>
      </w:r>
      <w:r>
        <w:rPr>
          <w:rFonts w:ascii="宋体" w:hAnsi="宋体" w:eastAsia="宋体" w:cs="宋体"/>
          <w:spacing w:val="-39"/>
          <w:sz w:val="24"/>
          <w:szCs w:val="24"/>
          <w:lang w:eastAsia="zh-CN"/>
        </w:rPr>
        <w:t xml:space="preserve"> </w:t>
      </w:r>
      <w:r>
        <w:rPr>
          <w:rFonts w:ascii="宋体" w:hAnsi="宋体" w:eastAsia="宋体" w:cs="宋体"/>
          <w:spacing w:val="-4"/>
          <w:sz w:val="24"/>
          <w:szCs w:val="24"/>
          <w:lang w:eastAsia="zh-CN"/>
        </w:rPr>
        <w:t>2000</w:t>
      </w:r>
      <w:r>
        <w:rPr>
          <w:rFonts w:ascii="宋体" w:hAnsi="宋体" w:eastAsia="宋体" w:cs="宋体"/>
          <w:spacing w:val="-32"/>
          <w:sz w:val="24"/>
          <w:szCs w:val="24"/>
          <w:lang w:eastAsia="zh-CN"/>
        </w:rPr>
        <w:t xml:space="preserve"> </w:t>
      </w:r>
      <w:r>
        <w:rPr>
          <w:rFonts w:ascii="宋体" w:hAnsi="宋体" w:eastAsia="宋体" w:cs="宋体"/>
          <w:spacing w:val="-4"/>
          <w:sz w:val="24"/>
          <w:szCs w:val="24"/>
          <w:lang w:eastAsia="zh-CN"/>
        </w:rPr>
        <w:t>万元及以上的为小型</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企业；营业收入 100</w:t>
      </w:r>
      <w:r>
        <w:rPr>
          <w:rFonts w:ascii="宋体" w:hAnsi="宋体" w:eastAsia="宋体" w:cs="宋体"/>
          <w:spacing w:val="-36"/>
          <w:sz w:val="24"/>
          <w:szCs w:val="24"/>
          <w:lang w:eastAsia="zh-CN"/>
        </w:rPr>
        <w:t xml:space="preserve"> </w:t>
      </w:r>
      <w:r>
        <w:rPr>
          <w:rFonts w:ascii="宋体" w:hAnsi="宋体" w:eastAsia="宋体" w:cs="宋体"/>
          <w:spacing w:val="-4"/>
          <w:sz w:val="24"/>
          <w:szCs w:val="24"/>
          <w:lang w:eastAsia="zh-CN"/>
        </w:rPr>
        <w:t>万元以下或资产总额</w:t>
      </w:r>
      <w:r>
        <w:rPr>
          <w:rFonts w:ascii="宋体" w:hAnsi="宋体" w:eastAsia="宋体" w:cs="宋体"/>
          <w:spacing w:val="-38"/>
          <w:sz w:val="24"/>
          <w:szCs w:val="24"/>
          <w:lang w:eastAsia="zh-CN"/>
        </w:rPr>
        <w:t xml:space="preserve"> </w:t>
      </w:r>
      <w:r>
        <w:rPr>
          <w:rFonts w:ascii="宋体" w:hAnsi="宋体" w:eastAsia="宋体" w:cs="宋体"/>
          <w:spacing w:val="-4"/>
          <w:sz w:val="24"/>
          <w:szCs w:val="24"/>
          <w:lang w:eastAsia="zh-CN"/>
        </w:rPr>
        <w:t>2000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万元以下的为微型企业。</w:t>
      </w:r>
    </w:p>
    <w:p>
      <w:pPr>
        <w:spacing w:before="25" w:line="369" w:lineRule="auto"/>
        <w:ind w:left="18" w:right="237" w:firstLine="562"/>
        <w:rPr>
          <w:rFonts w:ascii="宋体" w:hAnsi="宋体" w:eastAsia="宋体" w:cs="宋体"/>
          <w:sz w:val="24"/>
          <w:szCs w:val="24"/>
          <w:lang w:eastAsia="zh-CN"/>
        </w:rPr>
      </w:pPr>
      <w:r>
        <w:rPr>
          <w:rFonts w:ascii="宋体" w:hAnsi="宋体" w:eastAsia="宋体" w:cs="宋体"/>
          <w:spacing w:val="-6"/>
          <w:sz w:val="24"/>
          <w:szCs w:val="24"/>
          <w:lang w:eastAsia="zh-CN"/>
        </w:rPr>
        <w:t>(十四)物业管理。从业人员 1000</w:t>
      </w:r>
      <w:r>
        <w:rPr>
          <w:rFonts w:ascii="宋体" w:hAnsi="宋体" w:eastAsia="宋体" w:cs="宋体"/>
          <w:spacing w:val="-38"/>
          <w:sz w:val="24"/>
          <w:szCs w:val="24"/>
          <w:lang w:eastAsia="zh-CN"/>
        </w:rPr>
        <w:t xml:space="preserve"> </w:t>
      </w:r>
      <w:r>
        <w:rPr>
          <w:rFonts w:ascii="宋体" w:hAnsi="宋体" w:eastAsia="宋体" w:cs="宋体"/>
          <w:spacing w:val="-6"/>
          <w:sz w:val="24"/>
          <w:szCs w:val="24"/>
          <w:lang w:eastAsia="zh-CN"/>
        </w:rPr>
        <w:t>人以下或营业收入</w:t>
      </w:r>
      <w:r>
        <w:rPr>
          <w:rFonts w:ascii="宋体" w:hAnsi="宋体" w:eastAsia="宋体" w:cs="宋体"/>
          <w:spacing w:val="-34"/>
          <w:sz w:val="24"/>
          <w:szCs w:val="24"/>
          <w:lang w:eastAsia="zh-CN"/>
        </w:rPr>
        <w:t xml:space="preserve"> </w:t>
      </w:r>
      <w:r>
        <w:rPr>
          <w:rFonts w:ascii="宋体" w:hAnsi="宋体" w:eastAsia="宋体" w:cs="宋体"/>
          <w:spacing w:val="-6"/>
          <w:sz w:val="24"/>
          <w:szCs w:val="24"/>
          <w:lang w:eastAsia="zh-CN"/>
        </w:rPr>
        <w:t>5000</w:t>
      </w:r>
      <w:r>
        <w:rPr>
          <w:rFonts w:ascii="宋体" w:hAnsi="宋体" w:eastAsia="宋体" w:cs="宋体"/>
          <w:spacing w:val="-35"/>
          <w:sz w:val="24"/>
          <w:szCs w:val="24"/>
          <w:lang w:eastAsia="zh-CN"/>
        </w:rPr>
        <w:t xml:space="preserve"> </w:t>
      </w:r>
      <w:r>
        <w:rPr>
          <w:rFonts w:ascii="宋体" w:hAnsi="宋体" w:eastAsia="宋体" w:cs="宋体"/>
          <w:spacing w:val="-6"/>
          <w:sz w:val="24"/>
          <w:szCs w:val="24"/>
          <w:lang w:eastAsia="zh-CN"/>
        </w:rPr>
        <w:t>万元以下的为中小微</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型企业。其中，从业人员</w:t>
      </w:r>
      <w:r>
        <w:rPr>
          <w:rFonts w:ascii="宋体" w:hAnsi="宋体" w:eastAsia="宋体" w:cs="宋体"/>
          <w:spacing w:val="-36"/>
          <w:sz w:val="24"/>
          <w:szCs w:val="24"/>
          <w:lang w:eastAsia="zh-CN"/>
        </w:rPr>
        <w:t xml:space="preserve"> </w:t>
      </w:r>
      <w:r>
        <w:rPr>
          <w:rFonts w:ascii="宋体" w:hAnsi="宋体" w:eastAsia="宋体" w:cs="宋体"/>
          <w:spacing w:val="-4"/>
          <w:sz w:val="24"/>
          <w:szCs w:val="24"/>
          <w:lang w:eastAsia="zh-CN"/>
        </w:rPr>
        <w:t>300</w:t>
      </w:r>
      <w:r>
        <w:rPr>
          <w:rFonts w:ascii="宋体" w:hAnsi="宋体" w:eastAsia="宋体" w:cs="宋体"/>
          <w:spacing w:val="-41"/>
          <w:sz w:val="24"/>
          <w:szCs w:val="24"/>
          <w:lang w:eastAsia="zh-CN"/>
        </w:rPr>
        <w:t xml:space="preserve"> </w:t>
      </w:r>
      <w:r>
        <w:rPr>
          <w:rFonts w:ascii="宋体" w:hAnsi="宋体" w:eastAsia="宋体" w:cs="宋体"/>
          <w:spacing w:val="-4"/>
          <w:sz w:val="24"/>
          <w:szCs w:val="24"/>
          <w:lang w:eastAsia="zh-CN"/>
        </w:rPr>
        <w:t>人及以上，且营业收入 1000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万元及以上的</w:t>
      </w:r>
      <w:r>
        <w:rPr>
          <w:rFonts w:ascii="宋体" w:hAnsi="宋体" w:eastAsia="宋体" w:cs="宋体"/>
          <w:spacing w:val="-5"/>
          <w:sz w:val="24"/>
          <w:szCs w:val="24"/>
          <w:lang w:eastAsia="zh-CN"/>
        </w:rPr>
        <w:t>为中型企</w:t>
      </w:r>
    </w:p>
    <w:p>
      <w:pPr>
        <w:spacing w:before="1" w:line="369" w:lineRule="auto"/>
        <w:ind w:left="5" w:right="47" w:hanging="5"/>
        <w:rPr>
          <w:rFonts w:ascii="宋体" w:hAnsi="宋体" w:eastAsia="宋体" w:cs="宋体"/>
          <w:sz w:val="24"/>
          <w:szCs w:val="24"/>
          <w:lang w:eastAsia="zh-CN"/>
        </w:rPr>
      </w:pPr>
      <w:r>
        <w:rPr>
          <w:rFonts w:ascii="宋体" w:hAnsi="宋体" w:eastAsia="宋体" w:cs="宋体"/>
          <w:spacing w:val="-4"/>
          <w:sz w:val="24"/>
          <w:szCs w:val="24"/>
          <w:lang w:eastAsia="zh-CN"/>
        </w:rPr>
        <w:t>业；从业人员 100</w:t>
      </w:r>
      <w:r>
        <w:rPr>
          <w:rFonts w:ascii="宋体" w:hAnsi="宋体" w:eastAsia="宋体" w:cs="宋体"/>
          <w:spacing w:val="-41"/>
          <w:sz w:val="24"/>
          <w:szCs w:val="24"/>
          <w:lang w:eastAsia="zh-CN"/>
        </w:rPr>
        <w:t xml:space="preserve"> </w:t>
      </w:r>
      <w:r>
        <w:rPr>
          <w:rFonts w:ascii="宋体" w:hAnsi="宋体" w:eastAsia="宋体" w:cs="宋体"/>
          <w:spacing w:val="-4"/>
          <w:sz w:val="24"/>
          <w:szCs w:val="24"/>
          <w:lang w:eastAsia="zh-CN"/>
        </w:rPr>
        <w:t>人及以上，且营业收入</w:t>
      </w:r>
      <w:r>
        <w:rPr>
          <w:rFonts w:ascii="宋体" w:hAnsi="宋体" w:eastAsia="宋体" w:cs="宋体"/>
          <w:spacing w:val="-32"/>
          <w:sz w:val="24"/>
          <w:szCs w:val="24"/>
          <w:lang w:eastAsia="zh-CN"/>
        </w:rPr>
        <w:t xml:space="preserve"> </w:t>
      </w:r>
      <w:r>
        <w:rPr>
          <w:rFonts w:ascii="宋体" w:hAnsi="宋体" w:eastAsia="宋体" w:cs="宋体"/>
          <w:spacing w:val="-5"/>
          <w:sz w:val="24"/>
          <w:szCs w:val="24"/>
          <w:lang w:eastAsia="zh-CN"/>
        </w:rPr>
        <w:t>500</w:t>
      </w:r>
      <w:r>
        <w:rPr>
          <w:rFonts w:ascii="宋体" w:hAnsi="宋体" w:eastAsia="宋体" w:cs="宋体"/>
          <w:spacing w:val="-33"/>
          <w:sz w:val="24"/>
          <w:szCs w:val="24"/>
          <w:lang w:eastAsia="zh-CN"/>
        </w:rPr>
        <w:t xml:space="preserve"> </w:t>
      </w:r>
      <w:r>
        <w:rPr>
          <w:rFonts w:ascii="宋体" w:hAnsi="宋体" w:eastAsia="宋体" w:cs="宋体"/>
          <w:spacing w:val="-5"/>
          <w:sz w:val="24"/>
          <w:szCs w:val="24"/>
          <w:lang w:eastAsia="zh-CN"/>
        </w:rPr>
        <w:t>万元及以上的为小型企业；从业人员 1</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00</w:t>
      </w:r>
      <w:r>
        <w:rPr>
          <w:rFonts w:ascii="宋体" w:hAnsi="宋体" w:eastAsia="宋体" w:cs="宋体"/>
          <w:spacing w:val="-37"/>
          <w:sz w:val="24"/>
          <w:szCs w:val="24"/>
          <w:lang w:eastAsia="zh-CN"/>
        </w:rPr>
        <w:t xml:space="preserve"> </w:t>
      </w:r>
      <w:r>
        <w:rPr>
          <w:rFonts w:ascii="宋体" w:hAnsi="宋体" w:eastAsia="宋体" w:cs="宋体"/>
          <w:spacing w:val="-4"/>
          <w:sz w:val="24"/>
          <w:szCs w:val="24"/>
          <w:lang w:eastAsia="zh-CN"/>
        </w:rPr>
        <w:t>人以下或营业收入</w:t>
      </w:r>
      <w:r>
        <w:rPr>
          <w:rFonts w:ascii="宋体" w:hAnsi="宋体" w:eastAsia="宋体" w:cs="宋体"/>
          <w:spacing w:val="-34"/>
          <w:sz w:val="24"/>
          <w:szCs w:val="24"/>
          <w:lang w:eastAsia="zh-CN"/>
        </w:rPr>
        <w:t xml:space="preserve"> </w:t>
      </w:r>
      <w:r>
        <w:rPr>
          <w:rFonts w:ascii="宋体" w:hAnsi="宋体" w:eastAsia="宋体" w:cs="宋体"/>
          <w:spacing w:val="-4"/>
          <w:sz w:val="24"/>
          <w:szCs w:val="24"/>
          <w:lang w:eastAsia="zh-CN"/>
        </w:rPr>
        <w:t>500</w:t>
      </w:r>
      <w:r>
        <w:rPr>
          <w:rFonts w:ascii="宋体" w:hAnsi="宋体" w:eastAsia="宋体" w:cs="宋体"/>
          <w:spacing w:val="-33"/>
          <w:sz w:val="24"/>
          <w:szCs w:val="24"/>
          <w:lang w:eastAsia="zh-CN"/>
        </w:rPr>
        <w:t xml:space="preserve"> </w:t>
      </w:r>
      <w:r>
        <w:rPr>
          <w:rFonts w:ascii="宋体" w:hAnsi="宋体" w:eastAsia="宋体" w:cs="宋体"/>
          <w:spacing w:val="-4"/>
          <w:sz w:val="24"/>
          <w:szCs w:val="24"/>
          <w:lang w:eastAsia="zh-CN"/>
        </w:rPr>
        <w:t>万元以下的为微型企业。</w:t>
      </w:r>
    </w:p>
    <w:p>
      <w:pPr>
        <w:spacing w:before="37" w:line="351" w:lineRule="auto"/>
        <w:ind w:left="42" w:right="359" w:firstLine="538"/>
        <w:rPr>
          <w:rFonts w:ascii="宋体" w:hAnsi="宋体" w:eastAsia="宋体" w:cs="宋体"/>
          <w:sz w:val="24"/>
          <w:szCs w:val="24"/>
          <w:lang w:eastAsia="zh-CN"/>
        </w:rPr>
      </w:pPr>
      <w:r>
        <w:rPr>
          <w:rFonts w:ascii="宋体" w:hAnsi="宋体" w:eastAsia="宋体" w:cs="宋体"/>
          <w:spacing w:val="-6"/>
          <w:sz w:val="24"/>
          <w:szCs w:val="24"/>
          <w:lang w:eastAsia="zh-CN"/>
        </w:rPr>
        <w:t>(十五)租赁和商务服务业。从业人员</w:t>
      </w:r>
      <w:r>
        <w:rPr>
          <w:rFonts w:ascii="宋体" w:hAnsi="宋体" w:eastAsia="宋体" w:cs="宋体"/>
          <w:spacing w:val="-30"/>
          <w:sz w:val="24"/>
          <w:szCs w:val="24"/>
          <w:lang w:eastAsia="zh-CN"/>
        </w:rPr>
        <w:t xml:space="preserve"> </w:t>
      </w:r>
      <w:r>
        <w:rPr>
          <w:rFonts w:ascii="宋体" w:hAnsi="宋体" w:eastAsia="宋体" w:cs="宋体"/>
          <w:spacing w:val="-6"/>
          <w:sz w:val="24"/>
          <w:szCs w:val="24"/>
          <w:lang w:eastAsia="zh-CN"/>
        </w:rPr>
        <w:t>300</w:t>
      </w:r>
      <w:r>
        <w:rPr>
          <w:rFonts w:ascii="宋体" w:hAnsi="宋体" w:eastAsia="宋体" w:cs="宋体"/>
          <w:spacing w:val="-42"/>
          <w:sz w:val="24"/>
          <w:szCs w:val="24"/>
          <w:lang w:eastAsia="zh-CN"/>
        </w:rPr>
        <w:t xml:space="preserve"> </w:t>
      </w:r>
      <w:r>
        <w:rPr>
          <w:rFonts w:ascii="宋体" w:hAnsi="宋体" w:eastAsia="宋体" w:cs="宋体"/>
          <w:spacing w:val="-6"/>
          <w:sz w:val="24"/>
          <w:szCs w:val="24"/>
          <w:lang w:eastAsia="zh-CN"/>
        </w:rPr>
        <w:t>人以下或资产总额 120000</w:t>
      </w:r>
      <w:r>
        <w:rPr>
          <w:rFonts w:ascii="宋体" w:hAnsi="宋体" w:eastAsia="宋体" w:cs="宋体"/>
          <w:spacing w:val="-38"/>
          <w:sz w:val="24"/>
          <w:szCs w:val="24"/>
          <w:lang w:eastAsia="zh-CN"/>
        </w:rPr>
        <w:t xml:space="preserve"> </w:t>
      </w:r>
      <w:r>
        <w:rPr>
          <w:rFonts w:ascii="宋体" w:hAnsi="宋体" w:eastAsia="宋体" w:cs="宋体"/>
          <w:spacing w:val="-6"/>
          <w:sz w:val="24"/>
          <w:szCs w:val="24"/>
          <w:lang w:eastAsia="zh-CN"/>
        </w:rPr>
        <w:t>万元以下</w:t>
      </w:r>
      <w:r>
        <w:rPr>
          <w:rFonts w:ascii="宋体" w:hAnsi="宋体" w:eastAsia="宋体" w:cs="宋体"/>
          <w:sz w:val="24"/>
          <w:szCs w:val="24"/>
          <w:lang w:eastAsia="zh-CN"/>
        </w:rPr>
        <w:t xml:space="preserve"> </w:t>
      </w:r>
      <w:r>
        <w:rPr>
          <w:rFonts w:ascii="宋体" w:hAnsi="宋体" w:eastAsia="宋体" w:cs="宋体"/>
          <w:spacing w:val="-5"/>
          <w:sz w:val="24"/>
          <w:szCs w:val="24"/>
          <w:lang w:eastAsia="zh-CN"/>
        </w:rPr>
        <w:t>的为中小微型企业。其中，从业人员 100</w:t>
      </w:r>
      <w:r>
        <w:rPr>
          <w:rFonts w:ascii="宋体" w:hAnsi="宋体" w:eastAsia="宋体" w:cs="宋体"/>
          <w:spacing w:val="-27"/>
          <w:sz w:val="24"/>
          <w:szCs w:val="24"/>
          <w:lang w:eastAsia="zh-CN"/>
        </w:rPr>
        <w:t xml:space="preserve"> </w:t>
      </w:r>
      <w:r>
        <w:rPr>
          <w:rFonts w:ascii="宋体" w:hAnsi="宋体" w:eastAsia="宋体" w:cs="宋体"/>
          <w:spacing w:val="-5"/>
          <w:sz w:val="24"/>
          <w:szCs w:val="24"/>
          <w:lang w:eastAsia="zh-CN"/>
        </w:rPr>
        <w:t>人及以上，且资产总额</w:t>
      </w:r>
      <w:r>
        <w:rPr>
          <w:rFonts w:ascii="宋体" w:hAnsi="宋体" w:eastAsia="宋体" w:cs="宋体"/>
          <w:spacing w:val="-42"/>
          <w:sz w:val="24"/>
          <w:szCs w:val="24"/>
          <w:lang w:eastAsia="zh-CN"/>
        </w:rPr>
        <w:t xml:space="preserve"> </w:t>
      </w:r>
      <w:r>
        <w:rPr>
          <w:rFonts w:ascii="宋体" w:hAnsi="宋体" w:eastAsia="宋体" w:cs="宋体"/>
          <w:spacing w:val="-5"/>
          <w:sz w:val="24"/>
          <w:szCs w:val="24"/>
          <w:lang w:eastAsia="zh-CN"/>
        </w:rPr>
        <w:t>8000</w:t>
      </w:r>
      <w:r>
        <w:rPr>
          <w:rFonts w:ascii="宋体" w:hAnsi="宋体" w:eastAsia="宋体" w:cs="宋体"/>
          <w:spacing w:val="-35"/>
          <w:sz w:val="24"/>
          <w:szCs w:val="24"/>
          <w:lang w:eastAsia="zh-CN"/>
        </w:rPr>
        <w:t xml:space="preserve"> </w:t>
      </w:r>
      <w:r>
        <w:rPr>
          <w:rFonts w:ascii="宋体" w:hAnsi="宋体" w:eastAsia="宋体" w:cs="宋体"/>
          <w:spacing w:val="-5"/>
          <w:sz w:val="24"/>
          <w:szCs w:val="24"/>
          <w:lang w:eastAsia="zh-CN"/>
        </w:rPr>
        <w:t>万元及以上</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的为中型企业；从业人员 10</w:t>
      </w:r>
      <w:r>
        <w:rPr>
          <w:rFonts w:ascii="宋体" w:hAnsi="宋体" w:eastAsia="宋体" w:cs="宋体"/>
          <w:spacing w:val="-31"/>
          <w:sz w:val="24"/>
          <w:szCs w:val="24"/>
          <w:lang w:eastAsia="zh-CN"/>
        </w:rPr>
        <w:t xml:space="preserve"> </w:t>
      </w:r>
      <w:r>
        <w:rPr>
          <w:rFonts w:ascii="宋体" w:hAnsi="宋体" w:eastAsia="宋体" w:cs="宋体"/>
          <w:spacing w:val="-6"/>
          <w:sz w:val="24"/>
          <w:szCs w:val="24"/>
          <w:lang w:eastAsia="zh-CN"/>
        </w:rPr>
        <w:t>人及以上，且资产总额 100</w:t>
      </w:r>
      <w:r>
        <w:rPr>
          <w:rFonts w:ascii="宋体" w:hAnsi="宋体" w:eastAsia="宋体" w:cs="宋体"/>
          <w:spacing w:val="-36"/>
          <w:sz w:val="24"/>
          <w:szCs w:val="24"/>
          <w:lang w:eastAsia="zh-CN"/>
        </w:rPr>
        <w:t xml:space="preserve"> </w:t>
      </w:r>
      <w:r>
        <w:rPr>
          <w:rFonts w:ascii="宋体" w:hAnsi="宋体" w:eastAsia="宋体" w:cs="宋体"/>
          <w:spacing w:val="-6"/>
          <w:sz w:val="24"/>
          <w:szCs w:val="24"/>
          <w:lang w:eastAsia="zh-CN"/>
        </w:rPr>
        <w:t>万元及以上的为小型企</w:t>
      </w:r>
    </w:p>
    <w:p>
      <w:pPr>
        <w:spacing w:before="47" w:line="219" w:lineRule="auto"/>
        <w:rPr>
          <w:rFonts w:ascii="宋体" w:hAnsi="宋体" w:eastAsia="宋体" w:cs="宋体"/>
          <w:sz w:val="24"/>
          <w:szCs w:val="24"/>
          <w:lang w:eastAsia="zh-CN"/>
        </w:rPr>
      </w:pPr>
      <w:r>
        <w:rPr>
          <w:rFonts w:ascii="宋体" w:hAnsi="宋体" w:eastAsia="宋体" w:cs="宋体"/>
          <w:spacing w:val="-6"/>
          <w:sz w:val="24"/>
          <w:szCs w:val="24"/>
          <w:lang w:eastAsia="zh-CN"/>
        </w:rPr>
        <w:t>业；从业人员 10</w:t>
      </w:r>
      <w:r>
        <w:rPr>
          <w:rFonts w:ascii="宋体" w:hAnsi="宋体" w:eastAsia="宋体" w:cs="宋体"/>
          <w:spacing w:val="-27"/>
          <w:sz w:val="24"/>
          <w:szCs w:val="24"/>
          <w:lang w:eastAsia="zh-CN"/>
        </w:rPr>
        <w:t xml:space="preserve"> </w:t>
      </w:r>
      <w:r>
        <w:rPr>
          <w:rFonts w:ascii="宋体" w:hAnsi="宋体" w:eastAsia="宋体" w:cs="宋体"/>
          <w:spacing w:val="-6"/>
          <w:sz w:val="24"/>
          <w:szCs w:val="24"/>
          <w:lang w:eastAsia="zh-CN"/>
        </w:rPr>
        <w:t>人以下或资产总额 100</w:t>
      </w:r>
      <w:r>
        <w:rPr>
          <w:rFonts w:ascii="宋体" w:hAnsi="宋体" w:eastAsia="宋体" w:cs="宋体"/>
          <w:spacing w:val="-33"/>
          <w:sz w:val="24"/>
          <w:szCs w:val="24"/>
          <w:lang w:eastAsia="zh-CN"/>
        </w:rPr>
        <w:t xml:space="preserve"> </w:t>
      </w:r>
      <w:r>
        <w:rPr>
          <w:rFonts w:ascii="宋体" w:hAnsi="宋体" w:eastAsia="宋体" w:cs="宋体"/>
          <w:spacing w:val="-6"/>
          <w:sz w:val="24"/>
          <w:szCs w:val="24"/>
          <w:lang w:eastAsia="zh-CN"/>
        </w:rPr>
        <w:t>万元以下的为微型企业。</w:t>
      </w:r>
    </w:p>
    <w:p>
      <w:pPr>
        <w:spacing w:before="217" w:line="351" w:lineRule="auto"/>
        <w:ind w:left="5" w:right="74" w:firstLine="575"/>
        <w:rPr>
          <w:rFonts w:ascii="宋体" w:hAnsi="宋体" w:eastAsia="宋体" w:cs="宋体"/>
          <w:sz w:val="24"/>
          <w:szCs w:val="24"/>
          <w:lang w:eastAsia="zh-CN"/>
        </w:rPr>
      </w:pPr>
      <w:r>
        <w:rPr>
          <w:rFonts w:ascii="宋体" w:hAnsi="宋体" w:eastAsia="宋体" w:cs="宋体"/>
          <w:spacing w:val="-4"/>
          <w:sz w:val="24"/>
          <w:szCs w:val="24"/>
          <w:lang w:eastAsia="zh-CN"/>
        </w:rPr>
        <w:t>(十六)其他未列明行业。从业人员</w:t>
      </w:r>
      <w:r>
        <w:rPr>
          <w:rFonts w:ascii="宋体" w:hAnsi="宋体" w:eastAsia="宋体" w:cs="宋体"/>
          <w:spacing w:val="-32"/>
          <w:sz w:val="24"/>
          <w:szCs w:val="24"/>
          <w:lang w:eastAsia="zh-CN"/>
        </w:rPr>
        <w:t xml:space="preserve"> </w:t>
      </w:r>
      <w:r>
        <w:rPr>
          <w:rFonts w:ascii="宋体" w:hAnsi="宋体" w:eastAsia="宋体" w:cs="宋体"/>
          <w:spacing w:val="-4"/>
          <w:sz w:val="24"/>
          <w:szCs w:val="24"/>
          <w:lang w:eastAsia="zh-CN"/>
        </w:rPr>
        <w:t>300</w:t>
      </w:r>
      <w:r>
        <w:rPr>
          <w:rFonts w:ascii="宋体" w:hAnsi="宋体" w:eastAsia="宋体" w:cs="宋体"/>
          <w:spacing w:val="-39"/>
          <w:sz w:val="24"/>
          <w:szCs w:val="24"/>
          <w:lang w:eastAsia="zh-CN"/>
        </w:rPr>
        <w:t xml:space="preserve"> </w:t>
      </w:r>
      <w:r>
        <w:rPr>
          <w:rFonts w:ascii="宋体" w:hAnsi="宋体" w:eastAsia="宋体" w:cs="宋体"/>
          <w:spacing w:val="-4"/>
          <w:sz w:val="24"/>
          <w:szCs w:val="24"/>
          <w:lang w:eastAsia="zh-CN"/>
        </w:rPr>
        <w:t>人以下的为中</w:t>
      </w:r>
      <w:r>
        <w:rPr>
          <w:rFonts w:ascii="宋体" w:hAnsi="宋体" w:eastAsia="宋体" w:cs="宋体"/>
          <w:spacing w:val="-5"/>
          <w:sz w:val="24"/>
          <w:szCs w:val="24"/>
          <w:lang w:eastAsia="zh-CN"/>
        </w:rPr>
        <w:t>小微型企业。其中，从业</w:t>
      </w:r>
      <w:r>
        <w:rPr>
          <w:rFonts w:ascii="宋体" w:hAnsi="宋体" w:eastAsia="宋体" w:cs="宋体"/>
          <w:sz w:val="24"/>
          <w:szCs w:val="24"/>
          <w:lang w:eastAsia="zh-CN"/>
        </w:rPr>
        <w:t xml:space="preserve">  </w:t>
      </w:r>
      <w:r>
        <w:rPr>
          <w:rFonts w:ascii="宋体" w:hAnsi="宋体" w:eastAsia="宋体" w:cs="宋体"/>
          <w:spacing w:val="-6"/>
          <w:sz w:val="24"/>
          <w:szCs w:val="24"/>
          <w:lang w:eastAsia="zh-CN"/>
        </w:rPr>
        <w:t>人员 100</w:t>
      </w:r>
      <w:r>
        <w:rPr>
          <w:rFonts w:ascii="宋体" w:hAnsi="宋体" w:eastAsia="宋体" w:cs="宋体"/>
          <w:spacing w:val="-29"/>
          <w:sz w:val="24"/>
          <w:szCs w:val="24"/>
          <w:lang w:eastAsia="zh-CN"/>
        </w:rPr>
        <w:t xml:space="preserve"> </w:t>
      </w:r>
      <w:r>
        <w:rPr>
          <w:rFonts w:ascii="宋体" w:hAnsi="宋体" w:eastAsia="宋体" w:cs="宋体"/>
          <w:spacing w:val="-6"/>
          <w:sz w:val="24"/>
          <w:szCs w:val="24"/>
          <w:lang w:eastAsia="zh-CN"/>
        </w:rPr>
        <w:t>人及以上的为中型企业；从业人员 10</w:t>
      </w:r>
      <w:r>
        <w:rPr>
          <w:rFonts w:ascii="宋体" w:hAnsi="宋体" w:eastAsia="宋体" w:cs="宋体"/>
          <w:spacing w:val="-41"/>
          <w:sz w:val="24"/>
          <w:szCs w:val="24"/>
          <w:lang w:eastAsia="zh-CN"/>
        </w:rPr>
        <w:t xml:space="preserve"> </w:t>
      </w:r>
      <w:r>
        <w:rPr>
          <w:rFonts w:ascii="宋体" w:hAnsi="宋体" w:eastAsia="宋体" w:cs="宋体"/>
          <w:spacing w:val="-6"/>
          <w:sz w:val="24"/>
          <w:szCs w:val="24"/>
          <w:lang w:eastAsia="zh-CN"/>
        </w:rPr>
        <w:t>人及以上的为小型企业；从业人员 10</w:t>
      </w:r>
      <w:r>
        <w:rPr>
          <w:rFonts w:ascii="宋体" w:hAnsi="宋体" w:eastAsia="宋体" w:cs="宋体"/>
          <w:sz w:val="24"/>
          <w:szCs w:val="24"/>
          <w:lang w:eastAsia="zh-CN"/>
        </w:rPr>
        <w:t xml:space="preserve"> </w:t>
      </w:r>
      <w:r>
        <w:rPr>
          <w:rFonts w:ascii="宋体" w:hAnsi="宋体" w:eastAsia="宋体" w:cs="宋体"/>
          <w:spacing w:val="-3"/>
          <w:sz w:val="24"/>
          <w:szCs w:val="24"/>
          <w:lang w:eastAsia="zh-CN"/>
        </w:rPr>
        <w:t>人以下的为微型企业。</w:t>
      </w:r>
    </w:p>
    <w:p>
      <w:pPr>
        <w:spacing w:before="44" w:line="219" w:lineRule="auto"/>
        <w:ind w:left="504"/>
        <w:rPr>
          <w:rFonts w:ascii="宋体" w:hAnsi="宋体" w:eastAsia="宋体" w:cs="宋体"/>
          <w:sz w:val="24"/>
          <w:szCs w:val="24"/>
          <w:lang w:eastAsia="zh-CN"/>
        </w:rPr>
      </w:pPr>
      <w:r>
        <w:rPr>
          <w:rFonts w:ascii="宋体" w:hAnsi="宋体" w:eastAsia="宋体" w:cs="宋体"/>
          <w:spacing w:val="-2"/>
          <w:sz w:val="24"/>
          <w:szCs w:val="24"/>
          <w:lang w:eastAsia="zh-CN"/>
        </w:rPr>
        <w:t>五、企业类型的划分以统计部门的统计数据为依据。</w:t>
      </w:r>
    </w:p>
    <w:p>
      <w:pPr>
        <w:spacing w:before="195" w:line="219" w:lineRule="auto"/>
        <w:ind w:left="499"/>
        <w:rPr>
          <w:rFonts w:ascii="宋体" w:hAnsi="宋体" w:eastAsia="宋体" w:cs="宋体"/>
          <w:sz w:val="24"/>
          <w:szCs w:val="24"/>
          <w:lang w:eastAsia="zh-CN"/>
        </w:rPr>
      </w:pPr>
      <w:r>
        <w:rPr>
          <w:rFonts w:ascii="宋体" w:hAnsi="宋体" w:eastAsia="宋体" w:cs="宋体"/>
          <w:spacing w:val="-1"/>
          <w:sz w:val="24"/>
          <w:szCs w:val="24"/>
          <w:lang w:eastAsia="zh-CN"/>
        </w:rPr>
        <w:t>六、本规定适用于在中华人民共和国境内依法设立的各类所有制和各种组织形</w:t>
      </w:r>
    </w:p>
    <w:p>
      <w:pPr>
        <w:spacing w:line="219" w:lineRule="auto"/>
        <w:rPr>
          <w:rFonts w:ascii="宋体" w:hAnsi="宋体" w:eastAsia="宋体" w:cs="宋体"/>
          <w:sz w:val="24"/>
          <w:szCs w:val="24"/>
          <w:lang w:eastAsia="zh-CN"/>
        </w:rPr>
        <w:sectPr>
          <w:footerReference r:id="rId44" w:type="default"/>
          <w:pgSz w:w="11905" w:h="16840"/>
          <w:pgMar w:top="400" w:right="1510" w:bottom="1126" w:left="1515" w:header="0" w:footer="888" w:gutter="0"/>
          <w:cols w:space="720" w:num="1"/>
        </w:sect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spacing w:before="78" w:line="219" w:lineRule="auto"/>
        <w:ind w:left="7"/>
        <w:rPr>
          <w:rFonts w:ascii="宋体" w:hAnsi="宋体" w:eastAsia="宋体" w:cs="宋体"/>
          <w:sz w:val="24"/>
          <w:szCs w:val="24"/>
          <w:lang w:eastAsia="zh-CN"/>
        </w:rPr>
      </w:pPr>
      <w:r>
        <w:rPr>
          <w:rFonts w:ascii="宋体" w:hAnsi="宋体" w:eastAsia="宋体" w:cs="宋体"/>
          <w:spacing w:val="-2"/>
          <w:sz w:val="24"/>
          <w:szCs w:val="24"/>
          <w:lang w:eastAsia="zh-CN"/>
        </w:rPr>
        <w:t>式的企业。个体工商户和本规定以外的行业，参照本规定进行划型。</w:t>
      </w:r>
    </w:p>
    <w:p>
      <w:pPr>
        <w:spacing w:before="216" w:line="313" w:lineRule="auto"/>
        <w:ind w:right="242" w:firstLine="490"/>
        <w:rPr>
          <w:rFonts w:ascii="宋体" w:hAnsi="宋体" w:eastAsia="宋体" w:cs="宋体"/>
          <w:sz w:val="24"/>
          <w:szCs w:val="24"/>
          <w:lang w:eastAsia="zh-CN"/>
        </w:rPr>
      </w:pPr>
      <w:r>
        <w:rPr>
          <w:rFonts w:ascii="宋体" w:hAnsi="宋体" w:eastAsia="宋体" w:cs="宋体"/>
          <w:spacing w:val="-1"/>
          <w:sz w:val="24"/>
          <w:szCs w:val="24"/>
          <w:lang w:eastAsia="zh-CN"/>
        </w:rPr>
        <w:t>七、本规定的中型企业标准上限即为大型企业标准的下限，国家统计部门据此</w:t>
      </w:r>
      <w:r>
        <w:rPr>
          <w:rFonts w:ascii="宋体" w:hAnsi="宋体" w:eastAsia="宋体" w:cs="宋体"/>
          <w:spacing w:val="14"/>
          <w:sz w:val="24"/>
          <w:szCs w:val="24"/>
          <w:lang w:eastAsia="zh-CN"/>
        </w:rPr>
        <w:t xml:space="preserve"> </w:t>
      </w:r>
      <w:r>
        <w:rPr>
          <w:rFonts w:ascii="宋体" w:hAnsi="宋体" w:eastAsia="宋体" w:cs="宋体"/>
          <w:spacing w:val="-1"/>
          <w:sz w:val="24"/>
          <w:szCs w:val="24"/>
          <w:lang w:eastAsia="zh-CN"/>
        </w:rPr>
        <w:t>制定大中小微型企业的统计分类。国务院有关部门据此进行相关数据分析，不得制</w:t>
      </w:r>
      <w:r>
        <w:rPr>
          <w:rFonts w:ascii="宋体" w:hAnsi="宋体" w:eastAsia="宋体" w:cs="宋体"/>
          <w:spacing w:val="12"/>
          <w:sz w:val="24"/>
          <w:szCs w:val="24"/>
          <w:lang w:eastAsia="zh-CN"/>
        </w:rPr>
        <w:t xml:space="preserve"> </w:t>
      </w:r>
      <w:r>
        <w:rPr>
          <w:rFonts w:ascii="宋体" w:hAnsi="宋体" w:eastAsia="宋体" w:cs="宋体"/>
          <w:spacing w:val="-2"/>
          <w:sz w:val="24"/>
          <w:szCs w:val="24"/>
          <w:lang w:eastAsia="zh-CN"/>
        </w:rPr>
        <w:t>定与本规定不一致的企业划型标准。</w:t>
      </w:r>
    </w:p>
    <w:p>
      <w:pPr>
        <w:spacing w:before="175" w:line="302" w:lineRule="auto"/>
        <w:ind w:firstLine="503"/>
        <w:rPr>
          <w:rFonts w:ascii="宋体" w:hAnsi="宋体" w:eastAsia="宋体" w:cs="宋体"/>
          <w:sz w:val="24"/>
          <w:szCs w:val="24"/>
          <w:lang w:eastAsia="zh-CN"/>
        </w:rPr>
      </w:pPr>
      <w:r>
        <w:rPr>
          <w:rFonts w:ascii="宋体" w:hAnsi="宋体" w:eastAsia="宋体" w:cs="宋体"/>
          <w:spacing w:val="-1"/>
          <w:sz w:val="24"/>
          <w:szCs w:val="24"/>
          <w:lang w:eastAsia="zh-CN"/>
        </w:rPr>
        <w:t>八、本规定由工业和信息化部、国家统计局会同有关部门根据《国民经济行业分</w:t>
      </w:r>
      <w:r>
        <w:rPr>
          <w:rFonts w:ascii="宋体" w:hAnsi="宋体" w:eastAsia="宋体" w:cs="宋体"/>
          <w:spacing w:val="6"/>
          <w:sz w:val="24"/>
          <w:szCs w:val="24"/>
          <w:lang w:eastAsia="zh-CN"/>
        </w:rPr>
        <w:t xml:space="preserve"> </w:t>
      </w:r>
      <w:r>
        <w:rPr>
          <w:rFonts w:ascii="宋体" w:hAnsi="宋体" w:eastAsia="宋体" w:cs="宋体"/>
          <w:spacing w:val="-2"/>
          <w:sz w:val="24"/>
          <w:szCs w:val="24"/>
          <w:lang w:eastAsia="zh-CN"/>
        </w:rPr>
        <w:t>类》修订情况和企业发展变化情况适时修订。</w:t>
      </w:r>
    </w:p>
    <w:p>
      <w:pPr>
        <w:spacing w:before="192" w:line="219" w:lineRule="auto"/>
        <w:ind w:left="504"/>
        <w:rPr>
          <w:rFonts w:ascii="宋体" w:hAnsi="宋体" w:eastAsia="宋体" w:cs="宋体"/>
          <w:sz w:val="24"/>
          <w:szCs w:val="24"/>
          <w:lang w:eastAsia="zh-CN"/>
        </w:rPr>
      </w:pPr>
      <w:r>
        <w:rPr>
          <w:rFonts w:ascii="宋体" w:hAnsi="宋体" w:eastAsia="宋体" w:cs="宋体"/>
          <w:spacing w:val="-2"/>
          <w:sz w:val="24"/>
          <w:szCs w:val="24"/>
          <w:lang w:eastAsia="zh-CN"/>
        </w:rPr>
        <w:t>九、本规定由工业和信息化部、国家统计局会同有关部门负责解释。</w:t>
      </w:r>
    </w:p>
    <w:p>
      <w:pPr>
        <w:spacing w:before="180" w:line="302" w:lineRule="auto"/>
        <w:ind w:left="5" w:firstLine="492"/>
        <w:rPr>
          <w:rFonts w:ascii="宋体" w:hAnsi="宋体" w:eastAsia="宋体" w:cs="宋体"/>
          <w:sz w:val="24"/>
          <w:szCs w:val="24"/>
          <w:lang w:eastAsia="zh-CN"/>
        </w:rPr>
      </w:pPr>
      <w:r>
        <w:rPr>
          <w:rFonts w:ascii="宋体" w:hAnsi="宋体" w:eastAsia="宋体" w:cs="宋体"/>
          <w:spacing w:val="-1"/>
          <w:sz w:val="24"/>
          <w:szCs w:val="24"/>
          <w:lang w:eastAsia="zh-CN"/>
        </w:rPr>
        <w:t>十、本规定自发布之日起执行，原国家经贸委、原国家计委、财政部和国家统计</w:t>
      </w:r>
      <w:r>
        <w:rPr>
          <w:rFonts w:ascii="宋体" w:hAnsi="宋体" w:eastAsia="宋体" w:cs="宋体"/>
          <w:spacing w:val="11"/>
          <w:sz w:val="24"/>
          <w:szCs w:val="24"/>
          <w:lang w:eastAsia="zh-CN"/>
        </w:rPr>
        <w:t xml:space="preserve"> </w:t>
      </w:r>
      <w:r>
        <w:rPr>
          <w:rFonts w:ascii="宋体" w:hAnsi="宋体" w:eastAsia="宋体" w:cs="宋体"/>
          <w:sz w:val="24"/>
          <w:szCs w:val="24"/>
          <w:lang w:eastAsia="zh-CN"/>
        </w:rPr>
        <w:t>局</w:t>
      </w:r>
    </w:p>
    <w:p>
      <w:pPr>
        <w:spacing w:before="188" w:line="219" w:lineRule="auto"/>
        <w:ind w:left="499"/>
        <w:rPr>
          <w:rFonts w:ascii="宋体" w:hAnsi="宋体" w:eastAsia="宋体" w:cs="宋体"/>
          <w:sz w:val="24"/>
          <w:szCs w:val="24"/>
          <w:lang w:eastAsia="zh-CN"/>
        </w:rPr>
      </w:pPr>
      <w:r>
        <w:rPr>
          <w:rFonts w:ascii="宋体" w:hAnsi="宋体" w:eastAsia="宋体" w:cs="宋体"/>
          <w:spacing w:val="-2"/>
          <w:sz w:val="24"/>
          <w:szCs w:val="24"/>
          <w:lang w:eastAsia="zh-CN"/>
        </w:rPr>
        <w:t>2003</w:t>
      </w:r>
      <w:r>
        <w:rPr>
          <w:rFonts w:ascii="宋体" w:hAnsi="宋体" w:eastAsia="宋体" w:cs="宋体"/>
          <w:spacing w:val="-36"/>
          <w:sz w:val="24"/>
          <w:szCs w:val="24"/>
          <w:lang w:eastAsia="zh-CN"/>
        </w:rPr>
        <w:t xml:space="preserve"> </w:t>
      </w:r>
      <w:r>
        <w:rPr>
          <w:rFonts w:ascii="宋体" w:hAnsi="宋体" w:eastAsia="宋体" w:cs="宋体"/>
          <w:spacing w:val="-2"/>
          <w:sz w:val="24"/>
          <w:szCs w:val="24"/>
          <w:lang w:eastAsia="zh-CN"/>
        </w:rPr>
        <w:t>年颁布的《中小企业标准暂行规定》同时废止。</w:t>
      </w:r>
    </w:p>
    <w:p>
      <w:pPr>
        <w:spacing w:line="219" w:lineRule="auto"/>
        <w:rPr>
          <w:rFonts w:ascii="宋体" w:hAnsi="宋体" w:eastAsia="宋体" w:cs="宋体"/>
          <w:sz w:val="24"/>
          <w:szCs w:val="24"/>
          <w:lang w:eastAsia="zh-CN"/>
        </w:rPr>
        <w:sectPr>
          <w:footerReference r:id="rId45" w:type="default"/>
          <w:pgSz w:w="11905" w:h="16840"/>
          <w:pgMar w:top="400" w:right="1510" w:bottom="1126" w:left="1518" w:header="0" w:footer="888" w:gutter="0"/>
          <w:cols w:space="720" w:num="1"/>
        </w:sectPr>
      </w:pPr>
    </w:p>
    <w:p>
      <w:pPr>
        <w:pStyle w:val="3"/>
        <w:spacing w:line="242" w:lineRule="auto"/>
        <w:rPr>
          <w:lang w:eastAsia="zh-CN"/>
        </w:rPr>
      </w:pPr>
    </w:p>
    <w:p>
      <w:pPr>
        <w:pStyle w:val="3"/>
        <w:spacing w:line="242" w:lineRule="auto"/>
        <w:rPr>
          <w:lang w:eastAsia="zh-CN"/>
        </w:rPr>
      </w:pPr>
    </w:p>
    <w:p>
      <w:pPr>
        <w:pStyle w:val="3"/>
        <w:spacing w:line="242" w:lineRule="auto"/>
        <w:rPr>
          <w:lang w:eastAsia="zh-CN"/>
        </w:rPr>
      </w:pPr>
    </w:p>
    <w:p>
      <w:pPr>
        <w:pStyle w:val="3"/>
        <w:spacing w:line="242" w:lineRule="auto"/>
        <w:rPr>
          <w:lang w:eastAsia="zh-CN"/>
        </w:rPr>
      </w:pPr>
    </w:p>
    <w:p>
      <w:pPr>
        <w:pStyle w:val="3"/>
        <w:spacing w:line="243" w:lineRule="auto"/>
        <w:rPr>
          <w:lang w:eastAsia="zh-CN"/>
        </w:rPr>
      </w:pPr>
    </w:p>
    <w:p>
      <w:pPr>
        <w:spacing w:before="141" w:line="160" w:lineRule="auto"/>
        <w:ind w:left="3171" w:right="1928" w:hanging="1259"/>
        <w:rPr>
          <w:rFonts w:ascii="微软雅黑" w:hAnsi="微软雅黑" w:eastAsia="微软雅黑" w:cs="微软雅黑"/>
          <w:sz w:val="33"/>
          <w:szCs w:val="33"/>
          <w:lang w:eastAsia="zh-CN"/>
        </w:rPr>
      </w:pPr>
      <w:r>
        <w:rPr>
          <w:rFonts w:ascii="微软雅黑" w:hAnsi="微软雅黑" w:eastAsia="微软雅黑" w:cs="微软雅黑"/>
          <w:color w:val="9C9C9C"/>
          <w:spacing w:val="-6"/>
          <w:w w:val="87"/>
          <w:sz w:val="33"/>
          <w:szCs w:val="33"/>
          <w:lang w:eastAsia="zh-CN"/>
        </w:rPr>
        <w:t>财政部司法部关于政府采购支持监狱企业</w:t>
      </w:r>
      <w:r>
        <w:rPr>
          <w:rFonts w:ascii="微软雅黑" w:hAnsi="微软雅黑" w:eastAsia="微软雅黑" w:cs="微软雅黑"/>
          <w:color w:val="9C9C9C"/>
          <w:spacing w:val="5"/>
          <w:sz w:val="33"/>
          <w:szCs w:val="33"/>
          <w:lang w:eastAsia="zh-CN"/>
        </w:rPr>
        <w:t xml:space="preserve"> </w:t>
      </w:r>
      <w:r>
        <w:rPr>
          <w:rFonts w:ascii="微软雅黑" w:hAnsi="微软雅黑" w:eastAsia="微软雅黑" w:cs="微软雅黑"/>
          <w:color w:val="8E8E8E"/>
          <w:spacing w:val="-13"/>
          <w:w w:val="91"/>
          <w:sz w:val="33"/>
          <w:szCs w:val="33"/>
          <w:lang w:eastAsia="zh-CN"/>
        </w:rPr>
        <w:t>发展有关问题的通知</w:t>
      </w:r>
    </w:p>
    <w:p>
      <w:pPr>
        <w:spacing w:before="183" w:line="219" w:lineRule="auto"/>
        <w:ind w:left="3491"/>
        <w:rPr>
          <w:rFonts w:ascii="宋体" w:hAnsi="宋体" w:eastAsia="宋体" w:cs="宋体"/>
          <w:sz w:val="24"/>
          <w:szCs w:val="24"/>
          <w:lang w:eastAsia="zh-CN"/>
        </w:rPr>
      </w:pPr>
      <w:r>
        <w:rPr>
          <w:rFonts w:ascii="宋体" w:hAnsi="宋体" w:eastAsia="宋体" w:cs="宋体"/>
          <w:spacing w:val="-2"/>
          <w:sz w:val="24"/>
          <w:szCs w:val="24"/>
          <w:lang w:eastAsia="zh-CN"/>
        </w:rPr>
        <w:t>财库〔2014〕68</w:t>
      </w:r>
      <w:r>
        <w:rPr>
          <w:rFonts w:ascii="宋体" w:hAnsi="宋体" w:eastAsia="宋体" w:cs="宋体"/>
          <w:spacing w:val="-30"/>
          <w:sz w:val="24"/>
          <w:szCs w:val="24"/>
          <w:lang w:eastAsia="zh-CN"/>
        </w:rPr>
        <w:t xml:space="preserve"> </w:t>
      </w:r>
      <w:r>
        <w:rPr>
          <w:rFonts w:ascii="宋体" w:hAnsi="宋体" w:eastAsia="宋体" w:cs="宋体"/>
          <w:spacing w:val="-2"/>
          <w:sz w:val="24"/>
          <w:szCs w:val="24"/>
          <w:lang w:eastAsia="zh-CN"/>
        </w:rPr>
        <w:t>号</w:t>
      </w:r>
    </w:p>
    <w:p>
      <w:pPr>
        <w:pStyle w:val="3"/>
        <w:spacing w:line="305" w:lineRule="auto"/>
        <w:rPr>
          <w:lang w:eastAsia="zh-CN"/>
        </w:rPr>
      </w:pPr>
    </w:p>
    <w:p>
      <w:pPr>
        <w:pStyle w:val="3"/>
        <w:spacing w:line="306" w:lineRule="auto"/>
        <w:rPr>
          <w:lang w:eastAsia="zh-CN"/>
        </w:rPr>
      </w:pPr>
    </w:p>
    <w:p>
      <w:pPr>
        <w:spacing w:before="78" w:line="356" w:lineRule="auto"/>
        <w:ind w:right="40" w:firstLine="1"/>
        <w:jc w:val="both"/>
        <w:rPr>
          <w:rFonts w:ascii="宋体" w:hAnsi="宋体" w:eastAsia="宋体" w:cs="宋体"/>
          <w:sz w:val="24"/>
          <w:szCs w:val="24"/>
          <w:lang w:eastAsia="zh-CN"/>
        </w:rPr>
      </w:pPr>
      <w:r>
        <w:rPr>
          <w:rFonts w:ascii="宋体" w:hAnsi="宋体" w:eastAsia="宋体" w:cs="宋体"/>
          <w:sz w:val="24"/>
          <w:szCs w:val="24"/>
          <w:lang w:eastAsia="zh-CN"/>
        </w:rPr>
        <w:t>党中央有关部门，国务院各部委、各直属机构</w:t>
      </w:r>
      <w:r>
        <w:rPr>
          <w:rFonts w:ascii="宋体" w:hAnsi="宋体" w:eastAsia="宋体" w:cs="宋体"/>
          <w:spacing w:val="-1"/>
          <w:sz w:val="24"/>
          <w:szCs w:val="24"/>
          <w:lang w:eastAsia="zh-CN"/>
        </w:rPr>
        <w:t>，全国人大常委会办公厅，全国政协办</w:t>
      </w:r>
      <w:r>
        <w:rPr>
          <w:rFonts w:ascii="宋体" w:hAnsi="宋体" w:eastAsia="宋体" w:cs="宋体"/>
          <w:sz w:val="24"/>
          <w:szCs w:val="24"/>
          <w:lang w:eastAsia="zh-CN"/>
        </w:rPr>
        <w:t xml:space="preserve"> 公厅，高法院，高检院，有关人民团体，中央国家</w:t>
      </w:r>
      <w:r>
        <w:rPr>
          <w:rFonts w:ascii="宋体" w:hAnsi="宋体" w:eastAsia="宋体" w:cs="宋体"/>
          <w:spacing w:val="-1"/>
          <w:sz w:val="24"/>
          <w:szCs w:val="24"/>
          <w:lang w:eastAsia="zh-CN"/>
        </w:rPr>
        <w:t>机关政府采购中心，中共中央直属</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机关采购中心，全国人大机关采购中心，各省、 自治区、直辖市、计划单列市财政厅</w:t>
      </w:r>
      <w:r>
        <w:rPr>
          <w:rFonts w:ascii="宋体" w:hAnsi="宋体" w:eastAsia="宋体" w:cs="宋体"/>
          <w:spacing w:val="12"/>
          <w:sz w:val="24"/>
          <w:szCs w:val="24"/>
          <w:lang w:eastAsia="zh-CN"/>
        </w:rPr>
        <w:t xml:space="preserve"> </w:t>
      </w:r>
      <w:r>
        <w:rPr>
          <w:rFonts w:ascii="宋体" w:hAnsi="宋体" w:eastAsia="宋体" w:cs="宋体"/>
          <w:spacing w:val="-1"/>
          <w:sz w:val="24"/>
          <w:szCs w:val="24"/>
          <w:lang w:eastAsia="zh-CN"/>
        </w:rPr>
        <w:t>(局)、司法厅(局)，新疆生产建设兵团财务局、司法局、监狱管理局：</w:t>
      </w:r>
    </w:p>
    <w:p>
      <w:pPr>
        <w:spacing w:before="43" w:line="219" w:lineRule="auto"/>
        <w:ind w:left="520"/>
        <w:rPr>
          <w:rFonts w:ascii="宋体" w:hAnsi="宋体" w:eastAsia="宋体" w:cs="宋体"/>
          <w:sz w:val="24"/>
          <w:szCs w:val="24"/>
          <w:lang w:eastAsia="zh-CN"/>
        </w:rPr>
      </w:pPr>
      <w:r>
        <w:rPr>
          <w:rFonts w:ascii="宋体" w:hAnsi="宋体" w:eastAsia="宋体" w:cs="宋体"/>
          <w:spacing w:val="-1"/>
          <w:sz w:val="24"/>
          <w:szCs w:val="24"/>
          <w:lang w:eastAsia="zh-CN"/>
        </w:rPr>
        <w:t>政府采购支持监狱和戒毒企业(以下简称监狱企业)发展对稳定监狱企业生产，</w:t>
      </w:r>
    </w:p>
    <w:p>
      <w:pPr>
        <w:spacing w:before="216" w:line="219" w:lineRule="auto"/>
        <w:ind w:left="28"/>
        <w:rPr>
          <w:rFonts w:ascii="宋体" w:hAnsi="宋体" w:eastAsia="宋体" w:cs="宋体"/>
          <w:sz w:val="24"/>
          <w:szCs w:val="24"/>
          <w:lang w:eastAsia="zh-CN"/>
        </w:rPr>
      </w:pPr>
      <w:r>
        <w:rPr>
          <w:rFonts w:ascii="宋体" w:hAnsi="宋体" w:eastAsia="宋体" w:cs="宋体"/>
          <w:spacing w:val="-2"/>
          <w:sz w:val="24"/>
          <w:szCs w:val="24"/>
          <w:lang w:eastAsia="zh-CN"/>
        </w:rPr>
        <w:t>提高财政资金使用效益，为罪犯和戒毒人员提供长期可靠的劳动岗位，提高罪犯和</w:t>
      </w:r>
    </w:p>
    <w:p>
      <w:pPr>
        <w:spacing w:before="193" w:line="219" w:lineRule="auto"/>
        <w:ind w:left="29"/>
        <w:rPr>
          <w:rFonts w:ascii="宋体" w:hAnsi="宋体" w:eastAsia="宋体" w:cs="宋体"/>
          <w:sz w:val="24"/>
          <w:szCs w:val="24"/>
          <w:lang w:eastAsia="zh-CN"/>
        </w:rPr>
      </w:pPr>
      <w:r>
        <w:rPr>
          <w:rFonts w:ascii="宋体" w:hAnsi="宋体" w:eastAsia="宋体" w:cs="宋体"/>
          <w:spacing w:val="-1"/>
          <w:sz w:val="24"/>
          <w:szCs w:val="24"/>
          <w:lang w:eastAsia="zh-CN"/>
        </w:rPr>
        <w:t>戒毒人员的教育改造质量，减少重新违法犯罪，确保</w:t>
      </w:r>
      <w:r>
        <w:rPr>
          <w:rFonts w:ascii="宋体" w:hAnsi="宋体" w:eastAsia="宋体" w:cs="宋体"/>
          <w:spacing w:val="-2"/>
          <w:sz w:val="24"/>
          <w:szCs w:val="24"/>
          <w:lang w:eastAsia="zh-CN"/>
        </w:rPr>
        <w:t>监狱、戒毒场所安全稳定，促</w:t>
      </w:r>
    </w:p>
    <w:p>
      <w:pPr>
        <w:spacing w:before="196" w:line="219" w:lineRule="auto"/>
        <w:ind w:left="23"/>
        <w:rPr>
          <w:rFonts w:ascii="宋体" w:hAnsi="宋体" w:eastAsia="宋体" w:cs="宋体"/>
          <w:sz w:val="24"/>
          <w:szCs w:val="24"/>
          <w:lang w:eastAsia="zh-CN"/>
        </w:rPr>
      </w:pPr>
      <w:r>
        <w:rPr>
          <w:rFonts w:ascii="宋体" w:hAnsi="宋体" w:eastAsia="宋体" w:cs="宋体"/>
          <w:spacing w:val="-1"/>
          <w:sz w:val="24"/>
          <w:szCs w:val="24"/>
          <w:lang w:eastAsia="zh-CN"/>
        </w:rPr>
        <w:t>进社会和谐稳定具有十分重要的意义。为进一步贯</w:t>
      </w:r>
      <w:r>
        <w:rPr>
          <w:rFonts w:ascii="宋体" w:hAnsi="宋体" w:eastAsia="宋体" w:cs="宋体"/>
          <w:spacing w:val="-2"/>
          <w:sz w:val="24"/>
          <w:szCs w:val="24"/>
          <w:lang w:eastAsia="zh-CN"/>
        </w:rPr>
        <w:t>彻落实国务院《关于解决监狱企</w:t>
      </w:r>
    </w:p>
    <w:p>
      <w:pPr>
        <w:spacing w:before="192" w:line="340" w:lineRule="auto"/>
        <w:ind w:left="35" w:right="76" w:hanging="12"/>
        <w:rPr>
          <w:rFonts w:ascii="宋体" w:hAnsi="宋体" w:eastAsia="宋体" w:cs="宋体"/>
          <w:sz w:val="24"/>
          <w:szCs w:val="24"/>
          <w:lang w:eastAsia="zh-CN"/>
        </w:rPr>
      </w:pPr>
      <w:r>
        <w:rPr>
          <w:rFonts w:ascii="宋体" w:hAnsi="宋体" w:eastAsia="宋体" w:cs="宋体"/>
          <w:spacing w:val="-4"/>
          <w:sz w:val="24"/>
          <w:szCs w:val="24"/>
          <w:lang w:eastAsia="zh-CN"/>
        </w:rPr>
        <w:t>业困难的实施方案的通知》 (国发[2003]7</w:t>
      </w:r>
      <w:r>
        <w:rPr>
          <w:rFonts w:ascii="宋体" w:hAnsi="宋体" w:eastAsia="宋体" w:cs="宋体"/>
          <w:spacing w:val="-27"/>
          <w:sz w:val="24"/>
          <w:szCs w:val="24"/>
          <w:lang w:eastAsia="zh-CN"/>
        </w:rPr>
        <w:t xml:space="preserve"> </w:t>
      </w:r>
      <w:r>
        <w:rPr>
          <w:rFonts w:ascii="宋体" w:hAnsi="宋体" w:eastAsia="宋体" w:cs="宋体"/>
          <w:spacing w:val="-4"/>
          <w:sz w:val="24"/>
          <w:szCs w:val="24"/>
          <w:lang w:eastAsia="zh-CN"/>
        </w:rPr>
        <w:t>号)文件精神，发挥政府采购支持监狱企业</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发展的作用，现就有关事项通知如下：</w:t>
      </w:r>
    </w:p>
    <w:p>
      <w:pPr>
        <w:spacing w:before="74" w:line="341" w:lineRule="auto"/>
        <w:ind w:left="27" w:right="19" w:firstLine="503"/>
        <w:rPr>
          <w:rFonts w:ascii="宋体" w:hAnsi="宋体" w:eastAsia="宋体" w:cs="宋体"/>
          <w:sz w:val="24"/>
          <w:szCs w:val="24"/>
          <w:lang w:eastAsia="zh-CN"/>
        </w:rPr>
      </w:pPr>
      <w:r>
        <w:rPr>
          <w:rFonts w:ascii="宋体" w:hAnsi="宋体" w:eastAsia="宋体" w:cs="宋体"/>
          <w:spacing w:val="-1"/>
          <w:sz w:val="24"/>
          <w:szCs w:val="24"/>
          <w:lang w:eastAsia="zh-CN"/>
        </w:rPr>
        <w:t>一、监狱企业是指由司法部认定的为罪犯、戒毒人员提供生</w:t>
      </w:r>
      <w:r>
        <w:rPr>
          <w:rFonts w:ascii="宋体" w:hAnsi="宋体" w:eastAsia="宋体" w:cs="宋体"/>
          <w:spacing w:val="-2"/>
          <w:sz w:val="24"/>
          <w:szCs w:val="24"/>
          <w:lang w:eastAsia="zh-CN"/>
        </w:rPr>
        <w:t>产项目和劳动对象，</w:t>
      </w:r>
      <w:r>
        <w:rPr>
          <w:rFonts w:ascii="宋体" w:hAnsi="宋体" w:eastAsia="宋体" w:cs="宋体"/>
          <w:sz w:val="24"/>
          <w:szCs w:val="24"/>
          <w:lang w:eastAsia="zh-CN"/>
        </w:rPr>
        <w:t xml:space="preserve"> </w:t>
      </w:r>
      <w:r>
        <w:rPr>
          <w:rFonts w:ascii="宋体" w:hAnsi="宋体" w:eastAsia="宋体" w:cs="宋体"/>
          <w:spacing w:val="-4"/>
          <w:sz w:val="24"/>
          <w:szCs w:val="24"/>
          <w:lang w:eastAsia="zh-CN"/>
        </w:rPr>
        <w:t>且全部产权属于司法部监狱管理局、戒毒管理局、直属煤矿管理局，各省、 自治区、</w:t>
      </w:r>
      <w:r>
        <w:rPr>
          <w:rFonts w:ascii="宋体" w:hAnsi="宋体" w:eastAsia="宋体" w:cs="宋体"/>
          <w:spacing w:val="12"/>
          <w:sz w:val="24"/>
          <w:szCs w:val="24"/>
          <w:lang w:eastAsia="zh-CN"/>
        </w:rPr>
        <w:t xml:space="preserve"> </w:t>
      </w:r>
      <w:r>
        <w:rPr>
          <w:rFonts w:ascii="宋体" w:hAnsi="宋体" w:eastAsia="宋体" w:cs="宋体"/>
          <w:spacing w:val="-1"/>
          <w:sz w:val="24"/>
          <w:szCs w:val="24"/>
          <w:lang w:eastAsia="zh-CN"/>
        </w:rPr>
        <w:t>直辖市监狱管理局、戒毒管理局，各地(设区的市)监狱、强制隔离戒毒所、戒毒康复</w:t>
      </w:r>
      <w:r>
        <w:rPr>
          <w:rFonts w:ascii="宋体" w:hAnsi="宋体" w:eastAsia="宋体" w:cs="宋体"/>
          <w:spacing w:val="18"/>
          <w:sz w:val="24"/>
          <w:szCs w:val="24"/>
          <w:lang w:eastAsia="zh-CN"/>
        </w:rPr>
        <w:t xml:space="preserve"> </w:t>
      </w:r>
      <w:r>
        <w:rPr>
          <w:rFonts w:ascii="宋体" w:hAnsi="宋体" w:eastAsia="宋体" w:cs="宋体"/>
          <w:spacing w:val="-1"/>
          <w:sz w:val="24"/>
          <w:szCs w:val="24"/>
          <w:lang w:eastAsia="zh-CN"/>
        </w:rPr>
        <w:t>所，以及新疆生产建设兵团监狱管理局、戒毒管理局的企业。监狱企业参加政府采购</w:t>
      </w:r>
      <w:r>
        <w:rPr>
          <w:rFonts w:ascii="宋体" w:hAnsi="宋体" w:eastAsia="宋体" w:cs="宋体"/>
          <w:spacing w:val="17"/>
          <w:sz w:val="24"/>
          <w:szCs w:val="24"/>
          <w:lang w:eastAsia="zh-CN"/>
        </w:rPr>
        <w:t xml:space="preserve"> </w:t>
      </w:r>
      <w:r>
        <w:rPr>
          <w:rFonts w:ascii="宋体" w:hAnsi="宋体" w:eastAsia="宋体" w:cs="宋体"/>
          <w:spacing w:val="-1"/>
          <w:sz w:val="24"/>
          <w:szCs w:val="24"/>
          <w:lang w:eastAsia="zh-CN"/>
        </w:rPr>
        <w:t>活动时，应当提供由省级以上监狱管理局、戒毒管理局(含新疆生产建设兵团)出具的</w:t>
      </w:r>
      <w:r>
        <w:rPr>
          <w:rFonts w:ascii="宋体" w:hAnsi="宋体" w:eastAsia="宋体" w:cs="宋体"/>
          <w:spacing w:val="18"/>
          <w:sz w:val="24"/>
          <w:szCs w:val="24"/>
          <w:lang w:eastAsia="zh-CN"/>
        </w:rPr>
        <w:t xml:space="preserve"> </w:t>
      </w:r>
      <w:r>
        <w:rPr>
          <w:rFonts w:ascii="宋体" w:hAnsi="宋体" w:eastAsia="宋体" w:cs="宋体"/>
          <w:spacing w:val="-2"/>
          <w:sz w:val="24"/>
          <w:szCs w:val="24"/>
          <w:lang w:eastAsia="zh-CN"/>
        </w:rPr>
        <w:t>属于监狱企业的证明文件。</w:t>
      </w:r>
    </w:p>
    <w:p>
      <w:pPr>
        <w:spacing w:before="178" w:line="299" w:lineRule="auto"/>
        <w:ind w:left="71" w:right="244" w:firstLine="458"/>
        <w:rPr>
          <w:rFonts w:ascii="宋体" w:hAnsi="宋体" w:eastAsia="宋体" w:cs="宋体"/>
          <w:sz w:val="24"/>
          <w:szCs w:val="24"/>
          <w:lang w:eastAsia="zh-CN"/>
        </w:rPr>
      </w:pPr>
      <w:r>
        <w:rPr>
          <w:rFonts w:ascii="宋体" w:hAnsi="宋体" w:eastAsia="宋体" w:cs="宋体"/>
          <w:spacing w:val="-1"/>
          <w:sz w:val="24"/>
          <w:szCs w:val="24"/>
          <w:lang w:eastAsia="zh-CN"/>
        </w:rPr>
        <w:t>二、在政府采购活动中，监狱企业视同小型、微型企业，享受预留份额、评审</w:t>
      </w:r>
      <w:r>
        <w:rPr>
          <w:rFonts w:ascii="宋体" w:hAnsi="宋体" w:eastAsia="宋体" w:cs="宋体"/>
          <w:spacing w:val="5"/>
          <w:sz w:val="24"/>
          <w:szCs w:val="24"/>
          <w:lang w:eastAsia="zh-CN"/>
        </w:rPr>
        <w:t xml:space="preserve"> </w:t>
      </w:r>
      <w:r>
        <w:rPr>
          <w:rFonts w:ascii="宋体" w:hAnsi="宋体" w:eastAsia="宋体" w:cs="宋体"/>
          <w:spacing w:val="-2"/>
          <w:sz w:val="24"/>
          <w:szCs w:val="24"/>
          <w:lang w:eastAsia="zh-CN"/>
        </w:rPr>
        <w:t>中价格扣除等政府采购促进中小企业发展的政府采购政策。向监狱企业采购的金</w:t>
      </w:r>
    </w:p>
    <w:p>
      <w:pPr>
        <w:spacing w:before="196" w:line="219" w:lineRule="auto"/>
        <w:ind w:left="27"/>
        <w:rPr>
          <w:rFonts w:ascii="宋体" w:hAnsi="宋体" w:eastAsia="宋体" w:cs="宋体"/>
          <w:sz w:val="24"/>
          <w:szCs w:val="24"/>
          <w:lang w:eastAsia="zh-CN"/>
        </w:rPr>
      </w:pPr>
      <w:r>
        <w:rPr>
          <w:rFonts w:ascii="宋体" w:hAnsi="宋体" w:eastAsia="宋体" w:cs="宋体"/>
          <w:spacing w:val="-2"/>
          <w:sz w:val="24"/>
          <w:szCs w:val="24"/>
          <w:lang w:eastAsia="zh-CN"/>
        </w:rPr>
        <w:t>额，计入面向中小企业采购的统计数据。</w:t>
      </w:r>
    </w:p>
    <w:p>
      <w:pPr>
        <w:spacing w:before="181" w:line="300" w:lineRule="auto"/>
        <w:ind w:left="35" w:firstLine="491"/>
        <w:rPr>
          <w:rFonts w:ascii="宋体" w:hAnsi="宋体" w:eastAsia="宋体" w:cs="宋体"/>
          <w:sz w:val="24"/>
          <w:szCs w:val="24"/>
          <w:lang w:eastAsia="zh-CN"/>
        </w:rPr>
      </w:pPr>
      <w:r>
        <w:rPr>
          <w:rFonts w:ascii="宋体" w:hAnsi="宋体" w:eastAsia="宋体" w:cs="宋体"/>
          <w:spacing w:val="-1"/>
          <w:sz w:val="24"/>
          <w:szCs w:val="24"/>
          <w:lang w:eastAsia="zh-CN"/>
        </w:rPr>
        <w:t>三、各地区、各部门要积极通过预留采购份额支持监狱企业。有制服磋商项目的</w:t>
      </w:r>
      <w:r>
        <w:rPr>
          <w:rFonts w:ascii="宋体" w:hAnsi="宋体" w:eastAsia="宋体" w:cs="宋体"/>
          <w:spacing w:val="15"/>
          <w:sz w:val="24"/>
          <w:szCs w:val="24"/>
          <w:lang w:eastAsia="zh-CN"/>
        </w:rPr>
        <w:t xml:space="preserve"> </w:t>
      </w:r>
      <w:r>
        <w:rPr>
          <w:rFonts w:ascii="宋体" w:hAnsi="宋体" w:eastAsia="宋体" w:cs="宋体"/>
          <w:sz w:val="24"/>
          <w:szCs w:val="24"/>
          <w:lang w:eastAsia="zh-CN"/>
        </w:rPr>
        <w:t>部</w:t>
      </w:r>
    </w:p>
    <w:p>
      <w:pPr>
        <w:spacing w:before="179" w:line="368" w:lineRule="auto"/>
        <w:ind w:left="31" w:firstLine="548"/>
        <w:rPr>
          <w:rFonts w:ascii="宋体" w:hAnsi="宋体" w:eastAsia="宋体" w:cs="宋体"/>
          <w:sz w:val="24"/>
          <w:szCs w:val="24"/>
          <w:lang w:eastAsia="zh-CN"/>
        </w:rPr>
      </w:pPr>
      <w:r>
        <w:rPr>
          <w:rFonts w:ascii="宋体" w:hAnsi="宋体" w:eastAsia="宋体" w:cs="宋体"/>
          <w:spacing w:val="-2"/>
          <w:sz w:val="24"/>
          <w:szCs w:val="24"/>
          <w:lang w:eastAsia="zh-CN"/>
        </w:rPr>
        <w:t>门，应加强对政府采购预算和计划编制工作的统筹，预留本部门制服磋</w:t>
      </w:r>
      <w:r>
        <w:rPr>
          <w:rFonts w:ascii="宋体" w:hAnsi="宋体" w:eastAsia="宋体" w:cs="宋体"/>
          <w:spacing w:val="-3"/>
          <w:sz w:val="24"/>
          <w:szCs w:val="24"/>
          <w:lang w:eastAsia="zh-CN"/>
        </w:rPr>
        <w:t>商项目预</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算总额的</w:t>
      </w:r>
      <w:r>
        <w:rPr>
          <w:rFonts w:ascii="宋体" w:hAnsi="宋体" w:eastAsia="宋体" w:cs="宋体"/>
          <w:spacing w:val="-6"/>
          <w:sz w:val="24"/>
          <w:szCs w:val="24"/>
          <w:lang w:eastAsia="zh-CN"/>
        </w:rPr>
        <w:t xml:space="preserve"> </w:t>
      </w:r>
      <w:r>
        <w:rPr>
          <w:rFonts w:ascii="宋体" w:hAnsi="宋体" w:eastAsia="宋体" w:cs="宋体"/>
          <w:spacing w:val="-2"/>
          <w:sz w:val="24"/>
          <w:szCs w:val="24"/>
          <w:lang w:eastAsia="zh-CN"/>
        </w:rPr>
        <w:t>30%以上，专门面向监狱企业采购。省级以上政府部门组织的公务员考试、</w:t>
      </w:r>
    </w:p>
    <w:p>
      <w:pPr>
        <w:spacing w:before="20" w:line="219" w:lineRule="auto"/>
        <w:ind w:left="30"/>
        <w:rPr>
          <w:rFonts w:ascii="宋体" w:hAnsi="宋体" w:eastAsia="宋体" w:cs="宋体"/>
          <w:sz w:val="24"/>
          <w:szCs w:val="24"/>
          <w:lang w:eastAsia="zh-CN"/>
        </w:rPr>
      </w:pPr>
      <w:r>
        <w:rPr>
          <w:rFonts w:ascii="宋体" w:hAnsi="宋体" w:eastAsia="宋体" w:cs="宋体"/>
          <w:spacing w:val="-1"/>
          <w:sz w:val="24"/>
          <w:szCs w:val="24"/>
          <w:lang w:eastAsia="zh-CN"/>
        </w:rPr>
        <w:t>招生考试、等级考试、资格考试的试卷印刷项目原则上应当在符合有关资质的监狱企</w:t>
      </w:r>
    </w:p>
    <w:p>
      <w:pPr>
        <w:spacing w:line="219" w:lineRule="auto"/>
        <w:rPr>
          <w:rFonts w:ascii="宋体" w:hAnsi="宋体" w:eastAsia="宋体" w:cs="宋体"/>
          <w:sz w:val="24"/>
          <w:szCs w:val="24"/>
          <w:lang w:eastAsia="zh-CN"/>
        </w:rPr>
        <w:sectPr>
          <w:footerReference r:id="rId46" w:type="default"/>
          <w:pgSz w:w="11905" w:h="16840"/>
          <w:pgMar w:top="400" w:right="1508" w:bottom="1127" w:left="1489" w:header="0" w:footer="888" w:gutter="0"/>
          <w:cols w:space="720" w:num="1"/>
        </w:sectPr>
      </w:pPr>
    </w:p>
    <w:p>
      <w:pPr>
        <w:pStyle w:val="3"/>
        <w:spacing w:line="255" w:lineRule="auto"/>
        <w:rPr>
          <w:lang w:eastAsia="zh-CN"/>
        </w:rPr>
      </w:pPr>
    </w:p>
    <w:p>
      <w:pPr>
        <w:pStyle w:val="3"/>
        <w:spacing w:line="255" w:lineRule="auto"/>
        <w:rPr>
          <w:lang w:eastAsia="zh-CN"/>
        </w:rPr>
      </w:pPr>
    </w:p>
    <w:p>
      <w:pPr>
        <w:pStyle w:val="3"/>
        <w:spacing w:line="255" w:lineRule="auto"/>
        <w:rPr>
          <w:lang w:eastAsia="zh-CN"/>
        </w:rPr>
      </w:pPr>
    </w:p>
    <w:p>
      <w:pPr>
        <w:pStyle w:val="3"/>
        <w:spacing w:line="255" w:lineRule="auto"/>
        <w:rPr>
          <w:lang w:eastAsia="zh-CN"/>
        </w:rPr>
      </w:pPr>
    </w:p>
    <w:p>
      <w:pPr>
        <w:pStyle w:val="3"/>
        <w:spacing w:line="256" w:lineRule="auto"/>
        <w:rPr>
          <w:lang w:eastAsia="zh-CN"/>
        </w:rPr>
      </w:pPr>
    </w:p>
    <w:p>
      <w:pPr>
        <w:spacing w:before="78" w:line="369" w:lineRule="auto"/>
        <w:ind w:left="4" w:right="14" w:hanging="4"/>
        <w:rPr>
          <w:rFonts w:ascii="宋体" w:hAnsi="宋体" w:eastAsia="宋体" w:cs="宋体"/>
          <w:sz w:val="24"/>
          <w:szCs w:val="24"/>
          <w:lang w:eastAsia="zh-CN"/>
        </w:rPr>
      </w:pPr>
      <w:r>
        <w:rPr>
          <w:rFonts w:ascii="宋体" w:hAnsi="宋体" w:eastAsia="宋体" w:cs="宋体"/>
          <w:spacing w:val="-1"/>
          <w:sz w:val="24"/>
          <w:szCs w:val="24"/>
          <w:lang w:eastAsia="zh-CN"/>
        </w:rPr>
        <w:t>业范围内采购。各地在免费教科书政府采购工作中，应当根据符合教科书印制资质的</w:t>
      </w:r>
      <w:r>
        <w:rPr>
          <w:rFonts w:ascii="宋体" w:hAnsi="宋体" w:eastAsia="宋体" w:cs="宋体"/>
          <w:spacing w:val="17"/>
          <w:sz w:val="24"/>
          <w:szCs w:val="24"/>
          <w:lang w:eastAsia="zh-CN"/>
        </w:rPr>
        <w:t xml:space="preserve"> </w:t>
      </w:r>
      <w:r>
        <w:rPr>
          <w:rFonts w:ascii="宋体" w:hAnsi="宋体" w:eastAsia="宋体" w:cs="宋体"/>
          <w:spacing w:val="-2"/>
          <w:sz w:val="24"/>
          <w:szCs w:val="24"/>
          <w:lang w:eastAsia="zh-CN"/>
        </w:rPr>
        <w:t>监狱企业情况，提出由监狱企业印刷的比例要求。</w:t>
      </w:r>
    </w:p>
    <w:p>
      <w:pPr>
        <w:spacing w:before="36" w:line="313" w:lineRule="auto"/>
        <w:ind w:right="242" w:firstLine="539"/>
        <w:rPr>
          <w:rFonts w:ascii="宋体" w:hAnsi="宋体" w:eastAsia="宋体" w:cs="宋体"/>
          <w:sz w:val="24"/>
          <w:szCs w:val="24"/>
          <w:lang w:eastAsia="zh-CN"/>
        </w:rPr>
      </w:pPr>
      <w:r>
        <w:rPr>
          <w:rFonts w:ascii="宋体" w:hAnsi="宋体" w:eastAsia="宋体" w:cs="宋体"/>
          <w:spacing w:val="-2"/>
          <w:sz w:val="24"/>
          <w:szCs w:val="24"/>
          <w:lang w:eastAsia="zh-CN"/>
        </w:rPr>
        <w:t>四、各地区可以结合本地区实际，对监狱企业生产的办公用品、家具用具、车</w:t>
      </w:r>
      <w:r>
        <w:rPr>
          <w:rFonts w:ascii="宋体" w:hAnsi="宋体" w:eastAsia="宋体" w:cs="宋体"/>
          <w:spacing w:val="1"/>
          <w:sz w:val="24"/>
          <w:szCs w:val="24"/>
          <w:lang w:eastAsia="zh-CN"/>
        </w:rPr>
        <w:t xml:space="preserve"> </w:t>
      </w:r>
      <w:r>
        <w:rPr>
          <w:rFonts w:ascii="宋体" w:hAnsi="宋体" w:eastAsia="宋体" w:cs="宋体"/>
          <w:spacing w:val="-1"/>
          <w:sz w:val="24"/>
          <w:szCs w:val="24"/>
          <w:lang w:eastAsia="zh-CN"/>
        </w:rPr>
        <w:t>辆维修和提供的保养服务、消防设备等，提出预留份额等政府采购支持措施，加大</w:t>
      </w:r>
      <w:r>
        <w:rPr>
          <w:rFonts w:ascii="宋体" w:hAnsi="宋体" w:eastAsia="宋体" w:cs="宋体"/>
          <w:spacing w:val="16"/>
          <w:sz w:val="24"/>
          <w:szCs w:val="24"/>
          <w:lang w:eastAsia="zh-CN"/>
        </w:rPr>
        <w:t xml:space="preserve"> </w:t>
      </w:r>
      <w:r>
        <w:rPr>
          <w:rFonts w:ascii="宋体" w:hAnsi="宋体" w:eastAsia="宋体" w:cs="宋体"/>
          <w:spacing w:val="-2"/>
          <w:sz w:val="24"/>
          <w:szCs w:val="24"/>
          <w:lang w:eastAsia="zh-CN"/>
        </w:rPr>
        <w:t>对监狱企业产品的采购力度。</w:t>
      </w:r>
    </w:p>
    <w:p>
      <w:pPr>
        <w:spacing w:before="214" w:line="327" w:lineRule="auto"/>
        <w:ind w:firstLine="504"/>
        <w:rPr>
          <w:rFonts w:ascii="宋体" w:hAnsi="宋体" w:eastAsia="宋体" w:cs="宋体"/>
          <w:sz w:val="24"/>
          <w:szCs w:val="24"/>
          <w:lang w:eastAsia="zh-CN"/>
        </w:rPr>
      </w:pPr>
      <w:r>
        <w:rPr>
          <w:rFonts w:ascii="宋体" w:hAnsi="宋体" w:eastAsia="宋体" w:cs="宋体"/>
          <w:spacing w:val="-1"/>
          <w:sz w:val="24"/>
          <w:szCs w:val="24"/>
          <w:lang w:eastAsia="zh-CN"/>
        </w:rPr>
        <w:t>五、各地区、各部门要高度重视，加强组织管理和监督，做好政府采购支持监狱</w:t>
      </w:r>
      <w:r>
        <w:rPr>
          <w:rFonts w:ascii="宋体" w:hAnsi="宋体" w:eastAsia="宋体" w:cs="宋体"/>
          <w:spacing w:val="6"/>
          <w:sz w:val="24"/>
          <w:szCs w:val="24"/>
          <w:lang w:eastAsia="zh-CN"/>
        </w:rPr>
        <w:t xml:space="preserve"> </w:t>
      </w:r>
      <w:r>
        <w:rPr>
          <w:rFonts w:ascii="宋体" w:hAnsi="宋体" w:eastAsia="宋体" w:cs="宋体"/>
          <w:sz w:val="24"/>
          <w:szCs w:val="24"/>
          <w:lang w:eastAsia="zh-CN"/>
        </w:rPr>
        <w:t>企业发展的相关工作。有关部门要加强监管，确</w:t>
      </w:r>
      <w:r>
        <w:rPr>
          <w:rFonts w:ascii="宋体" w:hAnsi="宋体" w:eastAsia="宋体" w:cs="宋体"/>
          <w:spacing w:val="-1"/>
          <w:sz w:val="24"/>
          <w:szCs w:val="24"/>
          <w:lang w:eastAsia="zh-CN"/>
        </w:rPr>
        <w:t>保面向监狱企业采购的工作依法依规</w:t>
      </w:r>
      <w:r>
        <w:rPr>
          <w:rFonts w:ascii="宋体" w:hAnsi="宋体" w:eastAsia="宋体" w:cs="宋体"/>
          <w:sz w:val="24"/>
          <w:szCs w:val="24"/>
          <w:lang w:eastAsia="zh-CN"/>
        </w:rPr>
        <w:t xml:space="preserve"> 进行。各监狱企业要不断提高监狱企业产品的质</w:t>
      </w:r>
      <w:r>
        <w:rPr>
          <w:rFonts w:ascii="宋体" w:hAnsi="宋体" w:eastAsia="宋体" w:cs="宋体"/>
          <w:spacing w:val="-1"/>
          <w:sz w:val="24"/>
          <w:szCs w:val="24"/>
          <w:lang w:eastAsia="zh-CN"/>
        </w:rPr>
        <w:t>量和服务水平，为做好监狱企业产品</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政府采购工作提供有力保障。</w:t>
      </w:r>
    </w:p>
    <w:p>
      <w:pPr>
        <w:spacing w:before="178" w:line="369" w:lineRule="auto"/>
        <w:ind w:left="542" w:right="6002"/>
        <w:rPr>
          <w:rFonts w:ascii="宋体" w:hAnsi="宋体" w:eastAsia="宋体" w:cs="宋体"/>
          <w:sz w:val="24"/>
          <w:szCs w:val="24"/>
          <w:lang w:eastAsia="zh-CN"/>
        </w:rPr>
      </w:pPr>
      <w:r>
        <w:rPr>
          <w:rFonts w:ascii="宋体" w:hAnsi="宋体" w:eastAsia="宋体" w:cs="宋体"/>
          <w:spacing w:val="-7"/>
          <w:sz w:val="24"/>
          <w:szCs w:val="24"/>
          <w:lang w:eastAsia="zh-CN"/>
        </w:rPr>
        <w:t>中华人民共和国财政部</w:t>
      </w:r>
      <w:r>
        <w:rPr>
          <w:rFonts w:ascii="宋体" w:hAnsi="宋体" w:eastAsia="宋体" w:cs="宋体"/>
          <w:sz w:val="24"/>
          <w:szCs w:val="24"/>
          <w:lang w:eastAsia="zh-CN"/>
        </w:rPr>
        <w:t xml:space="preserve"> </w:t>
      </w:r>
      <w:r>
        <w:rPr>
          <w:rFonts w:ascii="宋体" w:hAnsi="宋体" w:eastAsia="宋体" w:cs="宋体"/>
          <w:spacing w:val="-7"/>
          <w:sz w:val="24"/>
          <w:szCs w:val="24"/>
          <w:lang w:eastAsia="zh-CN"/>
        </w:rPr>
        <w:t>中华人民共和国司法部</w:t>
      </w:r>
    </w:p>
    <w:p>
      <w:pPr>
        <w:spacing w:before="18" w:line="219" w:lineRule="auto"/>
        <w:ind w:left="3768"/>
        <w:rPr>
          <w:rFonts w:ascii="宋体" w:hAnsi="宋体" w:eastAsia="宋体" w:cs="宋体"/>
          <w:sz w:val="24"/>
          <w:szCs w:val="24"/>
          <w:lang w:eastAsia="zh-CN"/>
        </w:rPr>
      </w:pPr>
      <w:r>
        <w:rPr>
          <w:rFonts w:ascii="宋体" w:hAnsi="宋体" w:eastAsia="宋体" w:cs="宋体"/>
          <w:spacing w:val="-11"/>
          <w:sz w:val="24"/>
          <w:szCs w:val="24"/>
          <w:lang w:eastAsia="zh-CN"/>
        </w:rPr>
        <w:t>2014</w:t>
      </w:r>
      <w:r>
        <w:rPr>
          <w:rFonts w:ascii="宋体" w:hAnsi="宋体" w:eastAsia="宋体" w:cs="宋体"/>
          <w:spacing w:val="-46"/>
          <w:sz w:val="24"/>
          <w:szCs w:val="24"/>
          <w:lang w:eastAsia="zh-CN"/>
        </w:rPr>
        <w:t xml:space="preserve"> </w:t>
      </w:r>
      <w:r>
        <w:rPr>
          <w:rFonts w:ascii="宋体" w:hAnsi="宋体" w:eastAsia="宋体" w:cs="宋体"/>
          <w:spacing w:val="-11"/>
          <w:sz w:val="24"/>
          <w:szCs w:val="24"/>
          <w:lang w:eastAsia="zh-CN"/>
        </w:rPr>
        <w:t>年</w:t>
      </w:r>
      <w:r>
        <w:rPr>
          <w:rFonts w:ascii="宋体" w:hAnsi="宋体" w:eastAsia="宋体" w:cs="宋体"/>
          <w:spacing w:val="-44"/>
          <w:sz w:val="24"/>
          <w:szCs w:val="24"/>
          <w:lang w:eastAsia="zh-CN"/>
        </w:rPr>
        <w:t xml:space="preserve"> </w:t>
      </w:r>
      <w:r>
        <w:rPr>
          <w:rFonts w:ascii="宋体" w:hAnsi="宋体" w:eastAsia="宋体" w:cs="宋体"/>
          <w:spacing w:val="-11"/>
          <w:sz w:val="24"/>
          <w:szCs w:val="24"/>
          <w:lang w:eastAsia="zh-CN"/>
        </w:rPr>
        <w:t>6</w:t>
      </w:r>
      <w:r>
        <w:rPr>
          <w:rFonts w:ascii="宋体" w:hAnsi="宋体" w:eastAsia="宋体" w:cs="宋体"/>
          <w:spacing w:val="-38"/>
          <w:sz w:val="24"/>
          <w:szCs w:val="24"/>
          <w:lang w:eastAsia="zh-CN"/>
        </w:rPr>
        <w:t xml:space="preserve"> </w:t>
      </w:r>
      <w:r>
        <w:rPr>
          <w:rFonts w:ascii="宋体" w:hAnsi="宋体" w:eastAsia="宋体" w:cs="宋体"/>
          <w:spacing w:val="-11"/>
          <w:sz w:val="24"/>
          <w:szCs w:val="24"/>
          <w:lang w:eastAsia="zh-CN"/>
        </w:rPr>
        <w:t>月 10</w:t>
      </w:r>
      <w:r>
        <w:rPr>
          <w:rFonts w:ascii="宋体" w:hAnsi="宋体" w:eastAsia="宋体" w:cs="宋体"/>
          <w:spacing w:val="32"/>
          <w:sz w:val="24"/>
          <w:szCs w:val="24"/>
          <w:lang w:eastAsia="zh-CN"/>
        </w:rPr>
        <w:t xml:space="preserve"> </w:t>
      </w:r>
      <w:r>
        <w:rPr>
          <w:rFonts w:ascii="宋体" w:hAnsi="宋体" w:eastAsia="宋体" w:cs="宋体"/>
          <w:spacing w:val="-11"/>
          <w:sz w:val="24"/>
          <w:szCs w:val="24"/>
          <w:lang w:eastAsia="zh-CN"/>
        </w:rPr>
        <w:t>日</w:t>
      </w:r>
    </w:p>
    <w:p>
      <w:pPr>
        <w:spacing w:line="219" w:lineRule="auto"/>
        <w:rPr>
          <w:rFonts w:ascii="宋体" w:hAnsi="宋体" w:eastAsia="宋体" w:cs="宋体"/>
          <w:sz w:val="24"/>
          <w:szCs w:val="24"/>
          <w:lang w:eastAsia="zh-CN"/>
        </w:rPr>
        <w:sectPr>
          <w:footerReference r:id="rId47" w:type="default"/>
          <w:pgSz w:w="11905" w:h="16840"/>
          <w:pgMar w:top="400" w:right="1513" w:bottom="1126" w:left="1514" w:header="0" w:footer="888" w:gutter="0"/>
          <w:cols w:space="720" w:num="1"/>
        </w:sectPr>
      </w:pPr>
    </w:p>
    <w:p>
      <w:pPr>
        <w:pStyle w:val="3"/>
        <w:spacing w:line="269" w:lineRule="auto"/>
        <w:rPr>
          <w:lang w:eastAsia="zh-CN"/>
        </w:rPr>
      </w:pPr>
    </w:p>
    <w:p>
      <w:pPr>
        <w:pStyle w:val="3"/>
        <w:spacing w:line="270" w:lineRule="auto"/>
        <w:rPr>
          <w:lang w:eastAsia="zh-CN"/>
        </w:rPr>
      </w:pPr>
    </w:p>
    <w:p>
      <w:pPr>
        <w:pStyle w:val="3"/>
        <w:spacing w:line="270" w:lineRule="auto"/>
        <w:rPr>
          <w:lang w:eastAsia="zh-CN"/>
        </w:rPr>
      </w:pPr>
    </w:p>
    <w:p>
      <w:pPr>
        <w:pStyle w:val="3"/>
        <w:spacing w:line="270" w:lineRule="auto"/>
        <w:rPr>
          <w:lang w:eastAsia="zh-CN"/>
        </w:rPr>
      </w:pPr>
    </w:p>
    <w:p>
      <w:pPr>
        <w:spacing w:before="141" w:line="335" w:lineRule="exact"/>
        <w:ind w:left="1952"/>
        <w:rPr>
          <w:rFonts w:ascii="微软雅黑" w:hAnsi="微软雅黑" w:eastAsia="微软雅黑" w:cs="微软雅黑"/>
          <w:sz w:val="33"/>
          <w:szCs w:val="33"/>
          <w:lang w:eastAsia="zh-CN"/>
        </w:rPr>
      </w:pPr>
      <w:r>
        <w:rPr>
          <w:rFonts w:ascii="微软雅黑" w:hAnsi="微软雅黑" w:eastAsia="微软雅黑" w:cs="微软雅黑"/>
          <w:color w:val="ACACAC"/>
          <w:spacing w:val="-6"/>
          <w:w w:val="87"/>
          <w:position w:val="-2"/>
          <w:sz w:val="33"/>
          <w:szCs w:val="33"/>
          <w:lang w:eastAsia="zh-CN"/>
        </w:rPr>
        <w:t>关于促进残疾人就业政府采购政策的通知</w:t>
      </w:r>
    </w:p>
    <w:p>
      <w:pPr>
        <w:spacing w:before="22" w:line="219" w:lineRule="auto"/>
        <w:ind w:left="3511"/>
        <w:rPr>
          <w:rFonts w:ascii="宋体" w:hAnsi="宋体" w:eastAsia="宋体" w:cs="宋体"/>
          <w:sz w:val="24"/>
          <w:szCs w:val="24"/>
          <w:lang w:eastAsia="zh-CN"/>
        </w:rPr>
      </w:pPr>
      <w:r>
        <w:rPr>
          <w:rFonts w:ascii="宋体" w:hAnsi="宋体" w:eastAsia="宋体" w:cs="宋体"/>
          <w:spacing w:val="-2"/>
          <w:sz w:val="24"/>
          <w:szCs w:val="24"/>
          <w:lang w:eastAsia="zh-CN"/>
        </w:rPr>
        <w:t>财库〔2017〕141</w:t>
      </w:r>
      <w:r>
        <w:rPr>
          <w:rFonts w:ascii="宋体" w:hAnsi="宋体" w:eastAsia="宋体" w:cs="宋体"/>
          <w:spacing w:val="-30"/>
          <w:sz w:val="24"/>
          <w:szCs w:val="24"/>
          <w:lang w:eastAsia="zh-CN"/>
        </w:rPr>
        <w:t xml:space="preserve"> </w:t>
      </w:r>
      <w:r>
        <w:rPr>
          <w:rFonts w:ascii="宋体" w:hAnsi="宋体" w:eastAsia="宋体" w:cs="宋体"/>
          <w:spacing w:val="-2"/>
          <w:sz w:val="24"/>
          <w:szCs w:val="24"/>
          <w:lang w:eastAsia="zh-CN"/>
        </w:rPr>
        <w:t>号</w:t>
      </w:r>
    </w:p>
    <w:p>
      <w:pPr>
        <w:pStyle w:val="3"/>
        <w:spacing w:line="306" w:lineRule="auto"/>
        <w:rPr>
          <w:lang w:eastAsia="zh-CN"/>
        </w:rPr>
      </w:pPr>
    </w:p>
    <w:p>
      <w:pPr>
        <w:pStyle w:val="3"/>
        <w:spacing w:line="306" w:lineRule="auto"/>
        <w:rPr>
          <w:lang w:eastAsia="zh-CN"/>
        </w:rPr>
      </w:pPr>
    </w:p>
    <w:p>
      <w:pPr>
        <w:spacing w:before="78" w:line="356" w:lineRule="auto"/>
        <w:ind w:left="87" w:right="278" w:hanging="4"/>
        <w:jc w:val="both"/>
        <w:rPr>
          <w:rFonts w:ascii="宋体" w:hAnsi="宋体" w:eastAsia="宋体" w:cs="宋体"/>
          <w:sz w:val="24"/>
          <w:szCs w:val="24"/>
          <w:lang w:eastAsia="zh-CN"/>
        </w:rPr>
      </w:pPr>
      <w:r>
        <w:rPr>
          <w:rFonts w:ascii="宋体" w:hAnsi="宋体" w:eastAsia="宋体" w:cs="宋体"/>
          <w:spacing w:val="-1"/>
          <w:sz w:val="24"/>
          <w:szCs w:val="24"/>
          <w:lang w:eastAsia="zh-CN"/>
        </w:rPr>
        <w:t>党中央有关部门，国务院各部委、各直属机构，全国人大常委会办公厅，全国政协</w:t>
      </w:r>
      <w:r>
        <w:rPr>
          <w:rFonts w:ascii="宋体" w:hAnsi="宋体" w:eastAsia="宋体" w:cs="宋体"/>
          <w:spacing w:val="17"/>
          <w:sz w:val="24"/>
          <w:szCs w:val="24"/>
          <w:lang w:eastAsia="zh-CN"/>
        </w:rPr>
        <w:t xml:space="preserve"> </w:t>
      </w:r>
      <w:r>
        <w:rPr>
          <w:rFonts w:ascii="宋体" w:hAnsi="宋体" w:eastAsia="宋体" w:cs="宋体"/>
          <w:spacing w:val="-4"/>
          <w:sz w:val="24"/>
          <w:szCs w:val="24"/>
          <w:lang w:eastAsia="zh-CN"/>
        </w:rPr>
        <w:t>办公厅，高法院，高检院，各民主党派中央，有关人民团体，各省、 自治区、直辖</w:t>
      </w:r>
      <w:r>
        <w:rPr>
          <w:rFonts w:ascii="宋体" w:hAnsi="宋体" w:eastAsia="宋体" w:cs="宋体"/>
          <w:spacing w:val="5"/>
          <w:sz w:val="24"/>
          <w:szCs w:val="24"/>
          <w:lang w:eastAsia="zh-CN"/>
        </w:rPr>
        <w:t xml:space="preserve"> </w:t>
      </w:r>
      <w:r>
        <w:rPr>
          <w:rFonts w:ascii="宋体" w:hAnsi="宋体" w:eastAsia="宋体" w:cs="宋体"/>
          <w:spacing w:val="-1"/>
          <w:sz w:val="24"/>
          <w:szCs w:val="24"/>
          <w:lang w:eastAsia="zh-CN"/>
        </w:rPr>
        <w:t>市、计划单列市财政厅(局)、民政厅(局)、残疾人联合会，新疆生产建设兵团财务</w:t>
      </w:r>
      <w:r>
        <w:rPr>
          <w:rFonts w:ascii="宋体" w:hAnsi="宋体" w:eastAsia="宋体" w:cs="宋体"/>
          <w:spacing w:val="10"/>
          <w:sz w:val="24"/>
          <w:szCs w:val="24"/>
          <w:lang w:eastAsia="zh-CN"/>
        </w:rPr>
        <w:t xml:space="preserve"> </w:t>
      </w:r>
      <w:r>
        <w:rPr>
          <w:rFonts w:ascii="宋体" w:hAnsi="宋体" w:eastAsia="宋体" w:cs="宋体"/>
          <w:spacing w:val="-2"/>
          <w:sz w:val="24"/>
          <w:szCs w:val="24"/>
          <w:lang w:eastAsia="zh-CN"/>
        </w:rPr>
        <w:t>局、民政局、残疾人联合会：</w:t>
      </w:r>
    </w:p>
    <w:p>
      <w:pPr>
        <w:spacing w:before="67" w:line="351" w:lineRule="auto"/>
        <w:ind w:left="105" w:firstLine="503"/>
        <w:jc w:val="both"/>
        <w:rPr>
          <w:rFonts w:ascii="宋体" w:hAnsi="宋体" w:eastAsia="宋体" w:cs="宋体"/>
          <w:sz w:val="24"/>
          <w:szCs w:val="24"/>
          <w:lang w:eastAsia="zh-CN"/>
        </w:rPr>
      </w:pPr>
      <w:r>
        <w:rPr>
          <w:rFonts w:ascii="宋体" w:hAnsi="宋体" w:eastAsia="宋体" w:cs="宋体"/>
          <w:spacing w:val="-1"/>
          <w:sz w:val="24"/>
          <w:szCs w:val="24"/>
          <w:lang w:eastAsia="zh-CN"/>
        </w:rPr>
        <w:t>为了发挥政府采购促进残疾人就业的作用，进一步保障残疾人权益，依照《政府</w:t>
      </w:r>
      <w:r>
        <w:rPr>
          <w:rFonts w:ascii="宋体" w:hAnsi="宋体" w:eastAsia="宋体" w:cs="宋体"/>
          <w:spacing w:val="9"/>
          <w:sz w:val="24"/>
          <w:szCs w:val="24"/>
          <w:lang w:eastAsia="zh-CN"/>
        </w:rPr>
        <w:t xml:space="preserve"> </w:t>
      </w:r>
      <w:r>
        <w:rPr>
          <w:rFonts w:ascii="宋体" w:hAnsi="宋体" w:eastAsia="宋体" w:cs="宋体"/>
          <w:spacing w:val="-1"/>
          <w:sz w:val="24"/>
          <w:szCs w:val="24"/>
          <w:lang w:eastAsia="zh-CN"/>
        </w:rPr>
        <w:t>采购法》、《残疾人保障法》等法律法规及相关规定，现就促进残疾人就业政府采购</w:t>
      </w:r>
      <w:r>
        <w:rPr>
          <w:rFonts w:ascii="宋体" w:hAnsi="宋体" w:eastAsia="宋体" w:cs="宋体"/>
          <w:spacing w:val="17"/>
          <w:sz w:val="24"/>
          <w:szCs w:val="24"/>
          <w:lang w:eastAsia="zh-CN"/>
        </w:rPr>
        <w:t xml:space="preserve"> </w:t>
      </w:r>
      <w:r>
        <w:rPr>
          <w:rFonts w:ascii="宋体" w:hAnsi="宋体" w:eastAsia="宋体" w:cs="宋体"/>
          <w:spacing w:val="-3"/>
          <w:sz w:val="24"/>
          <w:szCs w:val="24"/>
          <w:lang w:eastAsia="zh-CN"/>
        </w:rPr>
        <w:t>政策通知如下：</w:t>
      </w:r>
    </w:p>
    <w:p>
      <w:pPr>
        <w:spacing w:before="42" w:line="219" w:lineRule="auto"/>
        <w:ind w:left="609"/>
        <w:rPr>
          <w:rFonts w:ascii="宋体" w:hAnsi="宋体" w:eastAsia="宋体" w:cs="宋体"/>
          <w:sz w:val="24"/>
          <w:szCs w:val="24"/>
          <w:lang w:eastAsia="zh-CN"/>
        </w:rPr>
      </w:pPr>
      <w:r>
        <w:rPr>
          <w:rFonts w:ascii="宋体" w:hAnsi="宋体" w:eastAsia="宋体" w:cs="宋体"/>
          <w:spacing w:val="-2"/>
          <w:sz w:val="24"/>
          <w:szCs w:val="24"/>
          <w:lang w:eastAsia="zh-CN"/>
        </w:rPr>
        <w:t>一、享受政府采购支持政策的残疾人福利性单位应当同时满足以下条件：</w:t>
      </w:r>
    </w:p>
    <w:p>
      <w:pPr>
        <w:spacing w:before="178" w:line="301" w:lineRule="auto"/>
        <w:ind w:left="148" w:right="119" w:firstLine="538"/>
        <w:rPr>
          <w:rFonts w:ascii="宋体" w:hAnsi="宋体" w:eastAsia="宋体" w:cs="宋体"/>
          <w:sz w:val="24"/>
          <w:szCs w:val="24"/>
          <w:lang w:eastAsia="zh-CN"/>
        </w:rPr>
      </w:pPr>
      <w:r>
        <w:rPr>
          <w:rFonts w:ascii="宋体" w:hAnsi="宋体" w:eastAsia="宋体" w:cs="宋体"/>
          <w:spacing w:val="-4"/>
          <w:sz w:val="24"/>
          <w:szCs w:val="24"/>
          <w:lang w:eastAsia="zh-CN"/>
        </w:rPr>
        <w:t>(一)安置的残疾人占本单位在职职工人数的比例不低于</w:t>
      </w:r>
      <w:r>
        <w:rPr>
          <w:rFonts w:ascii="宋体" w:hAnsi="宋体" w:eastAsia="宋体" w:cs="宋体"/>
          <w:spacing w:val="-29"/>
          <w:sz w:val="24"/>
          <w:szCs w:val="24"/>
          <w:lang w:eastAsia="zh-CN"/>
        </w:rPr>
        <w:t xml:space="preserve"> </w:t>
      </w:r>
      <w:r>
        <w:rPr>
          <w:rFonts w:ascii="宋体" w:hAnsi="宋体" w:eastAsia="宋体" w:cs="宋体"/>
          <w:spacing w:val="-4"/>
          <w:sz w:val="24"/>
          <w:szCs w:val="24"/>
          <w:lang w:eastAsia="zh-CN"/>
        </w:rPr>
        <w:t>25%(含</w:t>
      </w:r>
      <w:r>
        <w:rPr>
          <w:rFonts w:ascii="宋体" w:hAnsi="宋体" w:eastAsia="宋体" w:cs="宋体"/>
          <w:spacing w:val="-39"/>
          <w:sz w:val="24"/>
          <w:szCs w:val="24"/>
          <w:lang w:eastAsia="zh-CN"/>
        </w:rPr>
        <w:t xml:space="preserve"> </w:t>
      </w:r>
      <w:r>
        <w:rPr>
          <w:rFonts w:ascii="宋体" w:hAnsi="宋体" w:eastAsia="宋体" w:cs="宋体"/>
          <w:spacing w:val="-4"/>
          <w:sz w:val="24"/>
          <w:szCs w:val="24"/>
          <w:lang w:eastAsia="zh-CN"/>
        </w:rPr>
        <w:t>25%)，并且安置</w:t>
      </w:r>
      <w:r>
        <w:rPr>
          <w:rFonts w:ascii="宋体" w:hAnsi="宋体" w:eastAsia="宋体" w:cs="宋体"/>
          <w:sz w:val="24"/>
          <w:szCs w:val="24"/>
          <w:lang w:eastAsia="zh-CN"/>
        </w:rPr>
        <w:t xml:space="preserve"> </w:t>
      </w:r>
      <w:r>
        <w:rPr>
          <w:rFonts w:ascii="宋体" w:hAnsi="宋体" w:eastAsia="宋体" w:cs="宋体"/>
          <w:spacing w:val="-10"/>
          <w:sz w:val="24"/>
          <w:szCs w:val="24"/>
          <w:lang w:eastAsia="zh-CN"/>
        </w:rPr>
        <w:t>的残疾人人数不少于 10</w:t>
      </w:r>
      <w:r>
        <w:rPr>
          <w:rFonts w:ascii="宋体" w:hAnsi="宋体" w:eastAsia="宋体" w:cs="宋体"/>
          <w:spacing w:val="-31"/>
          <w:sz w:val="24"/>
          <w:szCs w:val="24"/>
          <w:lang w:eastAsia="zh-CN"/>
        </w:rPr>
        <w:t xml:space="preserve"> </w:t>
      </w:r>
      <w:r>
        <w:rPr>
          <w:rFonts w:ascii="宋体" w:hAnsi="宋体" w:eastAsia="宋体" w:cs="宋体"/>
          <w:spacing w:val="-10"/>
          <w:sz w:val="24"/>
          <w:szCs w:val="24"/>
          <w:lang w:eastAsia="zh-CN"/>
        </w:rPr>
        <w:t>人(含 10</w:t>
      </w:r>
      <w:r>
        <w:rPr>
          <w:rFonts w:ascii="宋体" w:hAnsi="宋体" w:eastAsia="宋体" w:cs="宋体"/>
          <w:spacing w:val="-49"/>
          <w:sz w:val="24"/>
          <w:szCs w:val="24"/>
          <w:lang w:eastAsia="zh-CN"/>
        </w:rPr>
        <w:t xml:space="preserve"> </w:t>
      </w:r>
      <w:r>
        <w:rPr>
          <w:rFonts w:ascii="宋体" w:hAnsi="宋体" w:eastAsia="宋体" w:cs="宋体"/>
          <w:spacing w:val="-10"/>
          <w:sz w:val="24"/>
          <w:szCs w:val="24"/>
          <w:lang w:eastAsia="zh-CN"/>
        </w:rPr>
        <w:t>人)；</w:t>
      </w:r>
    </w:p>
    <w:p>
      <w:pPr>
        <w:spacing w:before="192" w:line="219" w:lineRule="auto"/>
        <w:jc w:val="right"/>
        <w:rPr>
          <w:rFonts w:ascii="宋体" w:hAnsi="宋体" w:eastAsia="宋体" w:cs="宋体"/>
          <w:sz w:val="24"/>
          <w:szCs w:val="24"/>
          <w:lang w:eastAsia="zh-CN"/>
        </w:rPr>
      </w:pPr>
      <w:r>
        <w:rPr>
          <w:rFonts w:ascii="宋体" w:hAnsi="宋体" w:eastAsia="宋体" w:cs="宋体"/>
          <w:spacing w:val="-6"/>
          <w:sz w:val="24"/>
          <w:szCs w:val="24"/>
          <w:lang w:eastAsia="zh-CN"/>
        </w:rPr>
        <w:t>(二)依法与安置的每位残疾人签订了一年以上(含一年)的劳动合同或服务</w:t>
      </w:r>
      <w:r>
        <w:rPr>
          <w:rFonts w:ascii="宋体" w:hAnsi="宋体" w:eastAsia="宋体" w:cs="宋体"/>
          <w:spacing w:val="-7"/>
          <w:sz w:val="24"/>
          <w:szCs w:val="24"/>
          <w:lang w:eastAsia="zh-CN"/>
        </w:rPr>
        <w:t>协议；</w:t>
      </w:r>
    </w:p>
    <w:p>
      <w:pPr>
        <w:spacing w:before="3" w:line="379" w:lineRule="auto"/>
        <w:ind w:left="110" w:right="259" w:firstLine="576"/>
        <w:rPr>
          <w:rFonts w:ascii="宋体" w:hAnsi="宋体" w:eastAsia="宋体" w:cs="宋体"/>
          <w:sz w:val="24"/>
          <w:szCs w:val="24"/>
          <w:lang w:eastAsia="zh-CN"/>
        </w:rPr>
      </w:pPr>
      <w:r>
        <w:fldChar w:fldCharType="begin"/>
      </w:r>
      <w:r>
        <w:instrText xml:space="preserve"> HYPERLINK "http://www.boztax.com/article/index/topic?topic=保险" </w:instrText>
      </w:r>
      <w:r>
        <w:fldChar w:fldCharType="separate"/>
      </w:r>
      <w:r>
        <w:rPr>
          <w:rFonts w:ascii="宋体" w:hAnsi="宋体" w:eastAsia="宋体" w:cs="宋体"/>
          <w:spacing w:val="-4"/>
          <w:sz w:val="24"/>
          <w:szCs w:val="24"/>
          <w:lang w:eastAsia="zh-CN"/>
        </w:rPr>
        <w:t>(三)为安置的每位残疾人按月足额缴纳了基本养老保险</w:t>
      </w:r>
      <w:r>
        <w:rPr>
          <w:rFonts w:ascii="宋体" w:hAnsi="宋体" w:eastAsia="宋体" w:cs="宋体"/>
          <w:spacing w:val="-4"/>
          <w:sz w:val="24"/>
          <w:szCs w:val="24"/>
          <w:lang w:eastAsia="zh-CN"/>
        </w:rPr>
        <w:fldChar w:fldCharType="end"/>
      </w:r>
      <w:r>
        <w:rPr>
          <w:rFonts w:ascii="宋体" w:hAnsi="宋体" w:eastAsia="宋体" w:cs="宋体"/>
          <w:spacing w:val="-4"/>
          <w:sz w:val="24"/>
          <w:szCs w:val="24"/>
          <w:lang w:eastAsia="zh-CN"/>
        </w:rPr>
        <w:t>、基本医疗保险、失业</w:t>
      </w:r>
      <w:r>
        <w:rPr>
          <w:rFonts w:ascii="宋体" w:hAnsi="宋体" w:eastAsia="宋体" w:cs="宋体"/>
          <w:spacing w:val="17"/>
          <w:sz w:val="24"/>
          <w:szCs w:val="24"/>
          <w:lang w:eastAsia="zh-CN"/>
        </w:rPr>
        <w:t xml:space="preserve"> </w:t>
      </w:r>
      <w:r>
        <w:rPr>
          <w:rFonts w:ascii="宋体" w:hAnsi="宋体" w:eastAsia="宋体" w:cs="宋体"/>
          <w:spacing w:val="-2"/>
          <w:sz w:val="24"/>
          <w:szCs w:val="24"/>
          <w:lang w:eastAsia="zh-CN"/>
        </w:rPr>
        <w:t>保险、</w:t>
      </w:r>
      <w:r>
        <w:fldChar w:fldCharType="begin"/>
      </w:r>
      <w:r>
        <w:rPr>
          <w:lang w:eastAsia="zh-CN"/>
        </w:rPr>
        <w:instrText xml:space="preserve"> HYPERLINK "http://www.boztax.com/article/index/topic?topic=社会保险费" </w:instrText>
      </w:r>
      <w:r>
        <w:fldChar w:fldCharType="separate"/>
      </w:r>
      <w:r>
        <w:rPr>
          <w:rFonts w:ascii="宋体" w:hAnsi="宋体" w:eastAsia="宋体" w:cs="宋体"/>
          <w:spacing w:val="-2"/>
          <w:sz w:val="24"/>
          <w:szCs w:val="24"/>
          <w:lang w:eastAsia="zh-CN"/>
        </w:rPr>
        <w:t>工伤保险和生育保险等社会保险费</w:t>
      </w:r>
      <w:r>
        <w:rPr>
          <w:rFonts w:ascii="宋体" w:hAnsi="宋体" w:eastAsia="宋体" w:cs="宋体"/>
          <w:spacing w:val="-2"/>
          <w:sz w:val="24"/>
          <w:szCs w:val="24"/>
        </w:rPr>
        <w:fldChar w:fldCharType="end"/>
      </w:r>
      <w:r>
        <w:rPr>
          <w:rFonts w:ascii="宋体" w:hAnsi="宋体" w:eastAsia="宋体" w:cs="宋体"/>
          <w:spacing w:val="-2"/>
          <w:sz w:val="24"/>
          <w:szCs w:val="24"/>
          <w:lang w:eastAsia="zh-CN"/>
        </w:rPr>
        <w:t>；</w:t>
      </w:r>
    </w:p>
    <w:p>
      <w:pPr>
        <w:spacing w:before="152" w:line="300" w:lineRule="auto"/>
        <w:ind w:left="110" w:right="256" w:firstLine="576"/>
        <w:rPr>
          <w:rFonts w:ascii="宋体" w:hAnsi="宋体" w:eastAsia="宋体" w:cs="宋体"/>
          <w:sz w:val="24"/>
          <w:szCs w:val="24"/>
          <w:lang w:eastAsia="zh-CN"/>
        </w:rPr>
      </w:pPr>
      <w:r>
        <w:rPr>
          <w:rFonts w:ascii="宋体" w:hAnsi="宋体" w:eastAsia="宋体" w:cs="宋体"/>
          <w:spacing w:val="-3"/>
          <w:sz w:val="24"/>
          <w:szCs w:val="24"/>
          <w:lang w:eastAsia="zh-CN"/>
        </w:rPr>
        <w:t>(四)通过银行等金融机构向安置的每位残疾</w:t>
      </w:r>
      <w:r>
        <w:rPr>
          <w:rFonts w:ascii="宋体" w:hAnsi="宋体" w:eastAsia="宋体" w:cs="宋体"/>
          <w:spacing w:val="-4"/>
          <w:sz w:val="24"/>
          <w:szCs w:val="24"/>
          <w:lang w:eastAsia="zh-CN"/>
        </w:rPr>
        <w:t>人，按月支付了不低于单位所在区</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县适用的经省级人民政府批准的月最低工资标准的工资；</w:t>
      </w:r>
    </w:p>
    <w:p>
      <w:pPr>
        <w:spacing w:before="218" w:line="314" w:lineRule="auto"/>
        <w:ind w:left="109" w:right="239" w:firstLine="577"/>
        <w:rPr>
          <w:rFonts w:ascii="宋体" w:hAnsi="宋体" w:eastAsia="宋体" w:cs="宋体"/>
          <w:sz w:val="24"/>
          <w:szCs w:val="24"/>
          <w:lang w:eastAsia="zh-CN"/>
        </w:rPr>
      </w:pPr>
      <w:r>
        <w:rPr>
          <w:rFonts w:ascii="宋体" w:hAnsi="宋体" w:eastAsia="宋体" w:cs="宋体"/>
          <w:spacing w:val="-3"/>
          <w:sz w:val="24"/>
          <w:szCs w:val="24"/>
          <w:lang w:eastAsia="zh-CN"/>
        </w:rPr>
        <w:t>(五)提供本单位制造的货物、承担的工程或者服务(以下简称产品)，或者提供</w:t>
      </w:r>
      <w:r>
        <w:rPr>
          <w:rFonts w:ascii="宋体" w:hAnsi="宋体" w:eastAsia="宋体" w:cs="宋体"/>
          <w:spacing w:val="4"/>
          <w:sz w:val="24"/>
          <w:szCs w:val="24"/>
          <w:lang w:eastAsia="zh-CN"/>
        </w:rPr>
        <w:t xml:space="preserve"> </w:t>
      </w:r>
      <w:r>
        <w:rPr>
          <w:rFonts w:ascii="宋体" w:hAnsi="宋体" w:eastAsia="宋体" w:cs="宋体"/>
          <w:spacing w:val="-1"/>
          <w:sz w:val="24"/>
          <w:szCs w:val="24"/>
          <w:lang w:eastAsia="zh-CN"/>
        </w:rPr>
        <w:t>其他残疾人福利性单位制造的货物(不包括使用非残疾人福利性单位注册商标的货</w:t>
      </w:r>
      <w:r>
        <w:rPr>
          <w:rFonts w:ascii="宋体" w:hAnsi="宋体" w:eastAsia="宋体" w:cs="宋体"/>
          <w:spacing w:val="6"/>
          <w:sz w:val="24"/>
          <w:szCs w:val="24"/>
          <w:lang w:eastAsia="zh-CN"/>
        </w:rPr>
        <w:t xml:space="preserve">  </w:t>
      </w:r>
      <w:r>
        <w:rPr>
          <w:rFonts w:ascii="宋体" w:hAnsi="宋体" w:eastAsia="宋体" w:cs="宋体"/>
          <w:spacing w:val="-5"/>
          <w:sz w:val="24"/>
          <w:szCs w:val="24"/>
          <w:lang w:eastAsia="zh-CN"/>
        </w:rPr>
        <w:t>物)。</w:t>
      </w:r>
    </w:p>
    <w:p>
      <w:pPr>
        <w:spacing w:before="211" w:line="356" w:lineRule="auto"/>
        <w:ind w:right="194" w:firstLine="609"/>
        <w:jc w:val="both"/>
        <w:rPr>
          <w:rFonts w:ascii="宋体" w:hAnsi="宋体" w:eastAsia="宋体" w:cs="宋体"/>
          <w:sz w:val="24"/>
          <w:szCs w:val="24"/>
          <w:lang w:eastAsia="zh-CN"/>
        </w:rPr>
      </w:pPr>
      <w:r>
        <w:rPr>
          <w:rFonts w:ascii="宋体" w:hAnsi="宋体" w:eastAsia="宋体" w:cs="宋体"/>
          <w:spacing w:val="-1"/>
          <w:sz w:val="24"/>
          <w:szCs w:val="24"/>
          <w:lang w:eastAsia="zh-CN"/>
        </w:rPr>
        <w:t>前款所称残疾人是指法定劳动年龄内，持有《中华人民共和国残疾人证》或者</w:t>
      </w:r>
      <w:r>
        <w:rPr>
          <w:rFonts w:ascii="宋体" w:hAnsi="宋体" w:eastAsia="宋体" w:cs="宋体"/>
          <w:spacing w:val="5"/>
          <w:sz w:val="24"/>
          <w:szCs w:val="24"/>
          <w:lang w:eastAsia="zh-CN"/>
        </w:rPr>
        <w:t xml:space="preserve"> </w:t>
      </w:r>
      <w:r>
        <w:rPr>
          <w:rFonts w:ascii="宋体" w:hAnsi="宋体" w:eastAsia="宋体" w:cs="宋体"/>
          <w:spacing w:val="-3"/>
          <w:sz w:val="24"/>
          <w:szCs w:val="24"/>
          <w:lang w:eastAsia="zh-CN"/>
        </w:rPr>
        <w:t>《中华人民共和国残疾军人证(1</w:t>
      </w:r>
      <w:r>
        <w:rPr>
          <w:rFonts w:ascii="宋体" w:hAnsi="宋体" w:eastAsia="宋体" w:cs="宋体"/>
          <w:spacing w:val="-22"/>
          <w:sz w:val="24"/>
          <w:szCs w:val="24"/>
          <w:lang w:eastAsia="zh-CN"/>
        </w:rPr>
        <w:t xml:space="preserve"> </w:t>
      </w:r>
      <w:r>
        <w:rPr>
          <w:rFonts w:ascii="宋体" w:hAnsi="宋体" w:eastAsia="宋体" w:cs="宋体"/>
          <w:spacing w:val="-3"/>
          <w:sz w:val="24"/>
          <w:szCs w:val="24"/>
          <w:lang w:eastAsia="zh-CN"/>
        </w:rPr>
        <w:t>至</w:t>
      </w:r>
      <w:r>
        <w:rPr>
          <w:rFonts w:ascii="宋体" w:hAnsi="宋体" w:eastAsia="宋体" w:cs="宋体"/>
          <w:spacing w:val="-40"/>
          <w:sz w:val="24"/>
          <w:szCs w:val="24"/>
          <w:lang w:eastAsia="zh-CN"/>
        </w:rPr>
        <w:t xml:space="preserve"> </w:t>
      </w:r>
      <w:r>
        <w:rPr>
          <w:rFonts w:ascii="宋体" w:hAnsi="宋体" w:eastAsia="宋体" w:cs="宋体"/>
          <w:spacing w:val="-3"/>
          <w:sz w:val="24"/>
          <w:szCs w:val="24"/>
          <w:lang w:eastAsia="zh-CN"/>
        </w:rPr>
        <w:t>8</w:t>
      </w:r>
      <w:r>
        <w:rPr>
          <w:rFonts w:ascii="宋体" w:hAnsi="宋体" w:eastAsia="宋体" w:cs="宋体"/>
          <w:spacing w:val="-35"/>
          <w:sz w:val="24"/>
          <w:szCs w:val="24"/>
          <w:lang w:eastAsia="zh-CN"/>
        </w:rPr>
        <w:t xml:space="preserve"> </w:t>
      </w:r>
      <w:r>
        <w:rPr>
          <w:rFonts w:ascii="宋体" w:hAnsi="宋体" w:eastAsia="宋体" w:cs="宋体"/>
          <w:spacing w:val="-3"/>
          <w:sz w:val="24"/>
          <w:szCs w:val="24"/>
          <w:lang w:eastAsia="zh-CN"/>
        </w:rPr>
        <w:t>级)》的自然人，包括具有劳动条件和劳动意愿</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的精神残疾人。在职职工人数是指与残疾人福利性单位建立劳动关系并依法签订劳</w:t>
      </w:r>
      <w:r>
        <w:rPr>
          <w:rFonts w:ascii="宋体" w:hAnsi="宋体" w:eastAsia="宋体" w:cs="宋体"/>
          <w:spacing w:val="12"/>
          <w:sz w:val="24"/>
          <w:szCs w:val="24"/>
          <w:lang w:eastAsia="zh-CN"/>
        </w:rPr>
        <w:t xml:space="preserve"> </w:t>
      </w:r>
      <w:r>
        <w:rPr>
          <w:rFonts w:ascii="宋体" w:hAnsi="宋体" w:eastAsia="宋体" w:cs="宋体"/>
          <w:spacing w:val="5"/>
          <w:sz w:val="24"/>
          <w:szCs w:val="24"/>
          <w:lang w:eastAsia="zh-CN"/>
        </w:rPr>
        <w:t>动合同或者服务协议的雇员人数。</w:t>
      </w:r>
    </w:p>
    <w:p>
      <w:pPr>
        <w:spacing w:before="65" w:line="351" w:lineRule="auto"/>
        <w:ind w:left="111" w:right="242" w:firstLine="498"/>
        <w:jc w:val="both"/>
        <w:rPr>
          <w:rFonts w:ascii="宋体" w:hAnsi="宋体" w:eastAsia="宋体" w:cs="宋体"/>
          <w:sz w:val="24"/>
          <w:szCs w:val="24"/>
          <w:lang w:eastAsia="zh-CN"/>
        </w:rPr>
      </w:pPr>
      <w:r>
        <w:rPr>
          <w:rFonts w:ascii="宋体" w:hAnsi="宋体" w:eastAsia="宋体" w:cs="宋体"/>
          <w:spacing w:val="-1"/>
          <w:sz w:val="24"/>
          <w:szCs w:val="24"/>
          <w:lang w:eastAsia="zh-CN"/>
        </w:rPr>
        <w:t>二、符合条件的残疾人福利性单位在参加政府采购活动时，应当提供本通知规</w:t>
      </w:r>
      <w:r>
        <w:rPr>
          <w:rFonts w:ascii="宋体" w:hAnsi="宋体" w:eastAsia="宋体" w:cs="宋体"/>
          <w:spacing w:val="5"/>
          <w:sz w:val="24"/>
          <w:szCs w:val="24"/>
          <w:lang w:eastAsia="zh-CN"/>
        </w:rPr>
        <w:t xml:space="preserve"> </w:t>
      </w:r>
      <w:r>
        <w:rPr>
          <w:rFonts w:ascii="宋体" w:hAnsi="宋体" w:eastAsia="宋体" w:cs="宋体"/>
          <w:spacing w:val="-4"/>
          <w:sz w:val="24"/>
          <w:szCs w:val="24"/>
          <w:lang w:eastAsia="zh-CN"/>
        </w:rPr>
        <w:t>定的《残疾人福利性单位声明函》 (见附件)，并对声明的真实性负责。任何单位或</w:t>
      </w:r>
      <w:r>
        <w:rPr>
          <w:rFonts w:ascii="宋体" w:hAnsi="宋体" w:eastAsia="宋体" w:cs="宋体"/>
          <w:spacing w:val="10"/>
          <w:sz w:val="24"/>
          <w:szCs w:val="24"/>
          <w:lang w:eastAsia="zh-CN"/>
        </w:rPr>
        <w:t xml:space="preserve"> </w:t>
      </w:r>
      <w:r>
        <w:rPr>
          <w:rFonts w:ascii="宋体" w:hAnsi="宋体" w:eastAsia="宋体" w:cs="宋体"/>
          <w:spacing w:val="-1"/>
          <w:sz w:val="24"/>
          <w:szCs w:val="24"/>
          <w:lang w:eastAsia="zh-CN"/>
        </w:rPr>
        <w:t>者个人在政府采购活动中均不得要求残疾人福利性单位提供其他证明声明函内容的</w:t>
      </w:r>
    </w:p>
    <w:p>
      <w:pPr>
        <w:spacing w:line="351" w:lineRule="auto"/>
        <w:rPr>
          <w:rFonts w:ascii="宋体" w:hAnsi="宋体" w:eastAsia="宋体" w:cs="宋体"/>
          <w:sz w:val="24"/>
          <w:szCs w:val="24"/>
          <w:lang w:eastAsia="zh-CN"/>
        </w:rPr>
        <w:sectPr>
          <w:footerReference r:id="rId48" w:type="default"/>
          <w:pgSz w:w="11905" w:h="16840"/>
          <w:pgMar w:top="400" w:right="1510" w:bottom="1126" w:left="1409" w:header="0" w:footer="888" w:gutter="0"/>
          <w:cols w:space="720" w:num="1"/>
        </w:sect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pStyle w:val="3"/>
        <w:spacing w:line="258" w:lineRule="auto"/>
        <w:rPr>
          <w:lang w:eastAsia="zh-CN"/>
        </w:rPr>
      </w:pPr>
    </w:p>
    <w:p>
      <w:pPr>
        <w:spacing w:before="78" w:line="219" w:lineRule="auto"/>
        <w:ind w:left="1"/>
        <w:outlineLvl w:val="0"/>
        <w:rPr>
          <w:rFonts w:ascii="宋体" w:hAnsi="宋体" w:eastAsia="宋体" w:cs="宋体"/>
          <w:sz w:val="24"/>
          <w:szCs w:val="24"/>
          <w:lang w:eastAsia="zh-CN"/>
        </w:rPr>
      </w:pPr>
      <w:bookmarkStart w:id="60" w:name="_Toc19983"/>
      <w:r>
        <w:rPr>
          <w:rFonts w:ascii="宋体" w:hAnsi="宋体" w:eastAsia="宋体" w:cs="宋体"/>
          <w:spacing w:val="-5"/>
          <w:sz w:val="24"/>
          <w:szCs w:val="24"/>
          <w:lang w:eastAsia="zh-CN"/>
        </w:rPr>
        <w:t>材料。</w:t>
      </w:r>
      <w:bookmarkEnd w:id="60"/>
    </w:p>
    <w:p>
      <w:pPr>
        <w:spacing w:before="179" w:line="366" w:lineRule="auto"/>
        <w:ind w:left="1" w:right="240" w:firstLine="540"/>
        <w:rPr>
          <w:rFonts w:ascii="宋体" w:hAnsi="宋体" w:eastAsia="宋体" w:cs="宋体"/>
          <w:sz w:val="24"/>
          <w:szCs w:val="24"/>
          <w:lang w:eastAsia="zh-CN"/>
        </w:rPr>
      </w:pPr>
      <w:r>
        <w:rPr>
          <w:rFonts w:ascii="宋体" w:hAnsi="宋体" w:eastAsia="宋体" w:cs="宋体"/>
          <w:spacing w:val="-2"/>
          <w:sz w:val="24"/>
          <w:szCs w:val="24"/>
          <w:lang w:eastAsia="zh-CN"/>
        </w:rPr>
        <w:t>中标、成交供应商为残疾人福利性单位的，采购人或者其委托的采购代理机构</w:t>
      </w:r>
      <w:r>
        <w:rPr>
          <w:rFonts w:ascii="宋体" w:hAnsi="宋体" w:eastAsia="宋体" w:cs="宋体"/>
          <w:spacing w:val="1"/>
          <w:sz w:val="24"/>
          <w:szCs w:val="24"/>
          <w:lang w:eastAsia="zh-CN"/>
        </w:rPr>
        <w:t xml:space="preserve"> </w:t>
      </w:r>
      <w:r>
        <w:rPr>
          <w:rFonts w:ascii="宋体" w:hAnsi="宋体" w:eastAsia="宋体" w:cs="宋体"/>
          <w:spacing w:val="-1"/>
          <w:sz w:val="24"/>
          <w:szCs w:val="24"/>
          <w:lang w:eastAsia="zh-CN"/>
        </w:rPr>
        <w:t>应当随中标、成交结果同时公告其《残疾人福利性单位声明函》，接受社会监督。</w:t>
      </w:r>
    </w:p>
    <w:p>
      <w:pPr>
        <w:spacing w:before="6" w:line="367" w:lineRule="auto"/>
        <w:ind w:left="5" w:right="477" w:firstLine="493"/>
        <w:rPr>
          <w:rFonts w:ascii="宋体" w:hAnsi="宋体" w:eastAsia="宋体" w:cs="宋体"/>
          <w:sz w:val="24"/>
          <w:szCs w:val="24"/>
          <w:lang w:eastAsia="zh-CN"/>
        </w:rPr>
      </w:pPr>
      <w:r>
        <w:rPr>
          <w:rFonts w:ascii="宋体" w:hAnsi="宋体" w:eastAsia="宋体" w:cs="宋体"/>
          <w:spacing w:val="-1"/>
          <w:sz w:val="24"/>
          <w:szCs w:val="24"/>
          <w:lang w:eastAsia="zh-CN"/>
        </w:rPr>
        <w:t>供应商提供的《残疾人福利性单位声明函》与事实不符的，依照《政府采购</w:t>
      </w:r>
      <w:r>
        <w:rPr>
          <w:rFonts w:ascii="宋体" w:hAnsi="宋体" w:eastAsia="宋体" w:cs="宋体"/>
          <w:spacing w:val="13"/>
          <w:sz w:val="24"/>
          <w:szCs w:val="24"/>
          <w:lang w:eastAsia="zh-CN"/>
        </w:rPr>
        <w:t xml:space="preserve"> </w:t>
      </w:r>
      <w:r>
        <w:rPr>
          <w:rFonts w:ascii="宋体" w:hAnsi="宋体" w:eastAsia="宋体" w:cs="宋体"/>
          <w:spacing w:val="-2"/>
          <w:sz w:val="24"/>
          <w:szCs w:val="24"/>
          <w:lang w:eastAsia="zh-CN"/>
        </w:rPr>
        <w:t>法》第七十七条第一款的规定追究法律责任。</w:t>
      </w:r>
    </w:p>
    <w:p>
      <w:pPr>
        <w:spacing w:before="43" w:line="327" w:lineRule="auto"/>
        <w:ind w:right="237" w:firstLine="498"/>
        <w:rPr>
          <w:rFonts w:ascii="宋体" w:hAnsi="宋体" w:eastAsia="宋体" w:cs="宋体"/>
          <w:sz w:val="24"/>
          <w:szCs w:val="24"/>
          <w:lang w:eastAsia="zh-CN"/>
        </w:rPr>
      </w:pPr>
      <w:r>
        <w:rPr>
          <w:rFonts w:ascii="宋体" w:hAnsi="宋体" w:eastAsia="宋体" w:cs="宋体"/>
          <w:spacing w:val="-1"/>
          <w:sz w:val="24"/>
          <w:szCs w:val="24"/>
          <w:lang w:eastAsia="zh-CN"/>
        </w:rPr>
        <w:t>三、在政府采购活动中，残疾人福利性单位视同小型、微型企业，享受预留份</w:t>
      </w:r>
      <w:r>
        <w:rPr>
          <w:rFonts w:ascii="宋体" w:hAnsi="宋体" w:eastAsia="宋体" w:cs="宋体"/>
          <w:spacing w:val="14"/>
          <w:sz w:val="24"/>
          <w:szCs w:val="24"/>
          <w:lang w:eastAsia="zh-CN"/>
        </w:rPr>
        <w:t xml:space="preserve"> </w:t>
      </w:r>
      <w:r>
        <w:rPr>
          <w:rFonts w:ascii="宋体" w:hAnsi="宋体" w:eastAsia="宋体" w:cs="宋体"/>
          <w:sz w:val="24"/>
          <w:szCs w:val="24"/>
          <w:lang w:eastAsia="zh-CN"/>
        </w:rPr>
        <w:t>额、评审中价格扣除等促进中小企业发展的政</w:t>
      </w:r>
      <w:r>
        <w:rPr>
          <w:rFonts w:ascii="宋体" w:hAnsi="宋体" w:eastAsia="宋体" w:cs="宋体"/>
          <w:spacing w:val="-1"/>
          <w:sz w:val="24"/>
          <w:szCs w:val="24"/>
          <w:lang w:eastAsia="zh-CN"/>
        </w:rPr>
        <w:t>府采购政策。向残疾人福利性单位采</w:t>
      </w:r>
      <w:r>
        <w:rPr>
          <w:rFonts w:ascii="宋体" w:hAnsi="宋体" w:eastAsia="宋体" w:cs="宋体"/>
          <w:sz w:val="24"/>
          <w:szCs w:val="24"/>
          <w:lang w:eastAsia="zh-CN"/>
        </w:rPr>
        <w:t xml:space="preserve"> 购的金额，计入面向中小企业采购的统计数据</w:t>
      </w:r>
      <w:r>
        <w:rPr>
          <w:rFonts w:ascii="宋体" w:hAnsi="宋体" w:eastAsia="宋体" w:cs="宋体"/>
          <w:spacing w:val="-1"/>
          <w:sz w:val="24"/>
          <w:szCs w:val="24"/>
          <w:lang w:eastAsia="zh-CN"/>
        </w:rPr>
        <w:t>。残疾人福利性单位属于小型、微型</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企业的，不重复享受政策。</w:t>
      </w:r>
    </w:p>
    <w:p>
      <w:pPr>
        <w:spacing w:before="179" w:line="299" w:lineRule="auto"/>
        <w:ind w:left="6" w:right="240" w:firstLine="536"/>
        <w:rPr>
          <w:rFonts w:ascii="宋体" w:hAnsi="宋体" w:eastAsia="宋体" w:cs="宋体"/>
          <w:sz w:val="24"/>
          <w:szCs w:val="24"/>
          <w:lang w:eastAsia="zh-CN"/>
        </w:rPr>
      </w:pPr>
      <w:r>
        <w:rPr>
          <w:rFonts w:ascii="宋体" w:hAnsi="宋体" w:eastAsia="宋体" w:cs="宋体"/>
          <w:spacing w:val="-2"/>
          <w:sz w:val="24"/>
          <w:szCs w:val="24"/>
          <w:lang w:eastAsia="zh-CN"/>
        </w:rPr>
        <w:t>四、采购人采购竞争性谈判数额标准以上的货物或者服务，因落实促进残疾人</w:t>
      </w:r>
      <w:r>
        <w:rPr>
          <w:rFonts w:ascii="宋体" w:hAnsi="宋体" w:eastAsia="宋体" w:cs="宋体"/>
          <w:spacing w:val="1"/>
          <w:sz w:val="24"/>
          <w:szCs w:val="24"/>
          <w:lang w:eastAsia="zh-CN"/>
        </w:rPr>
        <w:t xml:space="preserve"> </w:t>
      </w:r>
      <w:r>
        <w:rPr>
          <w:rFonts w:ascii="宋体" w:hAnsi="宋体" w:eastAsia="宋体" w:cs="宋体"/>
          <w:spacing w:val="-1"/>
          <w:sz w:val="24"/>
          <w:szCs w:val="24"/>
          <w:lang w:eastAsia="zh-CN"/>
        </w:rPr>
        <w:t>就业政策的需要，依法履行有关报批程序后，可采用竞争性谈判以外的采购方式。</w:t>
      </w:r>
    </w:p>
    <w:p>
      <w:pPr>
        <w:spacing w:before="217" w:line="313" w:lineRule="auto"/>
        <w:ind w:left="14" w:right="240" w:firstLine="490"/>
        <w:rPr>
          <w:rFonts w:ascii="宋体" w:hAnsi="宋体" w:eastAsia="宋体" w:cs="宋体"/>
          <w:sz w:val="24"/>
          <w:szCs w:val="24"/>
          <w:lang w:eastAsia="zh-CN"/>
        </w:rPr>
      </w:pPr>
      <w:r>
        <w:rPr>
          <w:rFonts w:ascii="宋体" w:hAnsi="宋体" w:eastAsia="宋体" w:cs="宋体"/>
          <w:spacing w:val="-1"/>
          <w:sz w:val="24"/>
          <w:szCs w:val="24"/>
          <w:lang w:eastAsia="zh-CN"/>
        </w:rPr>
        <w:t>五、对于满足要求的残疾人福利性单位产品，集中采购机构可直接纳入协议供</w:t>
      </w:r>
      <w:r>
        <w:rPr>
          <w:rFonts w:ascii="宋体" w:hAnsi="宋体" w:eastAsia="宋体" w:cs="宋体"/>
          <w:spacing w:val="5"/>
          <w:sz w:val="24"/>
          <w:szCs w:val="24"/>
          <w:lang w:eastAsia="zh-CN"/>
        </w:rPr>
        <w:t xml:space="preserve"> </w:t>
      </w:r>
      <w:r>
        <w:rPr>
          <w:rFonts w:ascii="宋体" w:hAnsi="宋体" w:eastAsia="宋体" w:cs="宋体"/>
          <w:spacing w:val="-1"/>
          <w:sz w:val="24"/>
          <w:szCs w:val="24"/>
          <w:lang w:eastAsia="zh-CN"/>
        </w:rPr>
        <w:t>货或者定点采购范围。各地区建设的政府采购电子卖场、电子商城、网上超市等应</w:t>
      </w:r>
      <w:r>
        <w:rPr>
          <w:rFonts w:ascii="宋体" w:hAnsi="宋体" w:eastAsia="宋体" w:cs="宋体"/>
          <w:spacing w:val="3"/>
          <w:sz w:val="24"/>
          <w:szCs w:val="24"/>
          <w:lang w:eastAsia="zh-CN"/>
        </w:rPr>
        <w:t xml:space="preserve"> </w:t>
      </w:r>
      <w:r>
        <w:rPr>
          <w:rFonts w:ascii="宋体" w:hAnsi="宋体" w:eastAsia="宋体" w:cs="宋体"/>
          <w:spacing w:val="-1"/>
          <w:sz w:val="24"/>
          <w:szCs w:val="24"/>
          <w:lang w:eastAsia="zh-CN"/>
        </w:rPr>
        <w:t>当设立残疾人福利性单位产品专栏。鼓励采购人优先选择残疾人福</w:t>
      </w:r>
      <w:r>
        <w:rPr>
          <w:rFonts w:ascii="宋体" w:hAnsi="宋体" w:eastAsia="宋体" w:cs="宋体"/>
          <w:spacing w:val="-2"/>
          <w:sz w:val="24"/>
          <w:szCs w:val="24"/>
          <w:lang w:eastAsia="zh-CN"/>
        </w:rPr>
        <w:t>利性单位的产</w:t>
      </w:r>
    </w:p>
    <w:p>
      <w:pPr>
        <w:spacing w:before="201" w:line="224" w:lineRule="auto"/>
        <w:ind w:left="43"/>
        <w:rPr>
          <w:rFonts w:ascii="宋体" w:hAnsi="宋体" w:eastAsia="宋体" w:cs="宋体"/>
          <w:sz w:val="24"/>
          <w:szCs w:val="24"/>
          <w:lang w:eastAsia="zh-CN"/>
        </w:rPr>
      </w:pPr>
      <w:r>
        <w:rPr>
          <w:rFonts w:ascii="宋体" w:hAnsi="宋体" w:eastAsia="宋体" w:cs="宋体"/>
          <w:spacing w:val="-15"/>
          <w:sz w:val="24"/>
          <w:szCs w:val="24"/>
          <w:lang w:eastAsia="zh-CN"/>
        </w:rPr>
        <w:t>品。</w:t>
      </w:r>
    </w:p>
    <w:p>
      <w:pPr>
        <w:spacing w:before="204" w:line="313" w:lineRule="auto"/>
        <w:ind w:left="5" w:firstLine="495"/>
        <w:rPr>
          <w:rFonts w:ascii="宋体" w:hAnsi="宋体" w:eastAsia="宋体" w:cs="宋体"/>
          <w:sz w:val="24"/>
          <w:szCs w:val="24"/>
          <w:lang w:eastAsia="zh-CN"/>
        </w:rPr>
      </w:pPr>
      <w:r>
        <w:rPr>
          <w:rFonts w:ascii="宋体" w:hAnsi="宋体" w:eastAsia="宋体" w:cs="宋体"/>
          <w:spacing w:val="-1"/>
          <w:sz w:val="24"/>
          <w:szCs w:val="24"/>
          <w:lang w:eastAsia="zh-CN"/>
        </w:rPr>
        <w:t>六、省级财政部门可以结合本地区残疾人生产、经营的实际情况，细化政府采购</w:t>
      </w:r>
      <w:r>
        <w:rPr>
          <w:rFonts w:ascii="宋体" w:hAnsi="宋体" w:eastAsia="宋体" w:cs="宋体"/>
          <w:spacing w:val="10"/>
          <w:sz w:val="24"/>
          <w:szCs w:val="24"/>
          <w:lang w:eastAsia="zh-CN"/>
        </w:rPr>
        <w:t xml:space="preserve"> </w:t>
      </w:r>
      <w:r>
        <w:rPr>
          <w:rFonts w:ascii="宋体" w:hAnsi="宋体" w:eastAsia="宋体" w:cs="宋体"/>
          <w:spacing w:val="-1"/>
          <w:sz w:val="24"/>
          <w:szCs w:val="24"/>
          <w:lang w:eastAsia="zh-CN"/>
        </w:rPr>
        <w:t>支持措施。对符合国家有关部门规定条件的残疾人辅助性就业机构，可通过上述措施</w:t>
      </w:r>
      <w:r>
        <w:rPr>
          <w:rFonts w:ascii="宋体" w:hAnsi="宋体" w:eastAsia="宋体" w:cs="宋体"/>
          <w:spacing w:val="13"/>
          <w:sz w:val="24"/>
          <w:szCs w:val="24"/>
          <w:lang w:eastAsia="zh-CN"/>
        </w:rPr>
        <w:t xml:space="preserve"> </w:t>
      </w:r>
      <w:r>
        <w:rPr>
          <w:rFonts w:ascii="宋体" w:hAnsi="宋体" w:eastAsia="宋体" w:cs="宋体"/>
          <w:spacing w:val="-1"/>
          <w:sz w:val="24"/>
          <w:szCs w:val="24"/>
          <w:lang w:eastAsia="zh-CN"/>
        </w:rPr>
        <w:t>予以支持。各地制定的有关文件应当报财政部</w:t>
      </w:r>
      <w:r>
        <w:rPr>
          <w:rFonts w:ascii="宋体" w:hAnsi="宋体" w:eastAsia="宋体" w:cs="宋体"/>
          <w:spacing w:val="-2"/>
          <w:sz w:val="24"/>
          <w:szCs w:val="24"/>
          <w:lang w:eastAsia="zh-CN"/>
        </w:rPr>
        <w:t>备案。</w:t>
      </w:r>
    </w:p>
    <w:p>
      <w:pPr>
        <w:spacing w:before="194" w:line="219" w:lineRule="auto"/>
        <w:ind w:left="495"/>
        <w:rPr>
          <w:rFonts w:ascii="宋体" w:hAnsi="宋体" w:eastAsia="宋体" w:cs="宋体"/>
          <w:sz w:val="24"/>
          <w:szCs w:val="24"/>
          <w:lang w:eastAsia="zh-CN"/>
        </w:rPr>
      </w:pPr>
      <w:r>
        <w:rPr>
          <w:rFonts w:ascii="宋体" w:hAnsi="宋体" w:eastAsia="宋体" w:cs="宋体"/>
          <w:spacing w:val="-13"/>
          <w:sz w:val="24"/>
          <w:szCs w:val="24"/>
          <w:lang w:eastAsia="zh-CN"/>
        </w:rPr>
        <w:t>七、本通知自</w:t>
      </w:r>
      <w:r>
        <w:rPr>
          <w:rFonts w:ascii="宋体" w:hAnsi="宋体" w:eastAsia="宋体" w:cs="宋体"/>
          <w:spacing w:val="-21"/>
          <w:sz w:val="24"/>
          <w:szCs w:val="24"/>
          <w:lang w:eastAsia="zh-CN"/>
        </w:rPr>
        <w:t xml:space="preserve"> </w:t>
      </w:r>
      <w:r>
        <w:rPr>
          <w:rFonts w:ascii="宋体" w:hAnsi="宋体" w:eastAsia="宋体" w:cs="宋体"/>
          <w:spacing w:val="-13"/>
          <w:sz w:val="24"/>
          <w:szCs w:val="24"/>
          <w:lang w:eastAsia="zh-CN"/>
        </w:rPr>
        <w:t>2017</w:t>
      </w:r>
      <w:r>
        <w:rPr>
          <w:rFonts w:ascii="宋体" w:hAnsi="宋体" w:eastAsia="宋体" w:cs="宋体"/>
          <w:spacing w:val="-50"/>
          <w:sz w:val="24"/>
          <w:szCs w:val="24"/>
          <w:lang w:eastAsia="zh-CN"/>
        </w:rPr>
        <w:t xml:space="preserve"> </w:t>
      </w:r>
      <w:r>
        <w:rPr>
          <w:rFonts w:ascii="宋体" w:hAnsi="宋体" w:eastAsia="宋体" w:cs="宋体"/>
          <w:spacing w:val="-13"/>
          <w:sz w:val="24"/>
          <w:szCs w:val="24"/>
          <w:lang w:eastAsia="zh-CN"/>
        </w:rPr>
        <w:t>年 10</w:t>
      </w:r>
      <w:r>
        <w:rPr>
          <w:rFonts w:ascii="宋体" w:hAnsi="宋体" w:eastAsia="宋体" w:cs="宋体"/>
          <w:spacing w:val="-42"/>
          <w:sz w:val="24"/>
          <w:szCs w:val="24"/>
          <w:lang w:eastAsia="zh-CN"/>
        </w:rPr>
        <w:t xml:space="preserve"> </w:t>
      </w:r>
      <w:r>
        <w:rPr>
          <w:rFonts w:ascii="宋体" w:hAnsi="宋体" w:eastAsia="宋体" w:cs="宋体"/>
          <w:spacing w:val="-13"/>
          <w:sz w:val="24"/>
          <w:szCs w:val="24"/>
          <w:lang w:eastAsia="zh-CN"/>
        </w:rPr>
        <w:t>月 1</w:t>
      </w:r>
      <w:r>
        <w:rPr>
          <w:rFonts w:ascii="宋体" w:hAnsi="宋体" w:eastAsia="宋体" w:cs="宋体"/>
          <w:spacing w:val="36"/>
          <w:sz w:val="24"/>
          <w:szCs w:val="24"/>
          <w:lang w:eastAsia="zh-CN"/>
        </w:rPr>
        <w:t xml:space="preserve"> </w:t>
      </w:r>
      <w:r>
        <w:rPr>
          <w:rFonts w:ascii="宋体" w:hAnsi="宋体" w:eastAsia="宋体" w:cs="宋体"/>
          <w:spacing w:val="-13"/>
          <w:sz w:val="24"/>
          <w:szCs w:val="24"/>
          <w:lang w:eastAsia="zh-CN"/>
        </w:rPr>
        <w:t>日起执行。</w:t>
      </w:r>
    </w:p>
    <w:p>
      <w:pPr>
        <w:pStyle w:val="3"/>
        <w:spacing w:line="296" w:lineRule="auto"/>
        <w:rPr>
          <w:lang w:eastAsia="zh-CN"/>
        </w:rPr>
      </w:pPr>
    </w:p>
    <w:p>
      <w:pPr>
        <w:pStyle w:val="3"/>
        <w:spacing w:line="297" w:lineRule="auto"/>
        <w:rPr>
          <w:lang w:eastAsia="zh-CN"/>
        </w:rPr>
      </w:pPr>
    </w:p>
    <w:p>
      <w:pPr>
        <w:spacing w:before="79" w:line="356" w:lineRule="auto"/>
        <w:ind w:left="4523" w:right="3626" w:firstLine="25"/>
        <w:rPr>
          <w:rFonts w:ascii="宋体" w:hAnsi="宋体" w:eastAsia="宋体" w:cs="宋体"/>
          <w:sz w:val="24"/>
          <w:szCs w:val="24"/>
          <w:lang w:eastAsia="zh-CN"/>
        </w:rPr>
      </w:pPr>
      <w:r>
        <w:rPr>
          <w:rFonts w:ascii="宋体" w:hAnsi="宋体" w:eastAsia="宋体" w:cs="宋体"/>
          <w:spacing w:val="-6"/>
          <w:sz w:val="24"/>
          <w:szCs w:val="24"/>
          <w:lang w:eastAsia="zh-CN"/>
        </w:rPr>
        <w:t>财政部</w:t>
      </w:r>
      <w:r>
        <w:rPr>
          <w:rFonts w:ascii="宋体" w:hAnsi="宋体" w:eastAsia="宋体" w:cs="宋体"/>
          <w:sz w:val="24"/>
          <w:szCs w:val="24"/>
          <w:lang w:eastAsia="zh-CN"/>
        </w:rPr>
        <w:t xml:space="preserve"> </w:t>
      </w:r>
      <w:r>
        <w:rPr>
          <w:rFonts w:ascii="宋体" w:hAnsi="宋体" w:eastAsia="宋体" w:cs="宋体"/>
          <w:spacing w:val="-15"/>
          <w:sz w:val="24"/>
          <w:szCs w:val="24"/>
          <w:lang w:eastAsia="zh-CN"/>
        </w:rPr>
        <w:t>民政部</w:t>
      </w:r>
    </w:p>
    <w:p>
      <w:pPr>
        <w:spacing w:before="17" w:line="369" w:lineRule="auto"/>
        <w:ind w:left="3998" w:right="2980" w:firstLine="38"/>
        <w:rPr>
          <w:rFonts w:ascii="宋体" w:hAnsi="宋体" w:eastAsia="宋体" w:cs="宋体"/>
          <w:sz w:val="24"/>
          <w:szCs w:val="24"/>
          <w:lang w:eastAsia="zh-CN"/>
        </w:rPr>
      </w:pPr>
      <w:r>
        <w:rPr>
          <w:rFonts w:ascii="宋体" w:hAnsi="宋体" w:eastAsia="宋体" w:cs="宋体"/>
          <w:spacing w:val="-8"/>
          <w:sz w:val="24"/>
          <w:szCs w:val="24"/>
          <w:lang w:eastAsia="zh-CN"/>
        </w:rPr>
        <w:t>中国残疾人联合会</w:t>
      </w:r>
      <w:r>
        <w:rPr>
          <w:rFonts w:ascii="宋体" w:hAnsi="宋体" w:eastAsia="宋体" w:cs="宋体"/>
          <w:spacing w:val="2"/>
          <w:sz w:val="24"/>
          <w:szCs w:val="24"/>
          <w:lang w:eastAsia="zh-CN"/>
        </w:rPr>
        <w:t xml:space="preserve"> </w:t>
      </w:r>
      <w:r>
        <w:rPr>
          <w:rFonts w:ascii="宋体" w:hAnsi="宋体" w:eastAsia="宋体" w:cs="宋体"/>
          <w:spacing w:val="-14"/>
          <w:sz w:val="24"/>
          <w:szCs w:val="24"/>
          <w:lang w:eastAsia="zh-CN"/>
        </w:rPr>
        <w:t>2017</w:t>
      </w:r>
      <w:r>
        <w:rPr>
          <w:rFonts w:ascii="宋体" w:hAnsi="宋体" w:eastAsia="宋体" w:cs="宋体"/>
          <w:spacing w:val="-39"/>
          <w:sz w:val="24"/>
          <w:szCs w:val="24"/>
          <w:lang w:eastAsia="zh-CN"/>
        </w:rPr>
        <w:t xml:space="preserve"> </w:t>
      </w:r>
      <w:r>
        <w:rPr>
          <w:rFonts w:ascii="宋体" w:hAnsi="宋体" w:eastAsia="宋体" w:cs="宋体"/>
          <w:spacing w:val="-14"/>
          <w:sz w:val="24"/>
          <w:szCs w:val="24"/>
          <w:lang w:eastAsia="zh-CN"/>
        </w:rPr>
        <w:t>年</w:t>
      </w:r>
      <w:r>
        <w:rPr>
          <w:rFonts w:ascii="宋体" w:hAnsi="宋体" w:eastAsia="宋体" w:cs="宋体"/>
          <w:spacing w:val="-47"/>
          <w:sz w:val="24"/>
          <w:szCs w:val="24"/>
          <w:lang w:eastAsia="zh-CN"/>
        </w:rPr>
        <w:t xml:space="preserve"> </w:t>
      </w:r>
      <w:r>
        <w:rPr>
          <w:rFonts w:ascii="宋体" w:hAnsi="宋体" w:eastAsia="宋体" w:cs="宋体"/>
          <w:spacing w:val="-14"/>
          <w:sz w:val="24"/>
          <w:szCs w:val="24"/>
          <w:lang w:eastAsia="zh-CN"/>
        </w:rPr>
        <w:t>8</w:t>
      </w:r>
      <w:r>
        <w:rPr>
          <w:rFonts w:ascii="宋体" w:hAnsi="宋体" w:eastAsia="宋体" w:cs="宋体"/>
          <w:spacing w:val="-35"/>
          <w:sz w:val="24"/>
          <w:szCs w:val="24"/>
          <w:lang w:eastAsia="zh-CN"/>
        </w:rPr>
        <w:t xml:space="preserve"> </w:t>
      </w:r>
      <w:r>
        <w:rPr>
          <w:rFonts w:ascii="宋体" w:hAnsi="宋体" w:eastAsia="宋体" w:cs="宋体"/>
          <w:spacing w:val="-14"/>
          <w:sz w:val="24"/>
          <w:szCs w:val="24"/>
          <w:lang w:eastAsia="zh-CN"/>
        </w:rPr>
        <w:t>月</w:t>
      </w:r>
      <w:r>
        <w:rPr>
          <w:rFonts w:ascii="宋体" w:hAnsi="宋体" w:eastAsia="宋体" w:cs="宋体"/>
          <w:spacing w:val="-43"/>
          <w:sz w:val="24"/>
          <w:szCs w:val="24"/>
          <w:lang w:eastAsia="zh-CN"/>
        </w:rPr>
        <w:t xml:space="preserve"> </w:t>
      </w:r>
      <w:r>
        <w:rPr>
          <w:rFonts w:ascii="宋体" w:hAnsi="宋体" w:eastAsia="宋体" w:cs="宋体"/>
          <w:spacing w:val="-14"/>
          <w:sz w:val="24"/>
          <w:szCs w:val="24"/>
          <w:lang w:eastAsia="zh-CN"/>
        </w:rPr>
        <w:t>22</w:t>
      </w:r>
      <w:r>
        <w:rPr>
          <w:rFonts w:ascii="宋体" w:hAnsi="宋体" w:eastAsia="宋体" w:cs="宋体"/>
          <w:spacing w:val="33"/>
          <w:sz w:val="24"/>
          <w:szCs w:val="24"/>
          <w:lang w:eastAsia="zh-CN"/>
        </w:rPr>
        <w:t xml:space="preserve"> </w:t>
      </w:r>
      <w:r>
        <w:rPr>
          <w:rFonts w:ascii="宋体" w:hAnsi="宋体" w:eastAsia="宋体" w:cs="宋体"/>
          <w:spacing w:val="-14"/>
          <w:sz w:val="24"/>
          <w:szCs w:val="24"/>
          <w:lang w:eastAsia="zh-CN"/>
        </w:rPr>
        <w:t>日</w:t>
      </w:r>
    </w:p>
    <w:p>
      <w:pPr>
        <w:spacing w:line="369" w:lineRule="auto"/>
        <w:rPr>
          <w:rFonts w:ascii="宋体" w:hAnsi="宋体" w:eastAsia="宋体" w:cs="宋体"/>
          <w:sz w:val="24"/>
          <w:szCs w:val="24"/>
          <w:lang w:eastAsia="zh-CN"/>
        </w:rPr>
        <w:sectPr>
          <w:footerReference r:id="rId49" w:type="default"/>
          <w:pgSz w:w="11905" w:h="16840"/>
          <w:pgMar w:top="400" w:right="1513" w:bottom="1126" w:left="1514" w:header="0" w:footer="888" w:gutter="0"/>
          <w:cols w:space="720" w:num="1"/>
        </w:sectPr>
      </w:pPr>
    </w:p>
    <w:p>
      <w:pPr>
        <w:pStyle w:val="3"/>
        <w:spacing w:line="242" w:lineRule="auto"/>
        <w:rPr>
          <w:lang w:eastAsia="zh-CN"/>
        </w:rPr>
      </w:pPr>
    </w:p>
    <w:p>
      <w:pPr>
        <w:pStyle w:val="3"/>
        <w:spacing w:line="242" w:lineRule="auto"/>
        <w:rPr>
          <w:lang w:eastAsia="zh-CN"/>
        </w:rPr>
      </w:pPr>
    </w:p>
    <w:p>
      <w:pPr>
        <w:pStyle w:val="3"/>
        <w:spacing w:line="242" w:lineRule="auto"/>
        <w:rPr>
          <w:lang w:eastAsia="zh-CN"/>
        </w:rPr>
      </w:pPr>
    </w:p>
    <w:p>
      <w:pPr>
        <w:pStyle w:val="3"/>
        <w:spacing w:line="243" w:lineRule="auto"/>
        <w:rPr>
          <w:lang w:eastAsia="zh-CN"/>
        </w:rPr>
      </w:pPr>
    </w:p>
    <w:p>
      <w:pPr>
        <w:pStyle w:val="3"/>
        <w:spacing w:line="243" w:lineRule="auto"/>
        <w:rPr>
          <w:lang w:eastAsia="zh-CN"/>
        </w:rPr>
      </w:pPr>
    </w:p>
    <w:p>
      <w:pPr>
        <w:spacing w:before="142" w:line="332" w:lineRule="exact"/>
        <w:ind w:left="2875"/>
        <w:outlineLvl w:val="0"/>
        <w:rPr>
          <w:rFonts w:ascii="微软雅黑" w:hAnsi="微软雅黑" w:eastAsia="微软雅黑" w:cs="微软雅黑"/>
          <w:sz w:val="33"/>
          <w:szCs w:val="33"/>
          <w:lang w:eastAsia="zh-CN"/>
        </w:rPr>
      </w:pPr>
      <w:bookmarkStart w:id="61" w:name="_Toc25823"/>
      <w:r>
        <w:rPr>
          <w:rFonts w:ascii="微软雅黑" w:hAnsi="微软雅黑" w:eastAsia="微软雅黑" w:cs="微软雅黑"/>
          <w:color w:val="6F6F6F"/>
          <w:spacing w:val="-14"/>
          <w:w w:val="90"/>
          <w:position w:val="-2"/>
          <w:sz w:val="33"/>
          <w:szCs w:val="33"/>
          <w:lang w:eastAsia="zh-CN"/>
        </w:rPr>
        <w:t>残疾人福利性单位声明函</w:t>
      </w:r>
      <w:bookmarkEnd w:id="61"/>
    </w:p>
    <w:p>
      <w:pPr>
        <w:pStyle w:val="3"/>
        <w:spacing w:line="249" w:lineRule="auto"/>
        <w:rPr>
          <w:lang w:eastAsia="zh-CN"/>
        </w:rPr>
      </w:pPr>
    </w:p>
    <w:p>
      <w:pPr>
        <w:pStyle w:val="3"/>
        <w:spacing w:line="249" w:lineRule="auto"/>
        <w:rPr>
          <w:lang w:eastAsia="zh-CN"/>
        </w:rPr>
      </w:pPr>
    </w:p>
    <w:p>
      <w:pPr>
        <w:pStyle w:val="3"/>
        <w:spacing w:line="249" w:lineRule="auto"/>
        <w:rPr>
          <w:lang w:eastAsia="zh-CN"/>
        </w:rPr>
      </w:pPr>
    </w:p>
    <w:p>
      <w:pPr>
        <w:spacing w:before="78" w:line="358" w:lineRule="auto"/>
        <w:ind w:firstLine="498"/>
        <w:rPr>
          <w:rFonts w:ascii="宋体" w:hAnsi="宋体" w:eastAsia="宋体" w:cs="宋体"/>
          <w:sz w:val="24"/>
          <w:szCs w:val="24"/>
          <w:lang w:eastAsia="zh-CN"/>
        </w:rPr>
      </w:pPr>
      <w:r>
        <w:rPr>
          <w:rFonts w:ascii="宋体" w:hAnsi="宋体" w:eastAsia="宋体" w:cs="宋体"/>
          <w:spacing w:val="-1"/>
          <w:sz w:val="24"/>
          <w:szCs w:val="24"/>
          <w:lang w:eastAsia="zh-CN"/>
        </w:rPr>
        <w:t>本单位郑重声明，根据《财政部民政部中国残疾人联合会关于促进残疾人就业政</w:t>
      </w:r>
      <w:r>
        <w:rPr>
          <w:rFonts w:ascii="宋体" w:hAnsi="宋体" w:eastAsia="宋体" w:cs="宋体"/>
          <w:spacing w:val="11"/>
          <w:sz w:val="24"/>
          <w:szCs w:val="24"/>
          <w:lang w:eastAsia="zh-CN"/>
        </w:rPr>
        <w:t xml:space="preserve"> </w:t>
      </w:r>
      <w:r>
        <w:rPr>
          <w:rFonts w:ascii="宋体" w:hAnsi="宋体" w:eastAsia="宋体" w:cs="宋体"/>
          <w:spacing w:val="-4"/>
          <w:sz w:val="24"/>
          <w:szCs w:val="24"/>
          <w:lang w:eastAsia="zh-CN"/>
        </w:rPr>
        <w:t>府采购政策的通知》 (财库〔2017〕141</w:t>
      </w:r>
      <w:r>
        <w:rPr>
          <w:rFonts w:ascii="宋体" w:hAnsi="宋体" w:eastAsia="宋体" w:cs="宋体"/>
          <w:spacing w:val="-29"/>
          <w:sz w:val="24"/>
          <w:szCs w:val="24"/>
          <w:lang w:eastAsia="zh-CN"/>
        </w:rPr>
        <w:t xml:space="preserve"> </w:t>
      </w:r>
      <w:r>
        <w:rPr>
          <w:rFonts w:ascii="宋体" w:hAnsi="宋体" w:eastAsia="宋体" w:cs="宋体"/>
          <w:spacing w:val="-4"/>
          <w:sz w:val="24"/>
          <w:szCs w:val="24"/>
          <w:lang w:eastAsia="zh-CN"/>
        </w:rPr>
        <w:t>号)的规定，本单位为符合条件的残疾人福利</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性单位，且本单位参加</w:t>
      </w:r>
      <w:r>
        <w:rPr>
          <w:rFonts w:ascii="宋体" w:hAnsi="宋体" w:eastAsia="宋体" w:cs="宋体"/>
          <w:spacing w:val="-2"/>
          <w:sz w:val="24"/>
          <w:szCs w:val="24"/>
          <w:u w:val="single"/>
          <w:lang w:eastAsia="zh-CN"/>
        </w:rPr>
        <w:t xml:space="preserve">      </w:t>
      </w:r>
      <w:r>
        <w:rPr>
          <w:rFonts w:ascii="宋体" w:hAnsi="宋体" w:eastAsia="宋体" w:cs="宋体"/>
          <w:spacing w:val="-83"/>
          <w:sz w:val="24"/>
          <w:szCs w:val="24"/>
          <w:lang w:eastAsia="zh-CN"/>
        </w:rPr>
        <w:t xml:space="preserve"> </w:t>
      </w:r>
      <w:r>
        <w:rPr>
          <w:rFonts w:ascii="宋体" w:hAnsi="宋体" w:eastAsia="宋体" w:cs="宋体"/>
          <w:spacing w:val="-2"/>
          <w:sz w:val="24"/>
          <w:szCs w:val="24"/>
          <w:lang w:eastAsia="zh-CN"/>
        </w:rPr>
        <w:t>单位的</w:t>
      </w:r>
      <w:r>
        <w:rPr>
          <w:rFonts w:ascii="宋体" w:hAnsi="宋体" w:eastAsia="宋体" w:cs="宋体"/>
          <w:spacing w:val="22"/>
          <w:sz w:val="24"/>
          <w:szCs w:val="24"/>
          <w:u w:val="single"/>
          <w:lang w:eastAsia="zh-CN"/>
        </w:rPr>
        <w:t xml:space="preserve">     </w:t>
      </w:r>
      <w:r>
        <w:rPr>
          <w:rFonts w:ascii="宋体" w:hAnsi="宋体" w:eastAsia="宋体" w:cs="宋体"/>
          <w:spacing w:val="-90"/>
          <w:sz w:val="24"/>
          <w:szCs w:val="24"/>
          <w:lang w:eastAsia="zh-CN"/>
        </w:rPr>
        <w:t xml:space="preserve"> </w:t>
      </w:r>
      <w:r>
        <w:rPr>
          <w:rFonts w:ascii="宋体" w:hAnsi="宋体" w:eastAsia="宋体" w:cs="宋体"/>
          <w:spacing w:val="-2"/>
          <w:sz w:val="24"/>
          <w:szCs w:val="24"/>
          <w:lang w:eastAsia="zh-CN"/>
        </w:rPr>
        <w:t>项目采购活动提供本单位制造的货物(由</w:t>
      </w:r>
      <w:r>
        <w:rPr>
          <w:rFonts w:ascii="宋体" w:hAnsi="宋体" w:eastAsia="宋体" w:cs="宋体"/>
          <w:sz w:val="24"/>
          <w:szCs w:val="24"/>
          <w:lang w:eastAsia="zh-CN"/>
        </w:rPr>
        <w:t xml:space="preserve">  本单位承担工程/提供服务)，或者提供其他残</w:t>
      </w:r>
      <w:r>
        <w:rPr>
          <w:rFonts w:ascii="宋体" w:hAnsi="宋体" w:eastAsia="宋体" w:cs="宋体"/>
          <w:spacing w:val="-1"/>
          <w:sz w:val="24"/>
          <w:szCs w:val="24"/>
          <w:lang w:eastAsia="zh-CN"/>
        </w:rPr>
        <w:t>疾人福利性单位制造的货物(不包括使</w:t>
      </w:r>
      <w:r>
        <w:rPr>
          <w:rFonts w:ascii="宋体" w:hAnsi="宋体" w:eastAsia="宋体" w:cs="宋体"/>
          <w:sz w:val="24"/>
          <w:szCs w:val="24"/>
          <w:lang w:eastAsia="zh-CN"/>
        </w:rPr>
        <w:t xml:space="preserve">  </w:t>
      </w:r>
      <w:r>
        <w:rPr>
          <w:rFonts w:ascii="宋体" w:hAnsi="宋体" w:eastAsia="宋体" w:cs="宋体"/>
          <w:spacing w:val="-2"/>
          <w:sz w:val="24"/>
          <w:szCs w:val="24"/>
          <w:lang w:eastAsia="zh-CN"/>
        </w:rPr>
        <w:t>用非残疾人福利性单位注册商标的货物)。</w:t>
      </w:r>
    </w:p>
    <w:p>
      <w:pPr>
        <w:spacing w:before="39" w:line="219" w:lineRule="auto"/>
        <w:ind w:left="498"/>
        <w:rPr>
          <w:rFonts w:ascii="宋体" w:hAnsi="宋体" w:eastAsia="宋体" w:cs="宋体"/>
          <w:sz w:val="24"/>
          <w:szCs w:val="24"/>
          <w:lang w:eastAsia="zh-CN"/>
        </w:rPr>
      </w:pPr>
      <w:r>
        <w:rPr>
          <w:rFonts w:ascii="宋体" w:hAnsi="宋体" w:eastAsia="宋体" w:cs="宋体"/>
          <w:spacing w:val="-1"/>
          <w:sz w:val="24"/>
          <w:szCs w:val="24"/>
          <w:lang w:eastAsia="zh-CN"/>
        </w:rPr>
        <w:t>本单位对上述声明的真实性负责。如有虚假</w:t>
      </w:r>
      <w:r>
        <w:rPr>
          <w:rFonts w:ascii="宋体" w:hAnsi="宋体" w:eastAsia="宋体" w:cs="宋体"/>
          <w:spacing w:val="-2"/>
          <w:sz w:val="24"/>
          <w:szCs w:val="24"/>
          <w:lang w:eastAsia="zh-CN"/>
        </w:rPr>
        <w:t>，将依法承担相应责任。</w:t>
      </w:r>
    </w:p>
    <w:p>
      <w:pPr>
        <w:pStyle w:val="3"/>
        <w:spacing w:line="253" w:lineRule="auto"/>
        <w:rPr>
          <w:lang w:eastAsia="zh-CN"/>
        </w:rPr>
      </w:pPr>
    </w:p>
    <w:p>
      <w:pPr>
        <w:pStyle w:val="3"/>
        <w:spacing w:line="253" w:lineRule="auto"/>
        <w:rPr>
          <w:lang w:eastAsia="zh-CN"/>
        </w:rPr>
      </w:pPr>
    </w:p>
    <w:p>
      <w:pPr>
        <w:pStyle w:val="3"/>
        <w:spacing w:line="253" w:lineRule="auto"/>
        <w:rPr>
          <w:lang w:eastAsia="zh-CN"/>
        </w:rPr>
      </w:pPr>
    </w:p>
    <w:p>
      <w:pPr>
        <w:pStyle w:val="3"/>
        <w:spacing w:line="253" w:lineRule="auto"/>
        <w:rPr>
          <w:lang w:eastAsia="zh-CN"/>
        </w:rPr>
      </w:pPr>
    </w:p>
    <w:p>
      <w:pPr>
        <w:pStyle w:val="3"/>
        <w:spacing w:line="253" w:lineRule="auto"/>
        <w:rPr>
          <w:lang w:eastAsia="zh-CN"/>
        </w:rPr>
      </w:pPr>
    </w:p>
    <w:p>
      <w:pPr>
        <w:pStyle w:val="3"/>
        <w:spacing w:line="253" w:lineRule="auto"/>
        <w:rPr>
          <w:lang w:eastAsia="zh-CN"/>
        </w:rPr>
      </w:pPr>
    </w:p>
    <w:p>
      <w:pPr>
        <w:pStyle w:val="3"/>
        <w:spacing w:line="253" w:lineRule="auto"/>
        <w:rPr>
          <w:lang w:eastAsia="zh-CN"/>
        </w:rPr>
      </w:pPr>
    </w:p>
    <w:p>
      <w:pPr>
        <w:pStyle w:val="3"/>
        <w:spacing w:line="253" w:lineRule="auto"/>
        <w:rPr>
          <w:lang w:eastAsia="zh-CN"/>
        </w:rPr>
      </w:pPr>
    </w:p>
    <w:p>
      <w:pPr>
        <w:spacing w:before="78" w:line="219" w:lineRule="auto"/>
        <w:ind w:left="3754"/>
        <w:rPr>
          <w:rFonts w:ascii="宋体" w:hAnsi="宋体" w:eastAsia="宋体" w:cs="宋体"/>
          <w:sz w:val="24"/>
          <w:szCs w:val="24"/>
        </w:rPr>
      </w:pPr>
      <w:r>
        <w:rPr>
          <w:rFonts w:ascii="宋体" w:hAnsi="宋体" w:eastAsia="宋体" w:cs="宋体"/>
          <w:spacing w:val="-3"/>
          <w:sz w:val="24"/>
          <w:szCs w:val="24"/>
        </w:rPr>
        <w:t>单位名称(盖章)：</w:t>
      </w:r>
    </w:p>
    <w:sectPr>
      <w:footerReference r:id="rId50" w:type="default"/>
      <w:pgSz w:w="11905" w:h="16840"/>
      <w:pgMar w:top="400" w:right="1513" w:bottom="1124" w:left="1515" w:header="0" w:footer="8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340"/>
      <w:rPr>
        <w:rFonts w:ascii="宋体" w:hAnsi="宋体" w:eastAsia="宋体" w:cs="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cprwsAgAAW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E6pUQzhZJfvn+7&#10;/Ph1+fmVxENI1Fg/R+TOIja0b02L8OHc4zAyb0un4hecCPwQ+HwVWLSB8HhpNp3NxnBx+IYN8LPH&#10;69b58E4YRaKRU4cKJmHZaetDFzqExGzabGopUxWlJk1Ob16/GacLVw/ApUaOSKJ7bLRCu297ZntT&#10;nEHMma47vOWbGsm3zIcH5tAOeDAGJtxjKaVBEtNblFTGffnXeYxHleClpEF75VRjmiiR7zWqB8Aw&#10;GG4w9oOhj+rOoF8nGETLk4kLLsjBLJ1RnzFFq5gDLqY5MuU0DOZd6FocU8jFapWC0G+Wha3eWR6h&#10;o3jero4BAiZdoyidEr1W6LhUmX46Ykv/uU9Rj3+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LBymvCwCAABZ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240"/>
      <w:rPr>
        <w:rFonts w:ascii="Tahoma" w:hAnsi="Tahoma" w:eastAsia="Tahoma" w:cs="Tahoma"/>
        <w:sz w:val="18"/>
        <w:szCs w:val="18"/>
      </w:rPr>
    </w:pPr>
    <w:r>
      <w:rPr>
        <w:sz w:val="18"/>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RKA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gfkSgKwIAAFc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rPr>
        <w:rFonts w:ascii="Tahoma" w:hAnsi="Tahoma" w:eastAsia="Tahoma" w:cs="Tahoma"/>
        <w:sz w:val="18"/>
        <w:szCs w:val="18"/>
      </w:rPr>
    </w:pPr>
    <w:r>
      <w:rPr>
        <w:sz w:val="18"/>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gzF+A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IMxfgKwIAAFc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241"/>
      <w:rPr>
        <w:rFonts w:ascii="Tahoma" w:hAnsi="Tahoma" w:eastAsia="Tahoma" w:cs="Tahoma"/>
        <w:sz w:val="18"/>
        <w:szCs w:val="18"/>
      </w:rPr>
    </w:pPr>
    <w:r>
      <w:rPr>
        <w:sz w:val="18"/>
        <w:lang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l4i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8OXiICwCAABX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rPr>
        <w:rFonts w:ascii="Tahoma" w:hAnsi="Tahoma" w:eastAsia="Tahoma" w:cs="Tahoma"/>
        <w:sz w:val="18"/>
        <w:szCs w:val="18"/>
      </w:rPr>
    </w:pPr>
    <w:r>
      <w:rPr>
        <w:sz w:val="18"/>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osWA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Z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iosWA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4780"/>
      <w:rPr>
        <w:rFonts w:ascii="Tahoma" w:hAnsi="Tahoma" w:eastAsia="Tahoma" w:cs="Tahoma"/>
        <w:sz w:val="18"/>
        <w:szCs w:val="18"/>
      </w:rPr>
    </w:pPr>
    <w:r>
      <w:rPr>
        <w:sz w:val="18"/>
        <w:lang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OeHo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f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FOeHo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45"/>
      <w:rPr>
        <w:rFonts w:ascii="宋体" w:hAnsi="宋体" w:eastAsia="宋体" w:cs="宋体"/>
        <w:sz w:val="24"/>
        <w:szCs w:val="24"/>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GiVQtAgAAW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GiVQ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42"/>
      <w:rPr>
        <w:rFonts w:ascii="宋体" w:hAnsi="宋体" w:eastAsia="宋体" w:cs="宋体"/>
        <w:sz w:val="24"/>
        <w:szCs w:val="24"/>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ZpQktAgAAWQ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qd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vZpQk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58"/>
      <w:rPr>
        <w:rFonts w:ascii="宋体" w:hAnsi="宋体" w:eastAsia="宋体" w:cs="宋体"/>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O14MU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QuE1Uyj5+cf3&#10;88/f51/fSDyERI31c0Q+WMSG9p1pET6cexxG5m3pVPyCE4EfAp8uAos2EB4vzaaz2RguDt+wAX72&#10;dN06H94Lo0g0cupQwSQsO2596EKHkJhNm00tZaqi1KTJ6fXV23G6cPEAXGrkiCS6x0YrtLu2Z7Yz&#10;xQnEnOm6w1u+qZF8y3y4Zw7tgAdjYMIdllIaJDG9RUll3Nd/ncd4VAleShq0V041pokS+UGjegAM&#10;g+EGYzcY+qBuDfp1gkG0PJm44IIczNIZ9QVTtIo54GKaI1NOw2Dehq7FMYVcrFYpCP1mWdjqB8sj&#10;dBTP29UhQMCkaxSlU6LXCh2XKtNPR2zpP/cp6umPsH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O14MU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24"/>
      <w:rPr>
        <w:rFonts w:ascii="宋体" w:hAnsi="宋体" w:eastAsia="宋体" w:cs="宋体"/>
        <w:sz w:val="24"/>
        <w:szCs w:val="24"/>
      </w:rP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qzJgtAgAAWQ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qd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3qzJg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4"/>
      <w:rPr>
        <w:rFonts w:ascii="宋体" w:hAnsi="宋体" w:eastAsia="宋体" w:cs="宋体"/>
        <w:sz w:val="24"/>
        <w:szCs w:val="24"/>
      </w:rP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v700s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aKKZQslPP76f&#10;fj6cfn0j8RAStdbPEHlvERu6d6ZD+HDucRiZd5VT8QtOBH6AHS8Ciy4QHi9NJ9NpDheHb9gAP3u8&#10;bp0P74VRJBoFdahgEpYdNj70oUNIzKbNupEyVVFq0hb06vXbPF24eAAuNXJEEv1joxW6bXdmtjXl&#10;EcSc6bvDW75ukHzDfLhjDu2AB2Ngwi2WShokMWeLktq4r/86j/GoEryUtGivgmpMEyXyg0b1ABgG&#10;ww3GdjD0Xt0Y9OsYg2h5MnHBBTmYlTPqC6ZoGXPAxTRHpoKGwbwJfYtjCrlYLlMQ+s2ysNH3lkfo&#10;KJ63y32AgEnXKEqvxFkrdFyqzHk6Ykv/uU9Rj3+E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ce/vTSwCAABZ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340"/>
      <w:rPr>
        <w:rFonts w:ascii="宋体" w:hAnsi="宋体" w:eastAsia="宋体" w:cs="宋体"/>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DiuEt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lGimULJzz++&#10;n3/+Pv/6RuIhJGqsnyPywSI2tO9Mi/Dh3OMwMm9Lp+IXnAj8EPh0EVi0gfB4aTadzcZwcfiGDfCz&#10;p+vW+fBeGEWikVOHCiZh2XHrQxc6hMRs2mxqKVMVpSZNTq+v3o7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JDiuE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14"/>
      <w:rPr>
        <w:rFonts w:ascii="宋体" w:hAnsi="宋体" w:eastAsia="宋体" w:cs="宋体"/>
        <w:sz w:val="24"/>
        <w:szCs w:val="24"/>
      </w:rPr>
    </w:pPr>
    <w:r>
      <w:rPr>
        <w:sz w:val="2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wxAsAgAAW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2JSXgzpkQzhZaffnw/&#10;/Xw4/fpG4iEkaq2fIfLeIjZ070yH8OHc4zAy7yqn4hecCPwQ+HgRWHSB8HhpOplOc7g4fMMG+Nnj&#10;det8eC+MItEoqEMHk7DssPGhDx1CYjZt1o2UqYtSk7agV6/f5unCxQNwqZEjkuiLjVbott2Z2daU&#10;RxBzpp8Ob/m6QfIN8+GOOYwDCsaDCbdYKmmQxJwtSmrjvv7rPMajS/BS0mK8CqrxmiiRHzS6B8Aw&#10;GG4wtoOh9+rGYF7RD9SSTFxwQQ5m5Yz6gle0jDngYpojU0HDYN6EfsTxCrlYLlMQ5s2ysNH3lkfo&#10;KJ63y32AgEnXKEqvxFkrTFzqzPl1xJH+c5+iHv8I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7DDECwCAABZ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5"/>
      <w:rPr>
        <w:rFonts w:ascii="宋体" w:hAnsi="宋体" w:eastAsia="宋体" w:cs="宋体"/>
        <w:sz w:val="24"/>
        <w:szCs w:val="24"/>
      </w:rPr>
    </w:pPr>
    <w:r>
      <w:rPr>
        <w:sz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1Qt/c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KbCSWaKZT89OP7&#10;6efD6dc3Eg8hUWv9DJH3FrGhe2c6hA/nHoeReVc5Fb/gROCHwMeLwKILhMdL08l0msPF4Rs2wM8e&#10;r1vnw3thFIlGQR0qmIRlh40PfegQErNps26kTFWUmrQFvXr9N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1Qt/c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2"/>
      <w:rPr>
        <w:rFonts w:ascii="宋体" w:hAnsi="宋体" w:eastAsia="宋体" w:cs="宋体"/>
        <w:sz w:val="24"/>
        <w:szCs w:val="24"/>
      </w:rPr>
    </w:pPr>
    <w:r>
      <w:rPr>
        <w:sz w:val="2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Pm6otAgAAWQ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rK0o0Uyj56fu3&#10;049fp59fSTyERK31M0Q+WMSG7q3pED6cexxG5l3lVPyCE4EfAh8vAosuEB4vTSfTaQ4Xh2/YAD97&#10;vG6dD++EUSQaBXWoYBKWHTY+9KFDSMymzbqRMlVRatIW9Prq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MPm6o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89"/>
      <w:rPr>
        <w:rFonts w:ascii="宋体" w:hAnsi="宋体" w:eastAsia="宋体" w:cs="宋体"/>
        <w:sz w:val="24"/>
        <w:szCs w:val="24"/>
      </w:rPr>
    </w:pPr>
    <w:r>
      <w:rPr>
        <w:sz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WL+ItAgAAW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iWL+I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14"/>
      <w:rPr>
        <w:rFonts w:ascii="宋体" w:hAnsi="宋体" w:eastAsia="宋体" w:cs="宋体"/>
        <w:sz w:val="24"/>
        <w:szCs w:val="24"/>
      </w:rPr>
    </w:pPr>
    <w:r>
      <w:rPr>
        <w:sz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JA78tAgAAW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bJA78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8"/>
      <w:rPr>
        <w:rFonts w:ascii="宋体" w:hAnsi="宋体" w:eastAsia="宋体" w:cs="宋体"/>
        <w:sz w:val="24"/>
        <w:szCs w:val="24"/>
      </w:rPr>
    </w:pPr>
    <w:r>
      <w:rPr>
        <w:sz w:val="2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pd1gtAgAAW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od8sC1u9szxC&#10;R/G8XR0DBGx1jaJ0SvRaoePayvTTEVv6z30b9fhH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Qpd1g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67"/>
      <w:rPr>
        <w:rFonts w:ascii="宋体" w:hAnsi="宋体" w:eastAsia="宋体" w:cs="宋体"/>
        <w:sz w:val="24"/>
        <w:szCs w:val="24"/>
      </w:rPr>
    </w:pPr>
    <w:r>
      <w:rPr>
        <w:sz w:val="2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p2WwUtAgAAWQ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ZEJ7x6Q4lmCiU/ff92&#10;+vHr9PMriYeQqLV+hsiNRWzo3poO4cO5x2Fk3lVOxS84Efgh8PEisOgC4fHSdDKd5nBx+IYN8LOH&#10;69b58E4YRaJRUIcKJmHZ4daHPnQIidm0WTdSpipKTdqCXr18nacLFw/ApUaOSKJ/bLRCt+3OzLam&#10;PIKYM313eMvXDZLfMh/umUM74MEYmHCHpZIGSczZoqQ27su/zmM8qgQvJS3aq6Aa00SJfK9RPQCG&#10;wXCDsR0MvVc3Bv06xiBankxccEEOZuWM+owpWsYccDHNkamgYTBvQt/imEIulssUhH6zLNzqjeUR&#10;Oorn7XIfIGDSNYrSK3HWCh2XKnOejtjSf+5T1M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p2WwU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25"/>
      <w:rPr>
        <w:rFonts w:ascii="宋体" w:hAnsi="宋体" w:eastAsia="宋体" w:cs="宋体"/>
        <w:sz w:val="24"/>
        <w:szCs w:val="24"/>
      </w:rPr>
    </w:pPr>
    <w:r>
      <w:rPr>
        <w:sz w:val="24"/>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Hsk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FF4zhZKffnw/&#10;/Xw4/fpG4iEkaq2fIfLeIjZ070yH8OHc4zAy7yqn4hecCPwQ+HgRWHSB8HhpOplOc7g4fMMG+Nnj&#10;det8eC+MItEoqEMFk7DssPGhDx1CYjZt1o2UqYpSk7agV6/f5unCxQNwqZEjkugfG63Qbbszs60p&#10;jyDmTN8d3vJ1g+Qb5sMdc2gHPBgDE26xVNIgiTlblNTGff3XeYxHleClpEV7FVRjmiiRHzSqB8Aw&#10;GG4wtoOh9+rGoF/HGETLk4kLLsjBrJxRXzBFy5gDLqY5MhU0DOZN6FscU8jFcpmC0G+WhY2+tzxC&#10;R/G8Xe4DBEy6RlF6Jc5aoeNSZc7TEVv6z32Kevwj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IaHsk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3818"/>
      <w:rPr>
        <w:rFonts w:ascii="宋体" w:hAnsi="宋体" w:eastAsia="宋体" w:cs="宋体"/>
        <w:sz w:val="24"/>
        <w:szCs w:val="24"/>
      </w:rPr>
    </w:pPr>
    <w:r>
      <w:rPr>
        <w:sz w:val="2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FMpQtAgAAWQ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ZEJ7x6Q4lmCiU/ff92&#10;+vHr9PMriYeQqLV+hsiNRWzo3poO4cO5x2Fk3lVOxS84Efgh8PEisOgC4fHSdDKd5nBx+IYN8LOH&#10;69b58E4YRaJRUIcKJmHZ4daHPnQIidm0WTdSpipKTdqCXr18nacLFw/ApUaOSKJ/bLRCt+3OzLam&#10;PIKYM313eMvXDZLfMh/umUM74MEYmHCHpZIGSczZoqQ27su/zmM8qgQvJS3aq6Aa00SJfK9RPQCG&#10;wXCDsR0MvVc3Bv06xiBankxccEEOZuWM+owpWsYccDHNkamgYTBvQt/imEIulssUhH6zLNzqjeUR&#10;Oorn7XIfIGDSNYrSK3HWCh2XKnOejtjSf+5T1M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xFMpQ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1"/>
      <w:rPr>
        <w:rFonts w:ascii="宋体" w:hAnsi="宋体" w:eastAsia="宋体" w:cs="宋体"/>
        <w:sz w:val="24"/>
        <w:szCs w:val="24"/>
      </w:rPr>
    </w:pPr>
    <w:r>
      <w:rPr>
        <w:sz w:val="24"/>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MAAorAgAAWQQAAA4AAABkcnMvZTJvRG9jLnhtbK1UzY7TMBC+I/EO&#10;lu80bRGrqtp0VbYqQqrYlRbE2XWcJpL/ZE+blAeAN+DEhTvPtc+xn5OmCwuHPXBxx57JN/N9M9PL&#10;q9ZodlAh1s7mfDIac6asdEVtdzn/9HH9asZZJGELoZ1VOT+qyK8WL19cNn6upq5yulCBAcTGeeNz&#10;XhH5eZZFWSkj4sh5ZeEsXTCCcA27rAiiAbrR2XQ8vsgaFwofnFQx4nXVO/kJMTwH0JVlLdXKyb1R&#10;lnrUoLQgUIpV7SNfdNWWpZJ0U5ZREdM5B1PqTiSBvU1ntrgU810QvqrlqQTxnBKecDKitkh6hloJ&#10;Emwf6r+gTC2Di66kkXQm64l0ioDFZPxEm7tKeNVxgdTRn0WP/w9WfjjcBlYXmIQ30MQKg5bff/92&#10;/+PX/c+vLD1CosbHOSLvPGKpfetahA/vEY+JeVsGk37BicEPsONZYNUSk+mj2XQ2G8Ml4RsuwM8e&#10;P/ch0jvlDEtGzgM62AkrDptIfegQkrJZt6617rqoLWtyfvEaJf/hAbi2yJFI9MUmi9pte2K2dcUR&#10;xILrpyN6ua6RfCMi3YqAcUDBWBi6wVFqhyTuZHFWufDlX+8pHl2Cl7MG45Vzi23iTL+36B4AaTDC&#10;YGwHw+7NtcO8TrCIXnYmPgikB7MMznzGFi1TDriElciUcxrMa+pHHFso1XLZBWHevKCNvfMyQSeJ&#10;ol/uCQJ2uiZReiVOWmHius6ctiON9O/3LurxH2Hx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RDAAKKwIAAFk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331"/>
      <w:rPr>
        <w:rFonts w:ascii="宋体" w:hAnsi="宋体" w:eastAsia="宋体" w:cs="宋体"/>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aPqk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kDSWaKZT89OP7&#10;6efD6dc3Eg8hUWv9DJH3FrGhe2c6hA/nHoeReVc5Fb/gROCHwMeLwKILhMdL08l0msPF4Rs2wM8e&#10;r1vnw3thFIlGQR0qmIRlh40PfegQErNps26kTFWUmrQFvXr9N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naPqk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3818"/>
      <w:rPr>
        <w:rFonts w:ascii="宋体" w:hAnsi="宋体" w:eastAsia="宋体" w:cs="宋体"/>
        <w:sz w:val="24"/>
        <w:szCs w:val="24"/>
      </w:rPr>
    </w:pPr>
    <w:r>
      <w:rPr>
        <w:sz w:val="24"/>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TLFctAgAAW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bq3G6cPEAXGrkiCS6YqMV2l3bM9uZ&#10;4gRiznTT4S3f1Ei+ZT7cM4dxQMF4MOEOSykNkpjeoqQy7uu/zmM8ugQvJQ3GK6car4kS+UGjewAM&#10;g+EGYzcY+qBuDeYV/UAtycQFF+Rgls6oL3hFq5gDLqY5MuU0DOZt6EYcr5CL1SoFYd4sC1v9YHmE&#10;juJ5uzoECJh0jaJ0SvRaYeJSZ/rXEUf6z32Kevoj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9TLFc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10"/>
      <w:rPr>
        <w:rFonts w:ascii="宋体" w:hAnsi="宋体" w:eastAsia="宋体" w:cs="宋体"/>
        <w:sz w:val="24"/>
        <w:szCs w:val="24"/>
      </w:rPr>
    </w:pPr>
    <w:r>
      <w:rPr>
        <w:sz w:val="24"/>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zWLA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mlK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2zWLA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1"/>
      <w:rPr>
        <w:rFonts w:ascii="宋体" w:hAnsi="宋体" w:eastAsia="宋体" w:cs="宋体"/>
        <w:sz w:val="24"/>
        <w:szCs w:val="24"/>
      </w:rPr>
    </w:pPr>
    <w:r>
      <w:rPr>
        <w:sz w:val="2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sdO0tAgAAWQ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gU64vqJEM4WSn79/&#10;O//4df75lcRDSNRYP0fko0VsaN+aFuHDucdhZN6WTsUvOBH4IfDpIrBoA+Hx0mw6m43h4vANG+Bn&#10;T9et8+GdMIpEI6cOFUzCsuPWhy50CInZtNnUUqYqSk2anN5cXY/ThYsH4FIjRyTRPTZaod21PbOd&#10;KU4g5kzXHd7yTY3kW+bDA3NoBzwYAxPusZTSIInpLUoq47786zzGo0rwUtKgvXKqMU2UyPca1QNg&#10;GAw3GLvB0Ad1Z9CvEwyi5cnEBRfkYJbOqM+YolXMARfTHJlyGgbzLnQtjinkYrVKQeg3y8JWP1oe&#10;oaN43q4OAQImXaMonRK9Vui4VJl+OmJL/7lPUU9/h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PsdO0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1"/>
      <w:rPr>
        <w:rFonts w:ascii="宋体" w:hAnsi="宋体" w:eastAsia="宋体" w:cs="宋体"/>
        <w:sz w:val="24"/>
        <w:szCs w:val="24"/>
      </w:rPr>
    </w:pPr>
    <w:r>
      <w:rPr>
        <w:sz w:val="24"/>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1wKUtAgAAW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h1wKU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84"/>
      <w:rPr>
        <w:rFonts w:ascii="宋体" w:hAnsi="宋体" w:eastAsia="宋体" w:cs="宋体"/>
        <w:sz w:val="24"/>
        <w:szCs w:val="24"/>
      </w:rPr>
    </w:pPr>
    <w:r>
      <w:rPr>
        <w:sz w:val="24"/>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q7PgtAgAAW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vN2mr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Yq7Pg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6"/>
      <w:rPr>
        <w:rFonts w:ascii="宋体" w:hAnsi="宋体" w:eastAsia="宋体" w:cs="宋体"/>
        <w:sz w:val="24"/>
        <w:szCs w:val="24"/>
      </w:rPr>
    </w:pPr>
    <w:r>
      <w:rPr>
        <w:sz w:val="24"/>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KmB8tAgAAW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TKmB8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1"/>
      <w:rPr>
        <w:rFonts w:ascii="宋体" w:hAnsi="宋体" w:eastAsia="宋体" w:cs="宋体"/>
        <w:sz w:val="24"/>
        <w:szCs w:val="24"/>
      </w:rPr>
    </w:pPr>
    <w:r>
      <w:rPr>
        <w:sz w:val="24"/>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VtEItAgAAWQ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qVtEI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1"/>
      <w:rPr>
        <w:rFonts w:ascii="宋体" w:hAnsi="宋体" w:eastAsia="宋体" w:cs="宋体"/>
        <w:sz w:val="24"/>
        <w:szCs w:val="24"/>
      </w:rPr>
    </w:pPr>
    <w:r>
      <w:rPr>
        <w:sz w:val="24"/>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58Y4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QuE1Uyj5+cf3&#10;88/f51/fSDyERI31c0Q+WMSG9p1pET6cexxG5m3pVPyCE4EfAp8uAos2EB4vzaaz2RguDt+wAX72&#10;dN06H94Lo0g0cupQwSQsO2596EKHkJhNm00tZaqi1KTJ6fXbq3G6cPEAXGrkiCS6x0YrtLu2Z7Yz&#10;xQnEnOm6w1u+qZF8y3y4Zw7tgAdjYMIdllIaJDG9RUll3Nd/ncd4VAleShq0V041pokS+UGjegAM&#10;g+EGYzcY+qBuDfp1gkG0PJm44IIczNIZ9QVTtIo54GKaI1NOw2Dehq7FMYVcrFYpCP1mWdjqB8sj&#10;dBTP29UhQMCkaxSlU6LXCh2XKtNPR2zpP/cp6umPsH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L58Y4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87"/>
      <w:rPr>
        <w:rFonts w:ascii="宋体" w:hAnsi="宋体" w:eastAsia="宋体" w:cs="宋体"/>
        <w:sz w:val="24"/>
        <w:szCs w:val="24"/>
      </w:rPr>
    </w:pPr>
    <w:r>
      <w:rPr>
        <w:sz w:val="24"/>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ym3dMtAgAAWQ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ym3dM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15"/>
      <w:rPr>
        <w:rFonts w:ascii="宋体" w:hAnsi="宋体" w:eastAsia="宋体" w:cs="宋体"/>
        <w:sz w:val="24"/>
        <w:szCs w:val="24"/>
      </w:rPr>
    </w:pPr>
    <w:r>
      <w:rPr>
        <w:sz w:val="24"/>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pMMI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GTTRTKPnl+7fL&#10;j1+Xn19JPIREjfULRD5YxIb2rWkRPpx7HEbmbelU/IITgR9g56vAog2Ex0vz6Xw+hovDN2yAnz1e&#10;t86Hd8IoEo2cOlQwCctOOx+60CEkZtNmW0uZqig1aXI6e/1mnC5cPQCXGjkiie6x0Qrtvu2Z7U1x&#10;BjFnuu7wlm9rJN8xH+6ZQzvgwRiYcIellAZJTG9RUhn35V/nMR5VgpeSBu2VU41pokS+16geAMNg&#10;uMHYD4Y+qluDfp1gEC1PJi64IAezdEZ9xhStYw64mObIlNMwmLeha3FMIRfrdQpCv1kWdvrB8ggd&#10;xfN2fQwQMOkaRemU6LVCx6XK9NMRW/rPfYp6/CO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SkwwiwCAABZ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390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FEvQ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l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eg3y8JWP1ge&#10;oaN43q4OAQImXaMonRK9Vui4VJl+OmJL/7lPUU9/hOU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eFEvQ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1"/>
      <w:outlineLvl w:val="0"/>
      <w:rPr>
        <w:rFonts w:ascii="宋体" w:hAnsi="宋体" w:eastAsia="宋体" w:cs="宋体"/>
        <w:sz w:val="24"/>
        <w:szCs w:val="24"/>
      </w:rPr>
    </w:pPr>
    <w:r>
      <w:rPr>
        <w:sz w:val="24"/>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92HJ8sAgAAWQQAAA4AAABkcnMvZTJvRG9jLnhtbK1UzY7TMBC+I/EO&#10;lu80bRFVVTVdla2KkCp2pQVxdh2nieQ/2W6T8gDwBpy4cOe5+hx8dpIuWjjsgYsz9oy/me+bcZY3&#10;rZLkJJyvjc7pZDSmRGhuilofcvrp4/bVnBIfmC6YNFrk9Cw8vVm9fLFs7EJMTWVkIRwBiPaLxua0&#10;CsEusszzSijmR8YKDWdpnGIBW3fICscaoCuZTcfjWdYYV1hnuPAep5vOSXtE9xxAU5Y1FxvDj0ro&#10;0KE6IVkAJV/V1tNVqrYsBQ93ZelFIDKnYBrSiiSw93HNVku2ODhmq5r3JbDnlPCEk2K1RtIr1IYF&#10;Ro6u/gtK1dwZb8ow4kZlHZGkCFhMxk+0eaiYFYkLpPb2Krr/f7D8w+nekbrAJMwmlGim0PLL92+X&#10;H78uP7+SeAiJGusXiHywiA3tW9MifDj3OIzM29Kp+AUnAj8EPl8FFm0gPF6aT+fzMVwcvmED/Ozx&#10;unU+vBNGkWjk1KGDSVh22vnQhQ4hMZs221rK1EWpSZPT2es343Th6gG41MgRSXTFRiu0+7ZntjfF&#10;GcSc6abDW76tkXzHfLhnDuOAgvFgwh2WUhokMb1FSWXcl3+dx3h0CV5KGoxXTjVeEyXyvUb3ABgG&#10;ww3GfjD0Ud0azCv6gVqSiQsuyMEsnVGf8YrWMQdcTHNkymkYzNvQjTheIRfrdQrCvFkWdvrB8ggd&#10;xfN2fQwQMOkaRemU6LXCxKXO9K8jjvSf+xT1+EdY/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33YcnywCAABZ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96"/>
      <w:rPr>
        <w:rFonts w:ascii="宋体" w:hAnsi="宋体" w:eastAsia="宋体" w:cs="宋体"/>
        <w:sz w:val="24"/>
        <w:szCs w:val="24"/>
      </w:rPr>
    </w:pPr>
    <w:r>
      <w:rPr>
        <w:sz w:val="24"/>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2WaHg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2pU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0G+WhZ1+sDxC&#10;R/G8XR8DBEy6RlE6JXqt0HGpMv10xJb+c5+iHv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7ZZoeCwCAABZ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1"/>
      <w:rPr>
        <w:rFonts w:ascii="宋体" w:hAnsi="宋体" w:eastAsia="宋体" w:cs="宋体"/>
        <w:sz w:val="24"/>
        <w:szCs w:val="24"/>
      </w:rPr>
    </w:pPr>
    <w:r>
      <w:rPr>
        <w:sz w:val="24"/>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JRCUtAgAAW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PJRCU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91"/>
      <w:rPr>
        <w:rFonts w:ascii="宋体" w:hAnsi="宋体" w:eastAsia="宋体" w:cs="宋体"/>
        <w:sz w:val="24"/>
        <w:szCs w:val="24"/>
      </w:rPr>
    </w:pPr>
    <w:r>
      <w:rPr>
        <w:sz w:val="24"/>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Q8G0tAgAAW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o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od8sC1u9szxC&#10;R/G8XR0DBGx1jaJ0SvRaoePayvTTEVv6z30b9fhH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hQ8G0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390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lZhM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6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0G+WhZ1+sDxC&#10;R/G8XR8DBEy6RlE6JXqt0HGpMv10xJb+c5+iHv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1WVmEywCAABZ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390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6Sk4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kL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s6Sk4tAgAAWQ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宋体" w:hAnsi="宋体" w:eastAsia="宋体" w:cs="宋体"/>
        <w:sz w:val="24"/>
        <w:szCs w:val="24"/>
      </w:rPr>
    </w:pPr>
    <w:r>
      <w:rPr>
        <w:sz w:val="24"/>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IiIqotAgAAV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IiIqo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rPr>
        <w:rFonts w:ascii="Tahoma" w:hAnsi="Tahoma" w:eastAsia="Tahoma" w:cs="Tahoma"/>
        <w:sz w:val="18"/>
        <w:szCs w:val="18"/>
      </w:rPr>
    </w:pPr>
    <w:r>
      <w:rPr>
        <w:sz w:val="18"/>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ij4t8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F3TVTqPjpx/fT&#10;z4fTr28EZxCotX6GuHuLyNC9Mx3aZjj3OIy8u8qp+AUjAj/kPV7kFV0gPF6aTqbTHC4O37ABfvZ4&#10;3Tof3gujSDQK6lC/JCs7bHzoQ4eQmE2bdSNlqqHUpC3o1es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Pi3ywCAABX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239"/>
      <w:rPr>
        <w:rFonts w:ascii="Tahoma" w:hAnsi="Tahoma" w:eastAsia="Tahoma" w:cs="Tahoma"/>
        <w:sz w:val="18"/>
        <w:szCs w:val="18"/>
      </w:rPr>
    </w:pPr>
    <w:r>
      <w:rPr>
        <w:sz w:val="18"/>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usZ8tAgAAVwQAAA4AAABkcnMvZTJvRG9jLnhtbK1UzY7TMBC+I/EO&#10;lu80aRFL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Os3lGimUPHT92+n&#10;H79OP78SnEGg1voZ4jYWkaF7azq0zXDucRh5d5VT8QtGBH7Ie7zIK7pAeLw0nUynOVwcvmED/Ozh&#10;unU+vBNGkWgU1KF+SVZ2uPWhDx1CYjZt1o2UqYZSk7agVy9f5e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DusZ8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6" w:line="219" w:lineRule="auto"/>
      <w:ind w:left="35"/>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6" w:line="219" w:lineRule="auto"/>
      <w:ind w:left="35"/>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C6E8A"/>
    <w:multiLevelType w:val="singleLevel"/>
    <w:tmpl w:val="877C6E8A"/>
    <w:lvl w:ilvl="0" w:tentative="0">
      <w:start w:val="2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c5N2IzYTQ1ZTNhYjAyYjgzMTA2OGI3MDkzNDM5NTEifQ=="/>
  </w:docVars>
  <w:rsids>
    <w:rsidRoot w:val="000C54CE"/>
    <w:rsid w:val="00011C15"/>
    <w:rsid w:val="000C54CE"/>
    <w:rsid w:val="00384164"/>
    <w:rsid w:val="0080562C"/>
    <w:rsid w:val="00834478"/>
    <w:rsid w:val="00897F28"/>
    <w:rsid w:val="009749DD"/>
    <w:rsid w:val="013730A5"/>
    <w:rsid w:val="01F61C38"/>
    <w:rsid w:val="07746E01"/>
    <w:rsid w:val="090C58D8"/>
    <w:rsid w:val="149F5D04"/>
    <w:rsid w:val="16BC7E7D"/>
    <w:rsid w:val="1BA01B1B"/>
    <w:rsid w:val="2208666C"/>
    <w:rsid w:val="25B508B9"/>
    <w:rsid w:val="319862C7"/>
    <w:rsid w:val="324178CF"/>
    <w:rsid w:val="3A920D71"/>
    <w:rsid w:val="3EFA10A4"/>
    <w:rsid w:val="43754D8C"/>
    <w:rsid w:val="4D8602C2"/>
    <w:rsid w:val="54BA4CF5"/>
    <w:rsid w:val="576D42A0"/>
    <w:rsid w:val="57DE01AA"/>
    <w:rsid w:val="580D37F5"/>
    <w:rsid w:val="62C51434"/>
    <w:rsid w:val="65AC7FBB"/>
    <w:rsid w:val="676A2CA7"/>
    <w:rsid w:val="68507E9F"/>
    <w:rsid w:val="72021B81"/>
    <w:rsid w:val="7686483E"/>
    <w:rsid w:val="76D90BB3"/>
    <w:rsid w:val="770976EA"/>
    <w:rsid w:val="7AAF0FC1"/>
    <w:rsid w:val="7C686CEB"/>
    <w:rsid w:val="7E4D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8">
    <w:name w:val="FollowedHyperlink"/>
    <w:basedOn w:val="7"/>
    <w:qFormat/>
    <w:uiPriority w:val="0"/>
    <w:rPr>
      <w:color w:val="000000"/>
      <w:u w:val="none"/>
    </w:rPr>
  </w:style>
  <w:style w:type="character" w:styleId="9">
    <w:name w:val="Hyperlink"/>
    <w:basedOn w:val="7"/>
    <w:qFormat/>
    <w:uiPriority w:val="0"/>
    <w:rPr>
      <w:color w:val="0000FF"/>
      <w:u w:val="single"/>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宋体" w:hAnsi="宋体" w:eastAsia="宋体" w:cs="宋体"/>
      <w:sz w:val="22"/>
      <w:szCs w:val="22"/>
    </w:rPr>
  </w:style>
  <w:style w:type="paragraph" w:customStyle="1" w:styleId="12">
    <w:name w:val="WPSOffice手动目录 1"/>
    <w:qFormat/>
    <w:uiPriority w:val="0"/>
    <w:rPr>
      <w:rFonts w:ascii="Arial" w:hAnsi="Arial" w:eastAsia="Arial" w:cs="Arial"/>
      <w:lang w:val="en-US" w:eastAsia="zh-CN" w:bidi="ar-SA"/>
    </w:rPr>
  </w:style>
  <w:style w:type="character" w:customStyle="1" w:styleId="13">
    <w:name w:val="jbox-icon-loading"/>
    <w:basedOn w:val="7"/>
    <w:qFormat/>
    <w:uiPriority w:val="0"/>
  </w:style>
  <w:style w:type="character" w:customStyle="1" w:styleId="14">
    <w:name w:val="jbox-icon-question"/>
    <w:basedOn w:val="7"/>
    <w:qFormat/>
    <w:uiPriority w:val="0"/>
  </w:style>
  <w:style w:type="character" w:customStyle="1" w:styleId="15">
    <w:name w:val="jbox-icon"/>
    <w:basedOn w:val="7"/>
    <w:qFormat/>
    <w:uiPriority w:val="0"/>
  </w:style>
  <w:style w:type="character" w:customStyle="1" w:styleId="16">
    <w:name w:val="jbox-icon-info"/>
    <w:basedOn w:val="7"/>
    <w:qFormat/>
    <w:uiPriority w:val="0"/>
  </w:style>
  <w:style w:type="character" w:customStyle="1" w:styleId="17">
    <w:name w:val="jbox-icon-none"/>
    <w:basedOn w:val="7"/>
    <w:qFormat/>
    <w:uiPriority w:val="0"/>
    <w:rPr>
      <w:vanish/>
    </w:rPr>
  </w:style>
  <w:style w:type="character" w:customStyle="1" w:styleId="18">
    <w:name w:val="jbox-icon-success"/>
    <w:basedOn w:val="7"/>
    <w:qFormat/>
    <w:uiPriority w:val="0"/>
  </w:style>
  <w:style w:type="character" w:customStyle="1" w:styleId="19">
    <w:name w:val="jbox-icon-warning"/>
    <w:basedOn w:val="7"/>
    <w:qFormat/>
    <w:uiPriority w:val="0"/>
  </w:style>
  <w:style w:type="character" w:customStyle="1" w:styleId="20">
    <w:name w:val="jbox-icon-erro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footer" Target="footer2.xml"/><Relationship Id="rId69" Type="http://schemas.openxmlformats.org/officeDocument/2006/relationships/customXml" Target="../customXml/item1.xml"/><Relationship Id="rId68" Type="http://schemas.openxmlformats.org/officeDocument/2006/relationships/image" Target="media/image17.png"/><Relationship Id="rId67" Type="http://schemas.openxmlformats.org/officeDocument/2006/relationships/image" Target="media/image16.jpeg"/><Relationship Id="rId66" Type="http://schemas.openxmlformats.org/officeDocument/2006/relationships/image" Target="media/image15.jpeg"/><Relationship Id="rId65" Type="http://schemas.openxmlformats.org/officeDocument/2006/relationships/image" Target="media/image14.jpeg"/><Relationship Id="rId64" Type="http://schemas.openxmlformats.org/officeDocument/2006/relationships/image" Target="media/image13.jpeg"/><Relationship Id="rId63" Type="http://schemas.openxmlformats.org/officeDocument/2006/relationships/image" Target="media/image12.jpeg"/><Relationship Id="rId62" Type="http://schemas.openxmlformats.org/officeDocument/2006/relationships/image" Target="media/image11.jpeg"/><Relationship Id="rId61" Type="http://schemas.openxmlformats.org/officeDocument/2006/relationships/image" Target="media/image10.jpeg"/><Relationship Id="rId60" Type="http://schemas.openxmlformats.org/officeDocument/2006/relationships/image" Target="media/image9.jpeg"/><Relationship Id="rId6" Type="http://schemas.openxmlformats.org/officeDocument/2006/relationships/footer" Target="footer1.xml"/><Relationship Id="rId59" Type="http://schemas.openxmlformats.org/officeDocument/2006/relationships/image" Target="media/image8.jpeg"/><Relationship Id="rId58" Type="http://schemas.openxmlformats.org/officeDocument/2006/relationships/image" Target="media/image7.jpeg"/><Relationship Id="rId57" Type="http://schemas.openxmlformats.org/officeDocument/2006/relationships/image" Target="media/image6.jpeg"/><Relationship Id="rId56" Type="http://schemas.openxmlformats.org/officeDocument/2006/relationships/image" Target="media/image5.jpeg"/><Relationship Id="rId55" Type="http://schemas.openxmlformats.org/officeDocument/2006/relationships/image" Target="media/image4.jpeg"/><Relationship Id="rId54" Type="http://schemas.openxmlformats.org/officeDocument/2006/relationships/image" Target="media/image3.jpeg"/><Relationship Id="rId53" Type="http://schemas.openxmlformats.org/officeDocument/2006/relationships/image" Target="media/image2.jpeg"/><Relationship Id="rId52" Type="http://schemas.openxmlformats.org/officeDocument/2006/relationships/image" Target="media/image1.jpeg"/><Relationship Id="rId51" Type="http://schemas.openxmlformats.org/officeDocument/2006/relationships/theme" Target="theme/theme1.xml"/><Relationship Id="rId50" Type="http://schemas.openxmlformats.org/officeDocument/2006/relationships/footer" Target="footer43.xml"/><Relationship Id="rId5" Type="http://schemas.openxmlformats.org/officeDocument/2006/relationships/header" Target="header3.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header" Target="header2.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header" Target="header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28242</Words>
  <Characters>29853</Characters>
  <Lines>253</Lines>
  <Paragraphs>71</Paragraphs>
  <TotalTime>0</TotalTime>
  <ScaleCrop>false</ScaleCrop>
  <LinksUpToDate>false</LinksUpToDate>
  <CharactersWithSpaces>33237</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2024-03-21T17:54:00Z</dcterms:created>
  <dc:creator>admin</dc:creator>
  <cp:lastModifiedBy>WPS_1654158814</cp:lastModifiedBy>
  <dcterms:modified xsi:type="dcterms:W3CDTF">2024-05-13T01:30:17Z</dcterms:modified>
  <dc:title>货物</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2024-04-29T16:43:39Z</vt:filetime>
  </property>
  <property fmtid="{D5CDD505-2E9C-101B-9397-08002B2CF9AE}" pid="4" name="KSOProductBuildVer">
    <vt:lpwstr>2052-12.1.0.16910</vt:lpwstr>
  </property>
  <property fmtid="{D5CDD505-2E9C-101B-9397-08002B2CF9AE}" pid="5" name="ICV">
    <vt:lpwstr>6B0BC8DE8499402BA9C6A0973CBC4CFC_12</vt:lpwstr>
  </property>
</Properties>
</file>