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319" w:afterLines="100" w:line="360" w:lineRule="auto"/>
        <w:jc w:val="center"/>
        <w:outlineLvl w:val="0"/>
        <w:rPr>
          <w:rFonts w:hint="eastAsia" w:ascii="华文中宋" w:hAnsi="华文中宋" w:eastAsia="华文中宋"/>
          <w:sz w:val="32"/>
          <w:szCs w:val="32"/>
        </w:rPr>
      </w:pPr>
      <w:bookmarkStart w:id="2" w:name="_GoBack"/>
      <w:bookmarkEnd w:id="2"/>
      <w:bookmarkStart w:id="0" w:name="_Toc140237245"/>
      <w:r>
        <w:rPr>
          <w:rFonts w:hint="eastAsia" w:ascii="华文中宋" w:hAnsi="华文中宋" w:eastAsia="华文中宋"/>
          <w:sz w:val="32"/>
          <w:szCs w:val="32"/>
        </w:rPr>
        <w:t>兰州市</w:t>
      </w:r>
      <w:r>
        <w:rPr>
          <w:rFonts w:hint="eastAsia" w:ascii="华文中宋" w:hAnsi="华文中宋" w:eastAsia="华文中宋"/>
          <w:sz w:val="32"/>
          <w:szCs w:val="32"/>
          <w:lang w:eastAsia="zh-CN"/>
        </w:rPr>
        <w:t>公安</w:t>
      </w:r>
      <w:r>
        <w:rPr>
          <w:rFonts w:hint="eastAsia" w:ascii="华文中宋" w:hAnsi="华文中宋" w:eastAsia="华文中宋"/>
          <w:sz w:val="32"/>
          <w:szCs w:val="32"/>
        </w:rPr>
        <w:t>局</w:t>
      </w:r>
      <w:r>
        <w:rPr>
          <w:rFonts w:hint="eastAsia" w:ascii="华文中宋" w:hAnsi="华文中宋" w:eastAsia="华文中宋"/>
          <w:sz w:val="32"/>
          <w:szCs w:val="32"/>
          <w:lang w:eastAsia="zh-CN"/>
        </w:rPr>
        <w:t>交通治安分局物业管理服务</w:t>
      </w:r>
      <w:r>
        <w:rPr>
          <w:rFonts w:hint="eastAsia" w:ascii="华文中宋" w:hAnsi="华文中宋" w:eastAsia="华文中宋"/>
          <w:sz w:val="32"/>
          <w:szCs w:val="32"/>
        </w:rPr>
        <w:t>项目</w:t>
      </w:r>
    </w:p>
    <w:p>
      <w:pPr>
        <w:wordWrap w:val="0"/>
        <w:spacing w:after="319" w:afterLines="100" w:line="360" w:lineRule="auto"/>
        <w:jc w:val="center"/>
        <w:outlineLvl w:val="0"/>
        <w:rPr>
          <w:rFonts w:ascii="华文中宋" w:hAnsi="华文中宋" w:eastAsia="华文中宋"/>
          <w:sz w:val="32"/>
          <w:szCs w:val="32"/>
        </w:rPr>
      </w:pPr>
      <w:r>
        <w:rPr>
          <w:rFonts w:hint="eastAsia" w:ascii="华文中宋" w:hAnsi="华文中宋" w:eastAsia="华文中宋"/>
          <w:sz w:val="32"/>
          <w:szCs w:val="32"/>
        </w:rPr>
        <w:t>公开招标公告</w:t>
      </w:r>
      <w:bookmarkEnd w:id="0"/>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兰州市</w:t>
      </w:r>
      <w:r>
        <w:rPr>
          <w:rFonts w:hint="eastAsia" w:ascii="宋体" w:hAnsi="宋体" w:cs="宋体"/>
          <w:sz w:val="24"/>
          <w:highlight w:val="none"/>
          <w:lang w:eastAsia="zh-CN"/>
        </w:rPr>
        <w:t>公安</w:t>
      </w:r>
      <w:r>
        <w:rPr>
          <w:rFonts w:hint="eastAsia" w:ascii="宋体" w:hAnsi="宋体" w:cs="宋体"/>
          <w:sz w:val="24"/>
          <w:highlight w:val="none"/>
        </w:rPr>
        <w:t>局</w:t>
      </w:r>
      <w:r>
        <w:rPr>
          <w:rFonts w:hint="eastAsia" w:ascii="宋体" w:hAnsi="宋体" w:cs="宋体"/>
          <w:sz w:val="24"/>
          <w:highlight w:val="none"/>
          <w:lang w:eastAsia="zh-CN"/>
        </w:rPr>
        <w:t>交通治安分局物业管理服务</w:t>
      </w:r>
      <w:r>
        <w:rPr>
          <w:rFonts w:hint="eastAsia" w:ascii="宋体" w:hAnsi="宋体" w:cs="宋体"/>
          <w:sz w:val="24"/>
          <w:highlight w:val="none"/>
        </w:rPr>
        <w:t>项目的潜在投标人应在“兰州市公共资源交易中心网站”（http://lzggzyjy.lanzhou.gov.cn）获取招标文件，并于202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日09:30（北京时间）前提交投标文件。</w:t>
      </w:r>
    </w:p>
    <w:p>
      <w:pPr>
        <w:wordWrap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1.项目编号：</w:t>
      </w:r>
      <w:r>
        <w:rPr>
          <w:rFonts w:hint="eastAsia" w:ascii="宋体" w:hAnsi="宋体" w:cs="宋体"/>
          <w:sz w:val="24"/>
          <w:highlight w:val="none"/>
          <w:lang w:val="en-US" w:eastAsia="zh-CN"/>
        </w:rPr>
        <w:t>148001JH095</w:t>
      </w:r>
    </w:p>
    <w:p>
      <w:pPr>
        <w:wordWrap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2.项目名称：</w:t>
      </w:r>
      <w:r>
        <w:rPr>
          <w:rFonts w:hint="eastAsia" w:ascii="宋体" w:hAnsi="宋体" w:cs="宋体"/>
          <w:sz w:val="24"/>
          <w:highlight w:val="none"/>
          <w:lang w:eastAsia="zh-CN"/>
        </w:rPr>
        <w:t>交通治安分局物业管理服务</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3.预算金额：1</w:t>
      </w:r>
      <w:r>
        <w:rPr>
          <w:rFonts w:hint="eastAsia" w:ascii="宋体" w:hAnsi="宋体" w:cs="宋体"/>
          <w:sz w:val="24"/>
          <w:highlight w:val="none"/>
          <w:lang w:val="en-US" w:eastAsia="zh-CN"/>
        </w:rPr>
        <w:t>1</w:t>
      </w:r>
      <w:r>
        <w:rPr>
          <w:rFonts w:hint="eastAsia" w:ascii="宋体" w:hAnsi="宋体" w:cs="宋体"/>
          <w:sz w:val="24"/>
          <w:highlight w:val="none"/>
        </w:rPr>
        <w:t>0万元</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4.最高限价：无</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5.采购需求：</w:t>
      </w:r>
      <w:r>
        <w:rPr>
          <w:rFonts w:hint="eastAsia" w:ascii="宋体" w:hAnsi="宋体" w:cs="宋体"/>
          <w:sz w:val="24"/>
          <w:highlight w:val="none"/>
          <w:lang w:val="en-US" w:eastAsia="zh-CN"/>
        </w:rPr>
        <w:t>2024年物业管理服务</w:t>
      </w:r>
      <w:r>
        <w:rPr>
          <w:rFonts w:hint="eastAsia" w:ascii="宋体" w:hAnsi="宋体" w:cs="宋体"/>
          <w:sz w:val="24"/>
          <w:highlight w:val="none"/>
        </w:rPr>
        <w:t>（详见招标文件第七章）。</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6.合同履行期限：按合同约定执行</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7.本项目（是/否）接受联合体投标：否</w:t>
      </w:r>
    </w:p>
    <w:p>
      <w:pPr>
        <w:wordWrap w:val="0"/>
        <w:spacing w:line="360" w:lineRule="auto"/>
        <w:ind w:firstLine="482" w:firstLineChars="200"/>
        <w:rPr>
          <w:rFonts w:ascii="宋体" w:hAnsi="宋体" w:cs="宋体"/>
          <w:b/>
          <w:sz w:val="24"/>
        </w:rPr>
      </w:pPr>
      <w:r>
        <w:rPr>
          <w:rFonts w:hint="eastAsia" w:ascii="宋体" w:hAnsi="宋体" w:cs="宋体"/>
          <w:b/>
          <w:sz w:val="24"/>
        </w:rPr>
        <w:t>二、申请人的资格要求</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pPr>
        <w:wordWrap w:val="0"/>
        <w:spacing w:line="360" w:lineRule="auto"/>
        <w:ind w:firstLine="480" w:firstLineChars="200"/>
        <w:rPr>
          <w:rFonts w:ascii="宋体" w:hAnsi="宋体" w:cs="宋体"/>
          <w:sz w:val="24"/>
          <w:szCs w:val="24"/>
          <w:highlight w:val="none"/>
        </w:rPr>
      </w:pPr>
      <w:r>
        <w:rPr>
          <w:rFonts w:ascii="宋体" w:hAnsi="宋体" w:cs="宋体"/>
          <w:sz w:val="24"/>
          <w:szCs w:val="24"/>
        </w:rPr>
        <w:t>2</w:t>
      </w:r>
      <w:r>
        <w:rPr>
          <w:rFonts w:hint="eastAsia" w:ascii="宋体" w:hAnsi="宋体" w:cs="宋体"/>
          <w:sz w:val="24"/>
          <w:szCs w:val="24"/>
        </w:rPr>
        <w:t>.落实政府采购政策需满足的资格要求：</w:t>
      </w:r>
      <w:r>
        <w:rPr>
          <w:rFonts w:hint="eastAsia" w:ascii="宋体" w:hAnsi="宋体" w:cs="宋体"/>
          <w:sz w:val="24"/>
          <w:szCs w:val="24"/>
          <w:highlight w:val="none"/>
        </w:rPr>
        <w:t>本项目面向中小企业预留采购份额，预留比例100%（其中预留小微企业比例0</w:t>
      </w:r>
      <w:r>
        <w:rPr>
          <w:rFonts w:hint="eastAsia" w:ascii="宋体" w:hAnsi="宋体" w:cs="宋体"/>
          <w:sz w:val="24"/>
          <w:szCs w:val="24"/>
          <w:highlight w:val="none"/>
          <w:lang w:val="en-US" w:eastAsia="zh-CN"/>
        </w:rPr>
        <w:t>.</w:t>
      </w:r>
      <w:r>
        <w:rPr>
          <w:rFonts w:hint="eastAsia" w:ascii="宋体" w:hAnsi="宋体" w:cs="宋体"/>
          <w:sz w:val="24"/>
          <w:szCs w:val="24"/>
          <w:highlight w:val="none"/>
        </w:rPr>
        <w:t>0%），须提供《中小企业声明函》或者《残疾人福利性单位声明函》或者由省级以上监狱管理局、戒毒管理局（含新疆生产建设兵团）出具的属于监狱企业的证明文件。</w:t>
      </w:r>
    </w:p>
    <w:p>
      <w:pPr>
        <w:wordWrap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.本项目的特定资格要求：</w:t>
      </w:r>
      <w:r>
        <w:rPr>
          <w:rFonts w:hint="eastAsia" w:ascii="宋体" w:hAnsi="宋体" w:cs="宋体"/>
          <w:sz w:val="24"/>
          <w:szCs w:val="24"/>
          <w:highlight w:val="none"/>
          <w:lang w:eastAsia="zh-CN"/>
        </w:rPr>
        <w:t>无</w:t>
      </w:r>
      <w:r>
        <w:rPr>
          <w:rFonts w:hint="eastAsia" w:ascii="宋体" w:hAnsi="宋体" w:cs="宋体"/>
          <w:sz w:val="24"/>
          <w:szCs w:val="24"/>
          <w:highlight w:val="none"/>
        </w:rPr>
        <w:t>。</w:t>
      </w:r>
    </w:p>
    <w:p>
      <w:pPr>
        <w:wordWrap w:val="0"/>
        <w:spacing w:line="360" w:lineRule="auto"/>
        <w:ind w:firstLine="482" w:firstLineChars="200"/>
        <w:rPr>
          <w:rFonts w:ascii="宋体" w:hAnsi="宋体" w:cs="宋体"/>
          <w:b/>
          <w:sz w:val="24"/>
        </w:rPr>
      </w:pPr>
      <w:r>
        <w:rPr>
          <w:rFonts w:hint="eastAsia" w:ascii="宋体" w:hAnsi="宋体" w:cs="宋体"/>
          <w:b/>
          <w:sz w:val="24"/>
        </w:rPr>
        <w:t>三、获取招标文件</w:t>
      </w:r>
    </w:p>
    <w:p>
      <w:pPr>
        <w:wordWrap w:val="0"/>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日00:00至202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日23:59</w:t>
      </w:r>
      <w:r>
        <w:rPr>
          <w:rFonts w:hint="eastAsia" w:ascii="宋体" w:hAnsi="宋体" w:cs="宋体"/>
          <w:sz w:val="24"/>
        </w:rPr>
        <w:t>（北京时间）</w:t>
      </w:r>
    </w:p>
    <w:p>
      <w:pPr>
        <w:wordWrap w:val="0"/>
        <w:spacing w:line="360" w:lineRule="auto"/>
        <w:ind w:firstLine="480" w:firstLineChars="200"/>
        <w:rPr>
          <w:rFonts w:ascii="宋体" w:hAnsi="宋体" w:cs="宋体"/>
          <w:sz w:val="24"/>
        </w:rPr>
      </w:pPr>
      <w:r>
        <w:rPr>
          <w:rFonts w:hint="eastAsia" w:ascii="宋体" w:hAnsi="宋体" w:cs="宋体"/>
          <w:sz w:val="24"/>
        </w:rPr>
        <w:t>2.地点：“兰州市公共资源交易中心网站”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方式：拟参与投标的潜在供应商须点击“我要参与”按钮，以“用户名+密码”方式或者数字证书（CA或移动CA）方式登录“兰州市公共资源服务系统”（http://lzggzyjy.lanzhou.gov.cn/TPBidder/memberLogin），获取招标文件，参与项目采购。社会公众可点击“免费下载”按钮，查阅招标文件。</w:t>
      </w:r>
    </w:p>
    <w:p>
      <w:pPr>
        <w:wordWrap w:val="0"/>
        <w:spacing w:line="360" w:lineRule="auto"/>
        <w:ind w:firstLine="480" w:firstLineChars="200"/>
        <w:rPr>
          <w:rFonts w:ascii="宋体" w:hAnsi="宋体" w:cs="宋体"/>
          <w:sz w:val="24"/>
        </w:rPr>
      </w:pPr>
      <w:r>
        <w:rPr>
          <w:rFonts w:hint="eastAsia" w:ascii="宋体" w:hAnsi="宋体" w:cs="宋体"/>
          <w:sz w:val="24"/>
        </w:rPr>
        <w:t>4.售价：0元</w:t>
      </w:r>
    </w:p>
    <w:p>
      <w:pPr>
        <w:wordWrap w:val="0"/>
        <w:spacing w:line="360" w:lineRule="auto"/>
        <w:ind w:firstLine="482" w:firstLineChars="200"/>
        <w:rPr>
          <w:rFonts w:ascii="宋体" w:hAnsi="宋体" w:cs="宋体"/>
          <w:b/>
          <w:sz w:val="24"/>
        </w:rPr>
      </w:pPr>
      <w:r>
        <w:rPr>
          <w:rFonts w:hint="eastAsia" w:ascii="宋体" w:hAnsi="宋体" w:cs="宋体"/>
          <w:b/>
          <w:sz w:val="24"/>
        </w:rPr>
        <w:t>四、</w:t>
      </w:r>
      <w:bookmarkStart w:id="1" w:name="_Hlk104212892"/>
      <w:r>
        <w:rPr>
          <w:rFonts w:hint="eastAsia" w:ascii="宋体" w:hAnsi="宋体" w:cs="宋体"/>
          <w:b/>
          <w:sz w:val="24"/>
        </w:rPr>
        <w:t>提交投标文件截止时间</w:t>
      </w:r>
      <w:bookmarkEnd w:id="1"/>
      <w:r>
        <w:rPr>
          <w:rFonts w:hint="eastAsia" w:ascii="宋体" w:hAnsi="宋体" w:cs="宋体"/>
          <w:b/>
          <w:sz w:val="24"/>
        </w:rPr>
        <w:t>、开标时间和地点</w:t>
      </w:r>
    </w:p>
    <w:p>
      <w:pPr>
        <w:wordWrap w:val="0"/>
        <w:spacing w:line="360" w:lineRule="auto"/>
        <w:ind w:firstLine="480" w:firstLineChars="200"/>
        <w:rPr>
          <w:rFonts w:ascii="宋体" w:hAnsi="宋体" w:cs="宋体"/>
          <w:sz w:val="24"/>
          <w:highlight w:val="none"/>
        </w:rPr>
      </w:pPr>
      <w:r>
        <w:rPr>
          <w:rFonts w:hint="eastAsia" w:ascii="宋体" w:hAnsi="宋体" w:cs="宋体"/>
          <w:sz w:val="24"/>
        </w:rPr>
        <w:t>1.时间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日09:30（北京时间）</w:t>
      </w:r>
    </w:p>
    <w:p>
      <w:pPr>
        <w:wordWrap w:val="0"/>
        <w:spacing w:line="360" w:lineRule="auto"/>
        <w:ind w:firstLine="480" w:firstLineChars="200"/>
        <w:rPr>
          <w:rFonts w:ascii="宋体" w:hAnsi="宋体" w:cs="宋体"/>
          <w:sz w:val="24"/>
        </w:rPr>
      </w:pPr>
      <w:r>
        <w:rPr>
          <w:rFonts w:ascii="宋体" w:hAnsi="宋体" w:cs="宋体"/>
          <w:sz w:val="24"/>
          <w:highlight w:val="none"/>
        </w:rPr>
        <w:t>2.</w:t>
      </w:r>
      <w:r>
        <w:rPr>
          <w:rFonts w:hint="eastAsia" w:ascii="宋体" w:hAnsi="宋体" w:cs="宋体"/>
          <w:sz w:val="24"/>
          <w:highlight w:val="none"/>
        </w:rPr>
        <w:t>地点：兰州市公共资源交易中心开标</w:t>
      </w:r>
      <w:r>
        <w:rPr>
          <w:rFonts w:hint="eastAsia" w:ascii="宋体" w:hAnsi="宋体" w:cs="宋体"/>
          <w:sz w:val="24"/>
          <w:highlight w:val="none"/>
          <w:lang w:eastAsia="zh-CN"/>
        </w:rPr>
        <w:t>六</w:t>
      </w:r>
      <w:r>
        <w:rPr>
          <w:rFonts w:hint="eastAsia" w:ascii="宋体" w:hAnsi="宋体" w:cs="宋体"/>
          <w:sz w:val="24"/>
          <w:highlight w:val="none"/>
        </w:rPr>
        <w:t>室（兰</w:t>
      </w:r>
      <w:r>
        <w:rPr>
          <w:rFonts w:hint="eastAsia" w:ascii="宋体" w:hAnsi="宋体" w:cs="宋体"/>
          <w:sz w:val="24"/>
        </w:rPr>
        <w:t>州市城关区东岗东路1786号3-4楼</w:t>
      </w:r>
      <w:r>
        <w:rPr>
          <w:rFonts w:ascii="宋体" w:hAnsi="宋体" w:cs="宋体"/>
          <w:sz w:val="24"/>
        </w:rPr>
        <w:t>3</w:t>
      </w:r>
      <w:r>
        <w:rPr>
          <w:rFonts w:hint="eastAsia" w:ascii="宋体" w:hAnsi="宋体" w:cs="宋体"/>
          <w:sz w:val="24"/>
        </w:rPr>
        <w:t>楼）。</w:t>
      </w:r>
    </w:p>
    <w:p>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.方式：本项目仅以电子投标文件方式提交。投标人以“用户名+密码”方式或者数字证书（CA或移动CA）方式登录“兰州市公共资源服务系统”，提交以数字证书（CA或移动CA）加密的电子投标文件。</w:t>
      </w:r>
    </w:p>
    <w:p>
      <w:pPr>
        <w:wordWrap w:val="0"/>
        <w:spacing w:line="360" w:lineRule="auto"/>
        <w:ind w:firstLine="482" w:firstLineChars="200"/>
        <w:rPr>
          <w:rFonts w:ascii="宋体" w:hAnsi="宋体" w:cs="宋体"/>
          <w:b/>
          <w:sz w:val="24"/>
        </w:rPr>
      </w:pPr>
      <w:r>
        <w:rPr>
          <w:rFonts w:hint="eastAsia" w:ascii="宋体" w:hAnsi="宋体" w:cs="宋体"/>
          <w:b/>
          <w:sz w:val="24"/>
        </w:rPr>
        <w:t>五、公告期限</w:t>
      </w:r>
    </w:p>
    <w:p>
      <w:pPr>
        <w:wordWrap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wordWrap w:val="0"/>
        <w:spacing w:line="360" w:lineRule="auto"/>
        <w:ind w:firstLine="482" w:firstLineChars="200"/>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1.本项目的质疑请以书面形式提交采购人或者采购代理机构，投诉请以书面形式提交兰州市财政局政府采购监督管理科，投诉电话：0931-8105030。</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本项目若有更正将通过本公告发布媒体发布，请及时关注“甘肃政府采购网”（</w:t>
      </w:r>
      <w:r>
        <w:rPr>
          <w:rFonts w:ascii="宋体" w:hAnsi="宋体" w:cs="宋体"/>
          <w:sz w:val="24"/>
        </w:rPr>
        <w:t>http://www.ccgp-gansu.gov.cn/index</w:t>
      </w:r>
      <w:r>
        <w:rPr>
          <w:rFonts w:hint="eastAsia" w:ascii="宋体" w:hAnsi="宋体" w:cs="宋体"/>
          <w:sz w:val="24"/>
        </w:rPr>
        <w:t>）和“兰州市公共资源交易中心网站”。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投标文件在“新点投标文件制作软件（兰州版）”（操作手册及下载网址：http://lzggzyjy.lanzhou.gov.cn/fwzn/003003/20200512/aac3d755-c58c-4124-868c-0c67daae15d1）中制作，开标在“兰州市不见面开标系统（新点）”（http://bid.lzggzyjy.cn:8080/BidOpening/bidhall/default/login）中进行，技术支持电话：0931-4608344，4009980000。</w:t>
      </w:r>
    </w:p>
    <w:p>
      <w:pPr>
        <w:wordWrap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开标前，投标人应以数字证书（CA或移动CA）方式登录“兰州市不见面开标系统（新点）”，保持系统登录状态，及时响应系统操作提示，直至开标结束。开标结束后，投标人应立刻以数字证书（CA或移动CA）方式登录“兰州市公共资源服务系统”，保持系统登录状态，及时响应系统操作提示，直至项目评审完毕。</w:t>
      </w:r>
    </w:p>
    <w:p>
      <w:pPr>
        <w:pStyle w:val="2"/>
        <w:wordWrap w:val="0"/>
        <w:spacing w:line="360" w:lineRule="auto"/>
        <w:ind w:firstLine="480" w:firstLineChars="200"/>
        <w:rPr>
          <w:rFonts w:ascii="宋体" w:hAnsi="宋体" w:cs="宋体"/>
        </w:rPr>
      </w:pPr>
      <w:r>
        <w:rPr>
          <w:rFonts w:ascii="宋体" w:hAnsi="宋体" w:cs="宋体"/>
        </w:rPr>
        <w:t>5</w:t>
      </w:r>
      <w:r>
        <w:rPr>
          <w:rFonts w:hint="eastAsia" w:ascii="宋体" w:hAnsi="宋体" w:cs="宋体"/>
        </w:rPr>
        <w:t>.为保证远程交互效果，建议投标人配置的硬件环境包括：稳定运行的电脑、安全稳定的网络环境、电源（不间断）、数字证书（CA或移动CA）、音视频设备（摄像头、麦克风、音箱等）等；建议投标人配置的软件环境包括：IE浏览器（1</w:t>
      </w:r>
      <w:r>
        <w:rPr>
          <w:rFonts w:ascii="宋体" w:hAnsi="宋体" w:cs="宋体"/>
        </w:rPr>
        <w:t>1</w:t>
      </w:r>
      <w:r>
        <w:rPr>
          <w:rFonts w:hint="eastAsia" w:ascii="宋体" w:hAnsi="宋体" w:cs="宋体"/>
        </w:rPr>
        <w:t>或以上版本）、新点驱动（甘肃互联互通版）（下载网址：http</w:t>
      </w:r>
      <w:r>
        <w:rPr>
          <w:rFonts w:ascii="宋体" w:hAnsi="宋体" w:cs="宋体"/>
        </w:rPr>
        <w:t>s://download.bqpoint.com/download/downloadprodetail?type=tp&amp;SourceFrom=Ztb&amp;ZtbSoftXiaQuCode=3206&amp;ZtbSoftType=DR</w:t>
      </w:r>
      <w:r>
        <w:rPr>
          <w:rFonts w:hint="eastAsia" w:ascii="宋体" w:hAnsi="宋体" w:cs="宋体"/>
        </w:rPr>
        <w:t>）等。参与远程交互时，建议投标人选择封闭安静的环境。因投标人自身硬件、软件问题导致交互过程不稳定或中断等情形的，由此引起的风险和责任由投标人承担。</w:t>
      </w:r>
    </w:p>
    <w:p>
      <w:pPr>
        <w:wordWrap w:val="0"/>
        <w:spacing w:line="360" w:lineRule="auto"/>
        <w:ind w:firstLine="480" w:firstLineChars="200"/>
        <w:rPr>
          <w:rFonts w:ascii="宋体" w:hAnsi="宋体" w:cs="宋体"/>
          <w:sz w:val="24"/>
        </w:rPr>
      </w:pPr>
      <w:r>
        <w:rPr>
          <w:rFonts w:hint="eastAsia" w:ascii="宋体" w:hAnsi="宋体" w:cs="宋体"/>
          <w:sz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pPr>
        <w:wordWrap w:val="0"/>
        <w:spacing w:line="360" w:lineRule="auto"/>
        <w:ind w:firstLine="480" w:firstLineChars="200"/>
        <w:rPr>
          <w:rFonts w:hint="default" w:ascii="宋体" w:hAnsi="宋体" w:eastAsia="宋体" w:cs="宋体"/>
          <w:sz w:val="24"/>
          <w:highlight w:val="none"/>
          <w:lang w:val="en-US" w:eastAsia="zh-CN"/>
        </w:rPr>
      </w:pPr>
      <w:r>
        <w:rPr>
          <w:rFonts w:ascii="宋体" w:hAnsi="宋体" w:cs="宋体"/>
          <w:sz w:val="24"/>
        </w:rPr>
        <w:t>7</w:t>
      </w:r>
      <w:r>
        <w:rPr>
          <w:rFonts w:hint="eastAsia" w:ascii="宋体" w:hAnsi="宋体" w:cs="宋体"/>
          <w:sz w:val="24"/>
        </w:rPr>
        <w:t>.本项目受理自编号：</w:t>
      </w:r>
      <w:r>
        <w:rPr>
          <w:rFonts w:hint="eastAsia" w:ascii="宋体" w:hAnsi="宋体" w:cs="宋体"/>
          <w:sz w:val="24"/>
          <w:highlight w:val="none"/>
        </w:rPr>
        <w:t>GK202</w:t>
      </w:r>
      <w:r>
        <w:rPr>
          <w:rFonts w:ascii="宋体" w:hAnsi="宋体" w:cs="宋体"/>
          <w:sz w:val="24"/>
          <w:highlight w:val="none"/>
        </w:rPr>
        <w:t>3</w:t>
      </w:r>
      <w:r>
        <w:rPr>
          <w:rFonts w:hint="eastAsia" w:ascii="宋体" w:hAnsi="宋体" w:cs="宋体"/>
          <w:sz w:val="24"/>
          <w:highlight w:val="none"/>
        </w:rPr>
        <w:t>-0</w:t>
      </w:r>
      <w:r>
        <w:rPr>
          <w:rFonts w:hint="eastAsia" w:ascii="宋体" w:hAnsi="宋体" w:cs="宋体"/>
          <w:sz w:val="24"/>
          <w:highlight w:val="none"/>
          <w:lang w:val="en-US" w:eastAsia="zh-CN"/>
        </w:rPr>
        <w:t>76</w:t>
      </w:r>
    </w:p>
    <w:p>
      <w:pPr>
        <w:wordWrap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七、对本次招标提出询问，请按以下方式联系</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名称：兰州市</w:t>
      </w:r>
      <w:r>
        <w:rPr>
          <w:rFonts w:hint="eastAsia" w:ascii="宋体" w:hAnsi="宋体" w:cs="宋体"/>
          <w:sz w:val="24"/>
          <w:highlight w:val="none"/>
          <w:lang w:eastAsia="zh-CN"/>
        </w:rPr>
        <w:t>公安局交通治安分局</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地址：兰州市</w:t>
      </w:r>
      <w:r>
        <w:rPr>
          <w:rFonts w:hint="eastAsia" w:ascii="宋体" w:hAnsi="宋体" w:cs="宋体"/>
          <w:sz w:val="24"/>
          <w:highlight w:val="none"/>
          <w:lang w:eastAsia="zh-CN"/>
        </w:rPr>
        <w:t>城关</w:t>
      </w:r>
      <w:r>
        <w:rPr>
          <w:rFonts w:hint="eastAsia" w:ascii="宋体" w:hAnsi="宋体" w:cs="宋体"/>
          <w:sz w:val="24"/>
          <w:highlight w:val="none"/>
        </w:rPr>
        <w:t>区</w:t>
      </w:r>
      <w:r>
        <w:rPr>
          <w:rFonts w:hint="eastAsia" w:ascii="宋体" w:hAnsi="宋体" w:cs="宋体"/>
          <w:sz w:val="24"/>
          <w:highlight w:val="none"/>
          <w:lang w:eastAsia="zh-CN"/>
        </w:rPr>
        <w:t>天水北路</w:t>
      </w:r>
      <w:r>
        <w:rPr>
          <w:rFonts w:hint="eastAsia" w:ascii="宋体" w:hAnsi="宋体" w:cs="宋体"/>
          <w:sz w:val="24"/>
          <w:highlight w:val="none"/>
          <w:lang w:val="en-US" w:eastAsia="zh-CN"/>
        </w:rPr>
        <w:t>1100号</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王强</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13399317978</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名称：兰州市公共资源交易中心</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地址：兰州市城关区东岗东路1786号3-4楼</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朱虹</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0931-4608327</w:t>
      </w:r>
    </w:p>
    <w:p>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.项目联系方式</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rPr>
        <w:t>联</w:t>
      </w:r>
      <w:r>
        <w:rPr>
          <w:rFonts w:hint="eastAsia" w:ascii="宋体" w:hAnsi="宋体" w:cs="宋体"/>
          <w:sz w:val="24"/>
          <w:highlight w:val="none"/>
        </w:rPr>
        <w:t>系人：</w:t>
      </w:r>
      <w:r>
        <w:rPr>
          <w:rFonts w:hint="eastAsia" w:ascii="宋体" w:hAnsi="宋体" w:cs="宋体"/>
          <w:sz w:val="24"/>
          <w:highlight w:val="none"/>
          <w:lang w:eastAsia="zh-CN"/>
        </w:rPr>
        <w:t>王强</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13399317978</w:t>
      </w:r>
    </w:p>
    <w:p>
      <w:pPr>
        <w:wordWrap w:val="0"/>
        <w:spacing w:line="360" w:lineRule="auto"/>
        <w:ind w:firstLine="480" w:firstLineChars="200"/>
        <w:rPr>
          <w:rFonts w:hint="default" w:ascii="宋体" w:hAnsi="宋体" w:eastAsia="宋体" w:cs="宋体"/>
          <w:sz w:val="24"/>
          <w:lang w:val="en-US" w:eastAsia="zh-CN"/>
        </w:rPr>
      </w:pPr>
    </w:p>
    <w:p>
      <w:pPr>
        <w:pStyle w:val="2"/>
        <w:wordWrap w:val="0"/>
        <w:spacing w:line="360" w:lineRule="auto"/>
        <w:rPr>
          <w:rFonts w:ascii="宋体" w:hAnsi="宋体"/>
          <w:szCs w:val="24"/>
        </w:rPr>
      </w:pPr>
    </w:p>
    <w:p>
      <w:pPr>
        <w:wordWrap w:val="0"/>
        <w:rPr>
          <w:rFonts w:ascii="宋体" w:hAnsi="宋体"/>
          <w:sz w:val="24"/>
          <w:szCs w:val="24"/>
        </w:rPr>
      </w:pPr>
    </w:p>
    <w:p>
      <w:pPr>
        <w:ind w:firstLine="5760" w:firstLineChars="2400"/>
        <w:rPr>
          <w:highlight w:val="none"/>
        </w:rPr>
      </w:pPr>
      <w:r>
        <w:rPr>
          <w:rFonts w:hint="eastAsia" w:ascii="宋体" w:hAnsi="宋体" w:cs="宋体"/>
          <w:sz w:val="24"/>
          <w:highlight w:val="none"/>
        </w:rPr>
        <w:t>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GQxOWVkZDk5YmIwMzIyYzFiYjUwZjAxMjFjMGEifQ=="/>
  </w:docVars>
  <w:rsids>
    <w:rsidRoot w:val="00000000"/>
    <w:rsid w:val="007418E0"/>
    <w:rsid w:val="0697335A"/>
    <w:rsid w:val="069E5AB7"/>
    <w:rsid w:val="0D9B40E0"/>
    <w:rsid w:val="0DE227EA"/>
    <w:rsid w:val="12D149E7"/>
    <w:rsid w:val="15CC6B44"/>
    <w:rsid w:val="1C2C66C8"/>
    <w:rsid w:val="1C974C4E"/>
    <w:rsid w:val="1C99610A"/>
    <w:rsid w:val="1CC30EAB"/>
    <w:rsid w:val="1F5B4CC3"/>
    <w:rsid w:val="23B87776"/>
    <w:rsid w:val="270C24F6"/>
    <w:rsid w:val="27EB13D7"/>
    <w:rsid w:val="28190E5A"/>
    <w:rsid w:val="2A6B37DE"/>
    <w:rsid w:val="338C7D40"/>
    <w:rsid w:val="377E4F9F"/>
    <w:rsid w:val="38EA0C0F"/>
    <w:rsid w:val="44640C84"/>
    <w:rsid w:val="48826283"/>
    <w:rsid w:val="49E47F57"/>
    <w:rsid w:val="4B9F7027"/>
    <w:rsid w:val="4BC9299F"/>
    <w:rsid w:val="4D233D70"/>
    <w:rsid w:val="4FB85EA7"/>
    <w:rsid w:val="50424FB3"/>
    <w:rsid w:val="50C039DC"/>
    <w:rsid w:val="58897D0D"/>
    <w:rsid w:val="58F20146"/>
    <w:rsid w:val="6A7A5320"/>
    <w:rsid w:val="6D3C4ADE"/>
    <w:rsid w:val="72741D15"/>
    <w:rsid w:val="72C24A5F"/>
    <w:rsid w:val="72D66CAE"/>
    <w:rsid w:val="75691BA9"/>
    <w:rsid w:val="79DE2B95"/>
    <w:rsid w:val="7D1A08D3"/>
    <w:rsid w:val="7E6C4516"/>
    <w:rsid w:val="7E78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Body Text"/>
    <w:basedOn w:val="1"/>
    <w:next w:val="4"/>
    <w:qFormat/>
    <w:uiPriority w:val="0"/>
    <w:pPr>
      <w:snapToGrid w:val="0"/>
      <w:spacing w:line="300" w:lineRule="auto"/>
    </w:pPr>
    <w:rPr>
      <w:rFonts w:ascii="宋体" w:hAnsi="宋体"/>
      <w:spacing w:val="4"/>
      <w:sz w:val="24"/>
      <w:lang w:eastAsia="en-US"/>
    </w:rPr>
  </w:style>
  <w:style w:type="paragraph" w:styleId="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Body Text First Indent"/>
    <w:basedOn w:val="3"/>
    <w:qFormat/>
    <w:uiPriority w:val="99"/>
    <w:pPr>
      <w:spacing w:line="360" w:lineRule="auto"/>
      <w:ind w:firstLine="420" w:firstLineChars="100"/>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1832</Words>
  <Characters>2602</Characters>
  <Lines>0</Lines>
  <Paragraphs>0</Paragraphs>
  <TotalTime>15</TotalTime>
  <ScaleCrop>false</ScaleCrop>
  <LinksUpToDate>false</LinksUpToDate>
  <CharactersWithSpaces>2616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2023-04-21T06:23:00Z</dcterms:created>
  <dc:creator>Administrator</dc:creator>
  <cp:lastModifiedBy>林山水笑</cp:lastModifiedBy>
  <dcterms:modified xsi:type="dcterms:W3CDTF">2023-12-29T07:36:51Z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9E46A26925154148B5E66E0F9DC0A69D_13</vt:lpwstr>
  </property>
</Properties>
</file>