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0C5B3">
      <w:pPr>
        <w:pStyle w:val="2"/>
        <w:tabs>
          <w:tab w:val="left" w:pos="0"/>
          <w:tab w:val="left" w:pos="420"/>
          <w:tab w:val="center" w:pos="4153"/>
        </w:tabs>
        <w:autoSpaceDE w:val="0"/>
        <w:autoSpaceDN w:val="0"/>
        <w:adjustRightInd w:val="0"/>
        <w:spacing w:before="0" w:after="0" w:line="360" w:lineRule="auto"/>
        <w:jc w:val="center"/>
        <w:rPr>
          <w:rFonts w:hint="eastAsia" w:ascii="华文中宋" w:hAnsi="华文中宋" w:eastAsia="华文中宋"/>
        </w:rPr>
      </w:pPr>
      <w:bookmarkStart w:id="0" w:name="_Toc35393773"/>
      <w:r>
        <w:rPr>
          <w:rFonts w:hint="eastAsia" w:ascii="华文中宋" w:hAnsi="华文中宋" w:eastAsia="华文中宋"/>
        </w:rPr>
        <w:t>政府采购意向公告</w:t>
      </w:r>
      <w:bookmarkEnd w:id="0"/>
    </w:p>
    <w:p w14:paraId="27ABF758"/>
    <w:p w14:paraId="64B9A766">
      <w:pPr>
        <w:tabs>
          <w:tab w:val="left" w:pos="993"/>
          <w:tab w:val="left" w:pos="1134"/>
          <w:tab w:val="left" w:pos="1418"/>
        </w:tabs>
        <w:spacing w:line="600" w:lineRule="exact"/>
        <w:jc w:val="center"/>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中国人民政治协商会议平凉市委员会办公室</w:t>
      </w:r>
    </w:p>
    <w:p w14:paraId="2151BBA9">
      <w:pPr>
        <w:tabs>
          <w:tab w:val="left" w:pos="993"/>
          <w:tab w:val="left" w:pos="1134"/>
          <w:tab w:val="left" w:pos="1418"/>
        </w:tabs>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2025年（04月</w:t>
      </w:r>
      <w:r>
        <w:rPr>
          <w:rFonts w:hint="eastAsia" w:ascii="仿宋_GB2312" w:hAnsi="仿宋_GB2312" w:eastAsia="仿宋_GB2312" w:cs="仿宋_GB2312"/>
          <w:sz w:val="32"/>
          <w:szCs w:val="32"/>
        </w:rPr>
        <w:t>至</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政府采购意向</w:t>
      </w:r>
    </w:p>
    <w:p w14:paraId="7BC2A529">
      <w:pPr>
        <w:tabs>
          <w:tab w:val="left" w:pos="993"/>
          <w:tab w:val="left" w:pos="1134"/>
          <w:tab w:val="left" w:pos="1418"/>
        </w:tabs>
        <w:spacing w:line="600" w:lineRule="exact"/>
        <w:ind w:firstLine="640" w:firstLineChars="200"/>
        <w:jc w:val="left"/>
        <w:rPr>
          <w:rFonts w:ascii="仿宋_GB2312" w:hAnsi="仿宋_GB2312" w:eastAsia="仿宋_GB2312" w:cs="仿宋_GB2312"/>
          <w:sz w:val="32"/>
          <w:szCs w:val="32"/>
        </w:rPr>
      </w:pPr>
      <w:bookmarkStart w:id="1" w:name="_GoBack"/>
      <w:bookmarkEnd w:id="1"/>
    </w:p>
    <w:p w14:paraId="47F84444">
      <w:pPr>
        <w:tabs>
          <w:tab w:val="left" w:pos="993"/>
          <w:tab w:val="left" w:pos="1134"/>
          <w:tab w:val="left" w:pos="1418"/>
        </w:tabs>
        <w:spacing w:line="600" w:lineRule="exact"/>
        <w:ind w:firstLine="560" w:firstLineChars="200"/>
        <w:rPr>
          <w:rFonts w:ascii="仿宋" w:hAnsi="仿宋" w:eastAsia="仿宋" w:cs="仿宋_GB2312"/>
          <w:sz w:val="28"/>
          <w:szCs w:val="28"/>
          <w:u w:val="none"/>
        </w:rPr>
      </w:pPr>
      <w:r>
        <w:rPr>
          <w:rFonts w:hint="eastAsia" w:ascii="仿宋" w:hAnsi="仿宋" w:eastAsia="仿宋" w:cs="仿宋_GB2312"/>
          <w:sz w:val="28"/>
          <w:szCs w:val="28"/>
          <w:u w:val="none"/>
        </w:rPr>
        <w:t>为便于供应商及时了解政府采购信息，根据《财政部关于开展政府采购意向公开工作的通知》（财库〔2020〕10号）等有关规定，现将</w:t>
      </w:r>
      <w:r>
        <w:rPr>
          <w:rFonts w:hint="eastAsia" w:ascii="仿宋" w:hAnsi="仿宋" w:eastAsia="仿宋" w:cs="仿宋_GB2312"/>
          <w:sz w:val="28"/>
          <w:szCs w:val="28"/>
          <w:u w:val="single"/>
          <w:lang w:eastAsia="zh-CN"/>
        </w:rPr>
        <w:t>中国人民政治协商会议平凉市委员会办公室</w:t>
      </w:r>
      <w:r>
        <w:rPr>
          <w:rFonts w:hint="eastAsia" w:ascii="仿宋" w:hAnsi="仿宋" w:eastAsia="仿宋" w:cs="仿宋_GB2312"/>
          <w:sz w:val="28"/>
          <w:szCs w:val="28"/>
          <w:u w:val="none"/>
        </w:rPr>
        <w:t>202</w:t>
      </w:r>
      <w:r>
        <w:rPr>
          <w:rFonts w:hint="eastAsia" w:ascii="仿宋" w:hAnsi="仿宋" w:eastAsia="仿宋" w:cs="仿宋_GB2312"/>
          <w:sz w:val="28"/>
          <w:szCs w:val="28"/>
          <w:u w:val="none"/>
          <w:lang w:val="en-US" w:eastAsia="zh-CN"/>
        </w:rPr>
        <w:t>5</w:t>
      </w:r>
      <w:r>
        <w:rPr>
          <w:rFonts w:hint="eastAsia" w:ascii="仿宋" w:hAnsi="仿宋" w:eastAsia="仿宋" w:cs="仿宋_GB2312"/>
          <w:sz w:val="28"/>
          <w:szCs w:val="28"/>
          <w:u w:val="none"/>
        </w:rPr>
        <w:t>年（</w:t>
      </w:r>
      <w:r>
        <w:rPr>
          <w:rFonts w:hint="eastAsia" w:ascii="仿宋" w:hAnsi="仿宋" w:eastAsia="仿宋" w:cs="仿宋_GB2312"/>
          <w:sz w:val="28"/>
          <w:szCs w:val="28"/>
          <w:u w:val="none"/>
          <w:lang w:val="en-US" w:eastAsia="zh-CN"/>
        </w:rPr>
        <w:t>04月</w:t>
      </w:r>
      <w:r>
        <w:rPr>
          <w:rFonts w:hint="eastAsia" w:ascii="仿宋" w:hAnsi="仿宋" w:eastAsia="仿宋" w:cs="仿宋_GB2312"/>
          <w:sz w:val="28"/>
          <w:szCs w:val="28"/>
          <w:u w:val="none"/>
        </w:rPr>
        <w:t>至</w:t>
      </w:r>
      <w:r>
        <w:rPr>
          <w:rFonts w:hint="eastAsia" w:ascii="仿宋" w:hAnsi="仿宋" w:eastAsia="仿宋" w:cs="仿宋_GB2312"/>
          <w:sz w:val="28"/>
          <w:szCs w:val="28"/>
          <w:u w:val="none"/>
          <w:lang w:val="en-US" w:eastAsia="zh-CN"/>
        </w:rPr>
        <w:t>05</w:t>
      </w:r>
      <w:r>
        <w:rPr>
          <w:rFonts w:hint="eastAsia" w:ascii="仿宋" w:hAnsi="仿宋" w:eastAsia="仿宋" w:cs="仿宋_GB2312"/>
          <w:sz w:val="28"/>
          <w:szCs w:val="28"/>
          <w:u w:val="none"/>
        </w:rPr>
        <w:t>月）采购意向公开如下：</w:t>
      </w:r>
    </w:p>
    <w:p w14:paraId="5A2A05DC">
      <w:pPr>
        <w:tabs>
          <w:tab w:val="left" w:pos="993"/>
          <w:tab w:val="left" w:pos="1134"/>
          <w:tab w:val="left" w:pos="1418"/>
        </w:tabs>
        <w:spacing w:line="600" w:lineRule="exact"/>
        <w:ind w:firstLine="640" w:firstLineChars="200"/>
        <w:rPr>
          <w:rFonts w:ascii="仿宋_GB2312" w:hAnsi="仿宋_GB2312" w:eastAsia="仿宋_GB2312" w:cs="仿宋_GB2312"/>
          <w:sz w:val="32"/>
          <w:szCs w:val="32"/>
        </w:rPr>
      </w:pPr>
    </w:p>
    <w:tbl>
      <w:tblPr>
        <w:tblStyle w:val="5"/>
        <w:tblW w:w="961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1187"/>
        <w:gridCol w:w="1693"/>
        <w:gridCol w:w="2547"/>
        <w:gridCol w:w="1386"/>
        <w:gridCol w:w="1614"/>
        <w:gridCol w:w="746"/>
      </w:tblGrid>
      <w:tr w14:paraId="14FF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Align w:val="center"/>
          </w:tcPr>
          <w:p w14:paraId="44A02806">
            <w:pPr>
              <w:jc w:val="center"/>
              <w:rPr>
                <w:rFonts w:ascii="仿宋" w:hAnsi="仿宋" w:eastAsia="仿宋"/>
                <w:kern w:val="0"/>
                <w:sz w:val="24"/>
                <w:szCs w:val="24"/>
              </w:rPr>
            </w:pPr>
            <w:r>
              <w:rPr>
                <w:rFonts w:hint="eastAsia" w:ascii="仿宋" w:hAnsi="仿宋" w:eastAsia="仿宋"/>
                <w:kern w:val="0"/>
                <w:sz w:val="24"/>
                <w:szCs w:val="24"/>
              </w:rPr>
              <w:t>序号</w:t>
            </w:r>
          </w:p>
        </w:tc>
        <w:tc>
          <w:tcPr>
            <w:tcW w:w="1187" w:type="dxa"/>
            <w:vAlign w:val="center"/>
          </w:tcPr>
          <w:p w14:paraId="48C5EC17">
            <w:pPr>
              <w:jc w:val="center"/>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采购人</w:t>
            </w:r>
          </w:p>
        </w:tc>
        <w:tc>
          <w:tcPr>
            <w:tcW w:w="1693" w:type="dxa"/>
            <w:vAlign w:val="center"/>
          </w:tcPr>
          <w:p w14:paraId="031D50B1">
            <w:pPr>
              <w:jc w:val="center"/>
              <w:rPr>
                <w:rFonts w:ascii="仿宋" w:hAnsi="仿宋" w:eastAsia="仿宋"/>
                <w:kern w:val="0"/>
                <w:sz w:val="24"/>
                <w:szCs w:val="24"/>
              </w:rPr>
            </w:pPr>
            <w:r>
              <w:rPr>
                <w:rFonts w:hint="eastAsia" w:ascii="仿宋" w:hAnsi="仿宋" w:eastAsia="仿宋"/>
                <w:kern w:val="0"/>
                <w:sz w:val="24"/>
                <w:szCs w:val="24"/>
              </w:rPr>
              <w:t>采购项目名称</w:t>
            </w:r>
          </w:p>
        </w:tc>
        <w:tc>
          <w:tcPr>
            <w:tcW w:w="2547" w:type="dxa"/>
            <w:vAlign w:val="center"/>
          </w:tcPr>
          <w:p w14:paraId="5AB55419">
            <w:pPr>
              <w:jc w:val="center"/>
              <w:rPr>
                <w:rFonts w:ascii="仿宋" w:hAnsi="仿宋" w:eastAsia="仿宋"/>
                <w:kern w:val="0"/>
                <w:sz w:val="24"/>
                <w:szCs w:val="24"/>
              </w:rPr>
            </w:pPr>
            <w:r>
              <w:rPr>
                <w:rFonts w:hint="eastAsia" w:ascii="仿宋" w:hAnsi="仿宋" w:eastAsia="仿宋"/>
                <w:kern w:val="0"/>
                <w:sz w:val="24"/>
                <w:szCs w:val="24"/>
              </w:rPr>
              <w:t>采购需求概况</w:t>
            </w:r>
          </w:p>
        </w:tc>
        <w:tc>
          <w:tcPr>
            <w:tcW w:w="1386" w:type="dxa"/>
            <w:vAlign w:val="center"/>
          </w:tcPr>
          <w:p w14:paraId="25639EB3">
            <w:pPr>
              <w:jc w:val="center"/>
              <w:rPr>
                <w:rFonts w:ascii="仿宋" w:hAnsi="仿宋" w:eastAsia="仿宋"/>
                <w:kern w:val="0"/>
                <w:sz w:val="24"/>
                <w:szCs w:val="24"/>
              </w:rPr>
            </w:pPr>
            <w:r>
              <w:rPr>
                <w:rFonts w:hint="eastAsia" w:ascii="仿宋" w:hAnsi="仿宋" w:eastAsia="仿宋"/>
                <w:kern w:val="0"/>
                <w:sz w:val="24"/>
                <w:szCs w:val="24"/>
              </w:rPr>
              <w:t>预算金额</w:t>
            </w:r>
          </w:p>
          <w:p w14:paraId="41E3EC1B">
            <w:pPr>
              <w:jc w:val="center"/>
              <w:rPr>
                <w:rFonts w:ascii="仿宋" w:hAnsi="仿宋" w:eastAsia="仿宋"/>
                <w:kern w:val="0"/>
                <w:sz w:val="24"/>
                <w:szCs w:val="24"/>
              </w:rPr>
            </w:pPr>
            <w:r>
              <w:rPr>
                <w:rFonts w:hint="eastAsia" w:ascii="仿宋" w:hAnsi="仿宋" w:eastAsia="仿宋"/>
                <w:kern w:val="0"/>
                <w:sz w:val="24"/>
                <w:szCs w:val="24"/>
              </w:rPr>
              <w:t>（万元）</w:t>
            </w:r>
          </w:p>
        </w:tc>
        <w:tc>
          <w:tcPr>
            <w:tcW w:w="1614" w:type="dxa"/>
            <w:vAlign w:val="center"/>
          </w:tcPr>
          <w:p w14:paraId="5D65CD8B">
            <w:pPr>
              <w:jc w:val="center"/>
              <w:rPr>
                <w:rFonts w:ascii="仿宋" w:hAnsi="仿宋" w:eastAsia="仿宋"/>
                <w:kern w:val="0"/>
                <w:sz w:val="24"/>
                <w:szCs w:val="24"/>
              </w:rPr>
            </w:pPr>
            <w:r>
              <w:rPr>
                <w:rFonts w:hint="eastAsia" w:ascii="仿宋" w:hAnsi="仿宋" w:eastAsia="仿宋"/>
                <w:kern w:val="0"/>
                <w:sz w:val="24"/>
                <w:szCs w:val="24"/>
              </w:rPr>
              <w:t>预计采购时间</w:t>
            </w:r>
          </w:p>
          <w:p w14:paraId="0DA738FF">
            <w:pPr>
              <w:jc w:val="center"/>
              <w:rPr>
                <w:rFonts w:ascii="仿宋" w:hAnsi="仿宋" w:eastAsia="仿宋"/>
                <w:kern w:val="0"/>
                <w:sz w:val="24"/>
                <w:szCs w:val="24"/>
              </w:rPr>
            </w:pPr>
            <w:r>
              <w:rPr>
                <w:rFonts w:hint="eastAsia" w:ascii="仿宋" w:hAnsi="仿宋" w:eastAsia="仿宋"/>
                <w:kern w:val="0"/>
                <w:sz w:val="24"/>
                <w:szCs w:val="24"/>
              </w:rPr>
              <w:t>（填写到月）</w:t>
            </w:r>
          </w:p>
        </w:tc>
        <w:tc>
          <w:tcPr>
            <w:tcW w:w="746" w:type="dxa"/>
            <w:vAlign w:val="center"/>
          </w:tcPr>
          <w:p w14:paraId="70704335">
            <w:pPr>
              <w:jc w:val="center"/>
              <w:rPr>
                <w:rFonts w:ascii="仿宋" w:hAnsi="仿宋" w:eastAsia="仿宋"/>
                <w:kern w:val="0"/>
                <w:sz w:val="24"/>
                <w:szCs w:val="24"/>
              </w:rPr>
            </w:pPr>
            <w:r>
              <w:rPr>
                <w:rFonts w:hint="eastAsia" w:ascii="仿宋" w:hAnsi="仿宋" w:eastAsia="仿宋"/>
                <w:kern w:val="0"/>
                <w:sz w:val="24"/>
                <w:szCs w:val="24"/>
              </w:rPr>
              <w:t>备注</w:t>
            </w:r>
          </w:p>
        </w:tc>
      </w:tr>
      <w:tr w14:paraId="72A5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440" w:type="dxa"/>
            <w:vAlign w:val="center"/>
          </w:tcPr>
          <w:p w14:paraId="6A739853">
            <w:pPr>
              <w:jc w:val="center"/>
              <w:rPr>
                <w:rFonts w:hint="eastAsia" w:ascii="仿宋" w:hAnsi="仿宋" w:eastAsia="仿宋"/>
                <w:kern w:val="0"/>
                <w:sz w:val="24"/>
                <w:szCs w:val="24"/>
                <w:lang w:val="en-US" w:eastAsia="zh-CN"/>
              </w:rPr>
            </w:pPr>
            <w:r>
              <w:rPr>
                <w:rFonts w:hint="eastAsia" w:ascii="仿宋" w:hAnsi="仿宋" w:eastAsia="仿宋"/>
                <w:kern w:val="0"/>
                <w:sz w:val="24"/>
                <w:szCs w:val="24"/>
                <w:lang w:val="en-US" w:eastAsia="zh-CN"/>
              </w:rPr>
              <w:t>1</w:t>
            </w:r>
          </w:p>
        </w:tc>
        <w:tc>
          <w:tcPr>
            <w:tcW w:w="1187" w:type="dxa"/>
            <w:vAlign w:val="center"/>
          </w:tcPr>
          <w:p w14:paraId="4C61CF5B">
            <w:pPr>
              <w:jc w:val="center"/>
              <w:rPr>
                <w:rFonts w:hint="eastAsia" w:ascii="仿宋" w:hAnsi="仿宋" w:eastAsia="仿宋"/>
                <w:kern w:val="0"/>
                <w:sz w:val="24"/>
                <w:szCs w:val="24"/>
                <w:lang w:val="en-US" w:eastAsia="zh-CN"/>
              </w:rPr>
            </w:pPr>
            <w:r>
              <w:rPr>
                <w:rFonts w:hint="eastAsia" w:ascii="仿宋" w:hAnsi="仿宋" w:eastAsia="仿宋"/>
                <w:kern w:val="0"/>
                <w:sz w:val="24"/>
                <w:szCs w:val="24"/>
                <w:lang w:val="en-US" w:eastAsia="zh-CN"/>
              </w:rPr>
              <w:t>中国人民政治协商会议平凉市委员会办公室</w:t>
            </w:r>
          </w:p>
        </w:tc>
        <w:tc>
          <w:tcPr>
            <w:tcW w:w="1693" w:type="dxa"/>
            <w:vAlign w:val="center"/>
          </w:tcPr>
          <w:p w14:paraId="02B6DF15">
            <w:pPr>
              <w:jc w:val="center"/>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机关物业管理服务</w:t>
            </w:r>
          </w:p>
        </w:tc>
        <w:tc>
          <w:tcPr>
            <w:tcW w:w="2547" w:type="dxa"/>
            <w:vAlign w:val="center"/>
          </w:tcPr>
          <w:p w14:paraId="68CBA49B">
            <w:pPr>
              <w:ind w:firstLine="480" w:firstLineChars="200"/>
              <w:jc w:val="both"/>
              <w:rPr>
                <w:rFonts w:hint="eastAsia" w:ascii="仿宋" w:hAnsi="仿宋" w:eastAsia="仿宋"/>
                <w:kern w:val="0"/>
                <w:sz w:val="24"/>
                <w:szCs w:val="24"/>
                <w:lang w:eastAsia="zh-CN"/>
              </w:rPr>
            </w:pPr>
            <w:r>
              <w:rPr>
                <w:rFonts w:hint="eastAsia" w:ascii="仿宋" w:hAnsi="仿宋" w:eastAsia="仿宋"/>
                <w:kern w:val="0"/>
                <w:sz w:val="24"/>
                <w:szCs w:val="24"/>
                <w:lang w:val="en-US" w:eastAsia="zh-CN"/>
              </w:rPr>
              <w:t>完全满足中国人民政治协商会议平凉市委员会办公室要求的安保服务、水电暖维修养护服务、保洁服务、机关食堂运营管理和绿化服务，要服从管理，人员充足，服务保障及时，行业口碑好，服务优良等。</w:t>
            </w:r>
          </w:p>
        </w:tc>
        <w:tc>
          <w:tcPr>
            <w:tcW w:w="1386" w:type="dxa"/>
            <w:vAlign w:val="center"/>
          </w:tcPr>
          <w:p w14:paraId="0E5019C5">
            <w:pPr>
              <w:jc w:val="center"/>
              <w:rPr>
                <w:rFonts w:hint="eastAsia" w:ascii="仿宋" w:hAnsi="仿宋" w:eastAsia="仿宋"/>
                <w:kern w:val="0"/>
                <w:sz w:val="24"/>
                <w:szCs w:val="24"/>
              </w:rPr>
            </w:pPr>
            <w:r>
              <w:rPr>
                <w:rFonts w:hint="eastAsia" w:ascii="仿宋" w:hAnsi="仿宋" w:eastAsia="仿宋"/>
                <w:color w:val="000000" w:themeColor="text1"/>
                <w:kern w:val="0"/>
                <w:sz w:val="24"/>
                <w:szCs w:val="24"/>
                <w:highlight w:val="none"/>
                <w:lang w:val="en-US" w:eastAsia="zh-CN"/>
                <w14:textFill>
                  <w14:solidFill>
                    <w14:schemeClr w14:val="tx1"/>
                  </w14:solidFill>
                </w14:textFill>
              </w:rPr>
              <w:t xml:space="preserve"> 85</w:t>
            </w:r>
          </w:p>
        </w:tc>
        <w:tc>
          <w:tcPr>
            <w:tcW w:w="1614" w:type="dxa"/>
            <w:vAlign w:val="center"/>
          </w:tcPr>
          <w:p w14:paraId="013653FE">
            <w:pPr>
              <w:jc w:val="center"/>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2025年5月</w:t>
            </w:r>
          </w:p>
        </w:tc>
        <w:tc>
          <w:tcPr>
            <w:tcW w:w="746" w:type="dxa"/>
            <w:vAlign w:val="center"/>
          </w:tcPr>
          <w:p w14:paraId="7B6CD770">
            <w:pPr>
              <w:jc w:val="center"/>
              <w:rPr>
                <w:rFonts w:hint="eastAsia" w:ascii="仿宋" w:hAnsi="仿宋" w:eastAsia="仿宋"/>
                <w:kern w:val="0"/>
                <w:sz w:val="24"/>
                <w:szCs w:val="24"/>
              </w:rPr>
            </w:pPr>
          </w:p>
        </w:tc>
      </w:tr>
    </w:tbl>
    <w:p w14:paraId="3026EB5F">
      <w:pPr>
        <w:tabs>
          <w:tab w:val="left" w:pos="993"/>
          <w:tab w:val="left" w:pos="1134"/>
          <w:tab w:val="left" w:pos="1418"/>
        </w:tabs>
        <w:spacing w:line="600" w:lineRule="exact"/>
        <w:ind w:firstLine="560" w:firstLineChars="200"/>
        <w:rPr>
          <w:rFonts w:ascii="仿宋" w:hAnsi="仿宋" w:eastAsia="仿宋"/>
          <w:sz w:val="28"/>
          <w:szCs w:val="28"/>
        </w:rPr>
      </w:pPr>
      <w:r>
        <w:rPr>
          <w:rFonts w:hint="eastAsia" w:ascii="仿宋" w:hAnsi="仿宋" w:eastAsia="仿宋"/>
          <w:sz w:val="28"/>
          <w:szCs w:val="28"/>
        </w:rPr>
        <w:t>本次公开的采购意向是本单位政府采购工作的初步安排，具体采购项目情况以相关采购公告和采购文件为准。</w:t>
      </w:r>
    </w:p>
    <w:p w14:paraId="233C34DA">
      <w:pPr>
        <w:tabs>
          <w:tab w:val="left" w:pos="993"/>
          <w:tab w:val="left" w:pos="1134"/>
          <w:tab w:val="left" w:pos="1418"/>
        </w:tabs>
        <w:spacing w:line="600" w:lineRule="exact"/>
        <w:ind w:firstLine="560" w:firstLineChars="200"/>
        <w:rPr>
          <w:rFonts w:ascii="仿宋" w:hAnsi="仿宋" w:eastAsia="仿宋"/>
          <w:sz w:val="28"/>
          <w:szCs w:val="28"/>
        </w:rPr>
      </w:pPr>
    </w:p>
    <w:p w14:paraId="1FDC4D2B">
      <w:pPr>
        <w:tabs>
          <w:tab w:val="left" w:pos="993"/>
          <w:tab w:val="left" w:pos="1134"/>
          <w:tab w:val="left" w:pos="1418"/>
        </w:tabs>
        <w:spacing w:line="600" w:lineRule="exact"/>
        <w:ind w:right="480" w:firstLine="840" w:firstLineChars="3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w:t>
      </w:r>
      <w:r>
        <w:rPr>
          <w:rFonts w:hint="eastAsia" w:ascii="仿宋" w:hAnsi="仿宋" w:eastAsia="仿宋"/>
          <w:sz w:val="28"/>
          <w:szCs w:val="28"/>
          <w:u w:val="none"/>
          <w:lang w:val="en-US" w:eastAsia="zh-CN"/>
        </w:rPr>
        <w:t>中国人民政治协商会议平凉市委员会办公室</w:t>
      </w:r>
    </w:p>
    <w:p w14:paraId="297BF4E9">
      <w:pPr>
        <w:tabs>
          <w:tab w:val="left" w:pos="993"/>
          <w:tab w:val="left" w:pos="1134"/>
          <w:tab w:val="left" w:pos="1418"/>
        </w:tabs>
        <w:spacing w:line="600" w:lineRule="exact"/>
        <w:ind w:right="480" w:firstLine="840" w:firstLineChars="300"/>
        <w:jc w:val="center"/>
        <w:rPr>
          <w:rFonts w:hint="eastAsia" w:ascii="仿宋" w:hAnsi="仿宋" w:eastAsia="仿宋"/>
          <w:sz w:val="28"/>
          <w:szCs w:val="28"/>
        </w:rPr>
      </w:pPr>
      <w:r>
        <w:rPr>
          <w:rFonts w:hint="eastAsia" w:ascii="仿宋" w:hAnsi="仿宋" w:eastAsia="仿宋"/>
          <w:sz w:val="28"/>
          <w:szCs w:val="28"/>
          <w:lang w:val="en-US" w:eastAsia="zh-CN"/>
        </w:rPr>
        <w:t xml:space="preserve">                    2025</w:t>
      </w:r>
      <w:r>
        <w:rPr>
          <w:rFonts w:hint="eastAsia" w:ascii="仿宋" w:hAnsi="仿宋" w:eastAsia="仿宋"/>
          <w:sz w:val="28"/>
          <w:szCs w:val="28"/>
        </w:rPr>
        <w:t>年</w:t>
      </w:r>
      <w:r>
        <w:rPr>
          <w:rFonts w:hint="eastAsia" w:ascii="仿宋" w:hAnsi="仿宋" w:eastAsia="仿宋"/>
          <w:sz w:val="28"/>
          <w:szCs w:val="28"/>
          <w:lang w:val="en-US" w:eastAsia="zh-CN"/>
        </w:rPr>
        <w:t>3</w:t>
      </w:r>
      <w:r>
        <w:rPr>
          <w:rFonts w:hint="eastAsia" w:ascii="仿宋" w:hAnsi="仿宋" w:eastAsia="仿宋"/>
          <w:sz w:val="28"/>
          <w:szCs w:val="28"/>
        </w:rPr>
        <w:t>月</w:t>
      </w:r>
      <w:r>
        <w:rPr>
          <w:rFonts w:hint="eastAsia" w:ascii="仿宋" w:hAnsi="仿宋" w:eastAsia="仿宋"/>
          <w:sz w:val="28"/>
          <w:szCs w:val="28"/>
          <w:lang w:val="en-US" w:eastAsia="zh-CN"/>
        </w:rPr>
        <w:t>10</w:t>
      </w:r>
      <w:r>
        <w:rPr>
          <w:rFonts w:hint="eastAsia" w:ascii="仿宋" w:hAnsi="仿宋" w:eastAsia="仿宋"/>
          <w:sz w:val="28"/>
          <w:szCs w:val="28"/>
        </w:rPr>
        <w:t xml:space="preserve">日  </w:t>
      </w:r>
    </w:p>
    <w:p w14:paraId="0C00DCCE"/>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5NjNhMTE5ZGNlNTMxOTE5YzdmNTU0NDYwODVjYjUifQ=="/>
  </w:docVars>
  <w:rsids>
    <w:rsidRoot w:val="6A085A40"/>
    <w:rsid w:val="02F57028"/>
    <w:rsid w:val="07BA58A9"/>
    <w:rsid w:val="0B432FA7"/>
    <w:rsid w:val="100B77E0"/>
    <w:rsid w:val="16C63802"/>
    <w:rsid w:val="16CC4ED4"/>
    <w:rsid w:val="1BB8655E"/>
    <w:rsid w:val="1D5312B4"/>
    <w:rsid w:val="20232F29"/>
    <w:rsid w:val="218F033D"/>
    <w:rsid w:val="3D251A29"/>
    <w:rsid w:val="3D861525"/>
    <w:rsid w:val="409E13C4"/>
    <w:rsid w:val="48BB1493"/>
    <w:rsid w:val="4FA42C81"/>
    <w:rsid w:val="61750116"/>
    <w:rsid w:val="645D5138"/>
    <w:rsid w:val="64F36B93"/>
    <w:rsid w:val="6A085A40"/>
    <w:rsid w:val="6A3824EC"/>
    <w:rsid w:val="6BFD1C3F"/>
    <w:rsid w:val="700525A2"/>
    <w:rsid w:val="74E07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table" w:styleId="5">
    <w:name w:val="Table Grid"/>
    <w:basedOn w:val="4"/>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375</Words>
  <Characters>392</Characters>
  <Lines>0</Lines>
  <Paragraphs>0</Paragraphs>
  <TotalTime>8</TotalTime>
  <ScaleCrop>false</ScaleCrop>
  <LinksUpToDate>false</LinksUpToDate>
  <CharactersWithSpaces>432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2022-09-06T23:37:00Z</dcterms:created>
  <dc:creator>Amnesia</dc:creator>
  <cp:lastModifiedBy>跨越</cp:lastModifiedBy>
  <cp:lastPrinted>2025-03-10T01:11:04Z</cp:lastPrinted>
  <dcterms:modified xsi:type="dcterms:W3CDTF">2025-03-10T01:14:59Z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3F76C56F944746A892EE95012D1FF83E_13</vt:lpwstr>
  </property>
  <property fmtid="{D5CDD505-2E9C-101B-9397-08002B2CF9AE}" pid="4" name="KSOTemplateDocerSaveRecord">
    <vt:lpwstr>eyJoZGlkIjoiNjQ5NjNhMTE5ZGNlNTMxOTE5YzdmNTU0NDYwODVjYjUiLCJ1c2VySWQiOiIxMjA3MDg2Njk3In0=</vt:lpwstr>
  </property>
</Properties>
</file>