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64BE7">
      <w:pPr>
        <w:spacing w:line="360" w:lineRule="auto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中山大学附属肿瘤医院甘肃医院医用直线加速器采购项目更正内容</w:t>
      </w:r>
    </w:p>
    <w:p w14:paraId="61656C2D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</w:t>
      </w:r>
      <w:r>
        <w:rPr>
          <w:rFonts w:hint="eastAsia"/>
          <w:b/>
          <w:bCs/>
          <w:sz w:val="24"/>
          <w:szCs w:val="24"/>
          <w:lang w:val="en-US" w:eastAsia="zh-CN"/>
        </w:rPr>
        <w:t>原招标公告</w:t>
      </w:r>
      <w:r>
        <w:rPr>
          <w:rFonts w:hint="eastAsia"/>
          <w:b/>
          <w:bCs/>
          <w:sz w:val="24"/>
          <w:szCs w:val="24"/>
          <w:lang w:val="en-US" w:eastAsia="zh-CN"/>
        </w:rPr>
        <w:t>提交投标文件截止时间、开标时间和地点</w:t>
      </w:r>
    </w:p>
    <w:p w14:paraId="37DDC52E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时间：2025-06-30 10:00:00</w:t>
      </w:r>
    </w:p>
    <w:p w14:paraId="5326D1EF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地点：甘肃省公共资源交易中心（兰州市城关区雁兴路68号）网络开标直播二厅第四坐席</w:t>
      </w:r>
    </w:p>
    <w:p w14:paraId="50713D82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现更正为：</w:t>
      </w:r>
    </w:p>
    <w:p w14:paraId="2104AB33"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时间：</w:t>
      </w:r>
      <w:r>
        <w:rPr>
          <w:rFonts w:hint="eastAsia"/>
          <w:sz w:val="24"/>
          <w:szCs w:val="24"/>
          <w:lang w:val="en-US" w:eastAsia="zh-CN"/>
        </w:rPr>
        <w:t>2025-07-07 11:00:00</w:t>
      </w:r>
    </w:p>
    <w:p w14:paraId="79D57C59">
      <w:p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地点：</w:t>
      </w:r>
      <w:r>
        <w:rPr>
          <w:rFonts w:hint="eastAsia"/>
          <w:sz w:val="24"/>
          <w:szCs w:val="24"/>
          <w:lang w:val="en-US" w:eastAsia="zh-CN"/>
        </w:rPr>
        <w:t>甘肃省公共资源交易中心（兰州市城关区雁兴路68号）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第五电子开标厅</w:t>
      </w:r>
    </w:p>
    <w:p w14:paraId="682B0217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2.原招标文件第四章采购项目需求 第一部分 商务要求</w:t>
      </w:r>
    </w:p>
    <w:p w14:paraId="6E743500"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付款方式：合同签订生效后，货物到达甲方指定地点，安装调试、试运行、培训，验 收合格后，乙方开具全额发票，甲方支付合同总价款的90%，预留10%质保金，待质保期满无任何质量问题付清余款（无息）。</w:t>
      </w:r>
    </w:p>
    <w:p w14:paraId="55490A80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现更正为：</w:t>
      </w:r>
    </w:p>
    <w:p w14:paraId="0E91EB20"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付款方式：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乙方按合同规定时间完成供货，经甲方验收合格后，凭验收合格证明及按合同总价开具的发票(完税价)，由甲方支付100%合同款项。</w:t>
      </w:r>
    </w:p>
    <w:p w14:paraId="60920B40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</w:t>
      </w:r>
      <w:r>
        <w:rPr>
          <w:rFonts w:hint="eastAsia"/>
          <w:b/>
          <w:bCs/>
          <w:sz w:val="24"/>
          <w:szCs w:val="24"/>
          <w:lang w:val="en-US" w:eastAsia="zh-CN"/>
        </w:rPr>
        <w:t>原招标文件第四章采购项目需求 第一部分 商务要求</w:t>
      </w:r>
    </w:p>
    <w:p w14:paraId="258A1202"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履约保证金：是否收取:不收取。</w:t>
      </w:r>
    </w:p>
    <w:p w14:paraId="71A8137E">
      <w:pPr>
        <w:numPr>
          <w:numId w:val="0"/>
        </w:numPr>
        <w:spacing w:line="360" w:lineRule="auto"/>
        <w:rPr>
          <w:rFonts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现更正为：</w:t>
      </w:r>
    </w:p>
    <w:p w14:paraId="73224C07">
      <w:pPr>
        <w:numPr>
          <w:numId w:val="0"/>
        </w:numPr>
        <w:spacing w:line="360" w:lineRule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履约保证金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是否收取:收取。</w:t>
      </w:r>
    </w:p>
    <w:p w14:paraId="49DA2E21">
      <w:pPr>
        <w:spacing w:line="360" w:lineRule="auto"/>
        <w:rPr>
          <w:rFonts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bookmarkStart w:id="0" w:name="_GoBack"/>
      <w:bookmarkEnd w:id="0"/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履约保证金递交须知：</w:t>
      </w:r>
    </w:p>
    <w:p w14:paraId="2823E26F">
      <w:pPr>
        <w:spacing w:line="360" w:lineRule="auto"/>
        <w:ind w:firstLine="480" w:firstLineChars="200"/>
        <w:rPr>
          <w:rFonts w:ascii="宋体" w:hAnsi="宋体" w:eastAsia="宋体" w:cs="宋体"/>
          <w:b w:val="0"/>
          <w:bCs w:val="0"/>
          <w:color w:val="0000FF"/>
          <w:sz w:val="24"/>
          <w:szCs w:val="24"/>
          <w:highlight w:val="none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1．中标方在签订合同前3日内向采购方支付履约保证金，本采购项目履约保证金为合同金额的5%，提交方式为支票或转账，货物到达甲方指定地点，安装调试、试运行、培训，验收合格后无息退回。</w:t>
      </w:r>
    </w:p>
    <w:p w14:paraId="013AABFB">
      <w:pPr>
        <w:spacing w:line="360" w:lineRule="auto"/>
        <w:ind w:firstLine="480" w:firstLineChars="200"/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2．金额：政府采购合同金额的5%。</w:t>
      </w:r>
    </w:p>
    <w:p w14:paraId="297767DF">
      <w:pPr>
        <w:spacing w:line="360" w:lineRule="auto"/>
        <w:ind w:firstLine="480" w:firstLineChars="200"/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3．提交方式：电汇</w:t>
      </w:r>
    </w:p>
    <w:p w14:paraId="039B8F59">
      <w:pPr>
        <w:spacing w:line="48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账户户名：</w:t>
      </w:r>
      <w:r>
        <w:rPr>
          <w:rFonts w:hint="default" w:ascii="Times New Roman" w:hAnsi="Times New Roman" w:eastAsia="宋体" w:cs="Times New Roman"/>
          <w:sz w:val="24"/>
        </w:rPr>
        <w:t>甘肃省肿瘤医院</w:t>
      </w:r>
    </w:p>
    <w:p w14:paraId="0AA9E745">
      <w:p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开户行：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工行西津东路支行</w:t>
      </w:r>
    </w:p>
    <w:p w14:paraId="082F2054">
      <w:pPr>
        <w:spacing w:line="360" w:lineRule="auto"/>
        <w:ind w:firstLine="720" w:firstLineChars="3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账号：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270300170902490596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（备注：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中山大学附属肿瘤医院甘肃医院医用直线加速器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履约保证金，合同编号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2025zfcg00089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(HT)）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A6858"/>
    <w:rsid w:val="53DC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2025-06-20T06:24:28Z</dcterms:created>
  <dc:creator>Administrator</dc:creator>
  <cp:lastModifiedBy>克锦</cp:lastModifiedBy>
  <dcterms:modified xsi:type="dcterms:W3CDTF">2025-06-20T06:55:24Z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eyJoZGlkIjoiZmRjNjRiNjJiYWZhMzc3ZTU3MjMyYzg0MTJiNmM4NzAiLCJ1c2VySWQiOiIyMzU4NTIxNDQifQ==</vt:lpwstr>
  </property>
  <property fmtid="{D5CDD505-2E9C-101B-9397-08002B2CF9AE}" pid="4" name="ICV">
    <vt:lpwstr>7BCDD01EC5354C0982DE8EE145A94A95_12</vt:lpwstr>
  </property>
</Properties>
</file>